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7D48" w14:textId="557166F5" w:rsidR="006403D2" w:rsidRDefault="00DD2E9D" w:rsidP="587CDE36">
      <w:pPr>
        <w:jc w:val="center"/>
        <w:rPr>
          <w:b/>
          <w:bCs/>
          <w:u w:val="single"/>
        </w:rPr>
      </w:pPr>
      <w:r w:rsidRPr="23C7B2E3">
        <w:rPr>
          <w:b/>
          <w:bCs/>
          <w:u w:val="single"/>
        </w:rPr>
        <w:t>L’ACCOMPAGNEMENT</w:t>
      </w:r>
    </w:p>
    <w:p w14:paraId="375B22C1" w14:textId="77777777" w:rsidR="00A60561" w:rsidRDefault="00DD2E9D" w:rsidP="617008D4">
      <w:pPr>
        <w:jc w:val="both"/>
        <w:rPr>
          <w:b/>
          <w:bCs/>
          <w:u w:val="single"/>
        </w:rPr>
      </w:pPr>
      <w:r w:rsidRPr="442E46F0">
        <w:rPr>
          <w:b/>
          <w:bCs/>
          <w:u w:val="single"/>
        </w:rPr>
        <w:t>Définition concept :</w:t>
      </w:r>
    </w:p>
    <w:p w14:paraId="2DBA9A76" w14:textId="08444FFB" w:rsidR="006403D2" w:rsidRDefault="00964B5F" w:rsidP="5D8FF290">
      <w:pPr>
        <w:jc w:val="both"/>
      </w:pPr>
      <w:r>
        <w:t>U</w:t>
      </w:r>
      <w:r w:rsidR="006403D2">
        <w:t xml:space="preserve">ne idée générale et abstraite </w:t>
      </w:r>
      <w:r w:rsidR="3682E9BB">
        <w:t>attribuée à</w:t>
      </w:r>
      <w:r w:rsidR="006403D2">
        <w:t xml:space="preserve"> une catégorie d’objet ayant des caractéristiques communes et permettant d’organiser les connaissances. Notre environnement est constitué « d’objets » </w:t>
      </w:r>
      <w:r w:rsidR="649EC220">
        <w:t>soit</w:t>
      </w:r>
      <w:r w:rsidR="006403D2">
        <w:t xml:space="preserve"> concret, </w:t>
      </w:r>
      <w:r w:rsidR="1008954C">
        <w:t>soit</w:t>
      </w:r>
      <w:r w:rsidR="006403D2">
        <w:t xml:space="preserve"> abstrait. </w:t>
      </w:r>
    </w:p>
    <w:p w14:paraId="1179B1C4" w14:textId="52596641" w:rsidR="006403D2" w:rsidRDefault="006403D2" w:rsidP="62B06028">
      <w:pPr>
        <w:jc w:val="both"/>
      </w:pPr>
      <w:r>
        <w:t xml:space="preserve">Concept concret </w:t>
      </w:r>
      <w:r w:rsidR="16B2DFCD">
        <w:t>:</w:t>
      </w:r>
      <w:r>
        <w:t xml:space="preserve"> un </w:t>
      </w:r>
      <w:r w:rsidR="1A4EE4D3">
        <w:t>chien ou une</w:t>
      </w:r>
      <w:r>
        <w:t xml:space="preserve"> chaussure, ce sont des représentations qui peuvent être </w:t>
      </w:r>
      <w:r w:rsidR="47227620">
        <w:t>touchées, manipulées</w:t>
      </w:r>
      <w:r>
        <w:t xml:space="preserve"> </w:t>
      </w:r>
      <w:r w:rsidR="76EC56D5">
        <w:t>et/ou montrées</w:t>
      </w:r>
      <w:r>
        <w:t>.</w:t>
      </w:r>
    </w:p>
    <w:p w14:paraId="64394CB2" w14:textId="1522B4B3" w:rsidR="006403D2" w:rsidRDefault="006403D2" w:rsidP="617008D4">
      <w:pPr>
        <w:jc w:val="both"/>
      </w:pPr>
      <w:r>
        <w:t xml:space="preserve">Concept abstrait </w:t>
      </w:r>
      <w:r w:rsidR="10B08DFB">
        <w:t>:</w:t>
      </w:r>
      <w:r w:rsidR="7887D89D">
        <w:t xml:space="preserve"> </w:t>
      </w:r>
      <w:r>
        <w:t xml:space="preserve">la liberté, le courage </w:t>
      </w:r>
      <w:r w:rsidR="072DCF5B">
        <w:t>ou la</w:t>
      </w:r>
      <w:r>
        <w:t xml:space="preserve"> solidarité. </w:t>
      </w:r>
    </w:p>
    <w:p w14:paraId="21CA7335" w14:textId="101CB64C" w:rsidR="00F446CD" w:rsidRDefault="006403D2" w:rsidP="617008D4">
      <w:pPr>
        <w:jc w:val="both"/>
        <w:rPr>
          <w:u w:val="single"/>
        </w:rPr>
      </w:pPr>
      <w:r w:rsidRPr="00450165">
        <w:rPr>
          <w:u w:val="single"/>
        </w:rPr>
        <w:t>Source : dictionnaire des concepts en science infirmier, 4 éditions page 106</w:t>
      </w:r>
    </w:p>
    <w:p w14:paraId="718BE1D5" w14:textId="77777777" w:rsidR="00450165" w:rsidRPr="00450165" w:rsidRDefault="00450165" w:rsidP="617008D4">
      <w:pPr>
        <w:jc w:val="both"/>
        <w:rPr>
          <w:u w:val="single"/>
        </w:rPr>
      </w:pPr>
    </w:p>
    <w:p w14:paraId="22138C35" w14:textId="62F69482" w:rsidR="00450165" w:rsidRPr="00450165" w:rsidRDefault="00F446CD" w:rsidP="617008D4">
      <w:pPr>
        <w:jc w:val="both"/>
        <w:rPr>
          <w:b/>
          <w:bCs/>
          <w:u w:val="single"/>
        </w:rPr>
      </w:pPr>
      <w:r w:rsidRPr="6CF38A72">
        <w:rPr>
          <w:b/>
          <w:bCs/>
          <w:u w:val="single"/>
        </w:rPr>
        <w:t>Brainstorming</w:t>
      </w:r>
    </w:p>
    <w:p w14:paraId="42F49067" w14:textId="0AAEF229" w:rsidR="00450165" w:rsidRDefault="00F446CD" w:rsidP="00D12540">
      <w:pPr>
        <w:jc w:val="center"/>
      </w:pPr>
      <w:r w:rsidRPr="00D94CC8">
        <w:t>Aide</w:t>
      </w:r>
      <w:r>
        <w:t>,</w:t>
      </w:r>
      <w:r w:rsidR="00D94CC8" w:rsidRPr="00D94CC8">
        <w:t> </w:t>
      </w:r>
      <w:r w:rsidRPr="00D94CC8">
        <w:t>soutien</w:t>
      </w:r>
      <w:r>
        <w:t>, plusieurs personnes dedans,</w:t>
      </w:r>
      <w:r w:rsidR="00D94CC8" w:rsidRPr="00D94CC8">
        <w:t> </w:t>
      </w:r>
      <w:r w:rsidRPr="00D94CC8">
        <w:t>interaction, compréhension</w:t>
      </w:r>
      <w:r>
        <w:t>,</w:t>
      </w:r>
      <w:r w:rsidR="00D94CC8" w:rsidRPr="00D94CC8">
        <w:t> </w:t>
      </w:r>
      <w:r w:rsidRPr="00D94CC8">
        <w:t>communication, lien</w:t>
      </w:r>
      <w:r>
        <w:t xml:space="preserve"> soignant soigné, </w:t>
      </w:r>
      <w:r w:rsidRPr="00D94CC8">
        <w:t>entraide, suivi, personnes</w:t>
      </w:r>
      <w:r>
        <w:t>, respect, non</w:t>
      </w:r>
      <w:r w:rsidR="00D94CC8">
        <w:t>-</w:t>
      </w:r>
      <w:r w:rsidR="00D94CC8" w:rsidRPr="00D94CC8">
        <w:t>jugement</w:t>
      </w:r>
      <w:r>
        <w:t>,</w:t>
      </w:r>
      <w:r w:rsidR="00D94CC8" w:rsidRPr="00D94CC8">
        <w:t> </w:t>
      </w:r>
      <w:r w:rsidRPr="00D94CC8">
        <w:t>bienveillance,</w:t>
      </w:r>
      <w:r>
        <w:t xml:space="preserve"> </w:t>
      </w:r>
      <w:r w:rsidRPr="00D94CC8">
        <w:t>patient</w:t>
      </w:r>
      <w:r>
        <w:t>,</w:t>
      </w:r>
      <w:r w:rsidR="00D94CC8" w:rsidRPr="00D94CC8">
        <w:t> </w:t>
      </w:r>
      <w:r w:rsidRPr="00D94CC8">
        <w:t>soignant, prise</w:t>
      </w:r>
      <w:r w:rsidR="00D94CC8">
        <w:t xml:space="preserve"> -</w:t>
      </w:r>
      <w:r w:rsidR="00D94CC8" w:rsidRPr="00D94CC8">
        <w:t>en</w:t>
      </w:r>
      <w:r w:rsidR="00D94CC8">
        <w:t xml:space="preserve"> </w:t>
      </w:r>
      <w:r>
        <w:t>-</w:t>
      </w:r>
      <w:r w:rsidR="00D94CC8" w:rsidRPr="00D94CC8">
        <w:t>charg</w:t>
      </w:r>
      <w:r w:rsidR="00D94CC8">
        <w:t>e</w:t>
      </w:r>
      <w:r>
        <w:t xml:space="preserve">, </w:t>
      </w:r>
      <w:r w:rsidRPr="00D94CC8">
        <w:t>confiance, personnalisé, spécifique</w:t>
      </w:r>
      <w:r>
        <w:t>,</w:t>
      </w:r>
      <w:r w:rsidR="00D94CC8" w:rsidRPr="00D94CC8">
        <w:t> singulier</w:t>
      </w:r>
      <w:r>
        <w:t>, personnel, psychologique, physique</w:t>
      </w:r>
      <w:r w:rsidR="33A28396">
        <w:t>.</w:t>
      </w:r>
    </w:p>
    <w:p w14:paraId="5EC0EDB7" w14:textId="2DBC53CB" w:rsidR="00A8178D" w:rsidRDefault="007F77CD" w:rsidP="617008D4">
      <w:pPr>
        <w:jc w:val="both"/>
      </w:pPr>
      <w:r w:rsidRPr="007F77CD">
        <w:rPr>
          <w:noProof/>
        </w:rPr>
        <w:drawing>
          <wp:inline distT="0" distB="0" distL="0" distR="0" wp14:anchorId="2CE76C96" wp14:editId="53B44F28">
            <wp:extent cx="5760720" cy="3255010"/>
            <wp:effectExtent l="0" t="0" r="0" b="254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47F62EDE-0CB0-4347-B669-6BD13E0F5F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2E93" w14:textId="77777777" w:rsidR="00D12540" w:rsidRDefault="00D12540" w:rsidP="617008D4">
      <w:pPr>
        <w:jc w:val="both"/>
      </w:pPr>
    </w:p>
    <w:p w14:paraId="40ABBA95" w14:textId="77777777" w:rsidR="003A6A34" w:rsidRDefault="003A6A34" w:rsidP="617008D4">
      <w:pPr>
        <w:jc w:val="both"/>
        <w:rPr>
          <w:b/>
          <w:bCs/>
          <w:u w:val="single"/>
        </w:rPr>
      </w:pPr>
    </w:p>
    <w:p w14:paraId="02F4141C" w14:textId="77777777" w:rsidR="003A6A34" w:rsidRDefault="003A6A34" w:rsidP="617008D4">
      <w:pPr>
        <w:jc w:val="both"/>
        <w:rPr>
          <w:b/>
          <w:bCs/>
          <w:u w:val="single"/>
        </w:rPr>
      </w:pPr>
    </w:p>
    <w:p w14:paraId="610809FD" w14:textId="77777777" w:rsidR="003A6A34" w:rsidRDefault="003A6A34" w:rsidP="617008D4">
      <w:pPr>
        <w:jc w:val="both"/>
        <w:rPr>
          <w:b/>
          <w:bCs/>
          <w:u w:val="single"/>
        </w:rPr>
      </w:pPr>
    </w:p>
    <w:p w14:paraId="3488CD2E" w14:textId="68B41EA2" w:rsidR="00450165" w:rsidRDefault="00F446CD" w:rsidP="617008D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Définition </w:t>
      </w:r>
      <w:r w:rsidRPr="00F446CD">
        <w:rPr>
          <w:b/>
          <w:bCs/>
          <w:u w:val="single"/>
        </w:rPr>
        <w:t>Accompagnement :</w:t>
      </w:r>
    </w:p>
    <w:p w14:paraId="3CD851FA" w14:textId="3F525112" w:rsidR="00F446CD" w:rsidRDefault="00450165" w:rsidP="48181AAC">
      <w:pPr>
        <w:jc w:val="both"/>
      </w:pPr>
      <w:r w:rsidRPr="00450165">
        <w:t>L</w:t>
      </w:r>
      <w:r w:rsidR="00F446CD" w:rsidRPr="00450165">
        <w:t>a prise en charge d’accompagnement envisage la personne malade de façon globale et</w:t>
      </w:r>
      <w:r w:rsidR="00F446CD">
        <w:t xml:space="preserve"> </w:t>
      </w:r>
      <w:r w:rsidR="006426B6">
        <w:t>personnalisée, centrée</w:t>
      </w:r>
      <w:r w:rsidR="00F446CD">
        <w:t xml:space="preserve"> tout à</w:t>
      </w:r>
      <w:r w:rsidR="006426B6">
        <w:t xml:space="preserve"> la</w:t>
      </w:r>
      <w:r w:rsidR="00F446CD">
        <w:t xml:space="preserve"> foi</w:t>
      </w:r>
      <w:r w:rsidR="006426B6">
        <w:t xml:space="preserve">s </w:t>
      </w:r>
      <w:r w:rsidR="00F446CD">
        <w:t>sur le soin</w:t>
      </w:r>
      <w:r w:rsidR="006426B6">
        <w:t xml:space="preserve">, </w:t>
      </w:r>
      <w:r w:rsidR="00F446CD">
        <w:t>les valeurs de la personne malade</w:t>
      </w:r>
      <w:r w:rsidR="006426B6">
        <w:t>,</w:t>
      </w:r>
      <w:r w:rsidR="00F446CD">
        <w:t xml:space="preserve"> le traitement de son </w:t>
      </w:r>
      <w:r w:rsidR="006426B6">
        <w:t>inconfort, la</w:t>
      </w:r>
      <w:r w:rsidR="00F446CD">
        <w:t xml:space="preserve"> recherche de sa </w:t>
      </w:r>
      <w:r w:rsidR="71D68CFF">
        <w:t>quiétude physique</w:t>
      </w:r>
      <w:r w:rsidR="00A92721">
        <w:t xml:space="preserve"> et psychologique.</w:t>
      </w:r>
      <w:r w:rsidR="007171DF">
        <w:t xml:space="preserve"> Accompagner </w:t>
      </w:r>
      <w:r w:rsidR="0F9828BE">
        <w:t>n’est pas</w:t>
      </w:r>
      <w:r w:rsidR="007171DF">
        <w:t xml:space="preserve"> le </w:t>
      </w:r>
      <w:r w:rsidR="77B8C976">
        <w:t>fait de</w:t>
      </w:r>
      <w:r w:rsidR="007171DF">
        <w:t xml:space="preserve"> faire à la place de l’autre, c’est aider quand la personne ne </w:t>
      </w:r>
      <w:r w:rsidR="1AA434B8">
        <w:t>peut</w:t>
      </w:r>
      <w:r w:rsidR="007171DF">
        <w:t xml:space="preserve"> pas le faire</w:t>
      </w:r>
      <w:r w:rsidR="6EDDA5C7">
        <w:t xml:space="preserve"> et </w:t>
      </w:r>
      <w:r w:rsidR="00387BF4">
        <w:t>lui donner les moyens de préserver son autonomi</w:t>
      </w:r>
      <w:r w:rsidR="00A60561">
        <w:t>e</w:t>
      </w:r>
      <w:r w:rsidR="00387BF4">
        <w:t>.</w:t>
      </w:r>
    </w:p>
    <w:p w14:paraId="4E5DC807" w14:textId="1B7E5714" w:rsidR="006426B6" w:rsidRDefault="006426B6" w:rsidP="617008D4">
      <w:pPr>
        <w:jc w:val="both"/>
      </w:pPr>
      <w:r>
        <w:t xml:space="preserve">Source : Santé.gouv.fr </w:t>
      </w:r>
    </w:p>
    <w:p w14:paraId="6C1CBDC7" w14:textId="77777777" w:rsidR="00450165" w:rsidRDefault="00450165" w:rsidP="617008D4">
      <w:pPr>
        <w:jc w:val="both"/>
      </w:pPr>
    </w:p>
    <w:p w14:paraId="0950A62C" w14:textId="53F34E08" w:rsidR="00A92721" w:rsidRDefault="007B3779" w:rsidP="617008D4">
      <w:pPr>
        <w:jc w:val="both"/>
        <w:rPr>
          <w:u w:val="single"/>
        </w:rPr>
      </w:pPr>
      <w:r w:rsidRPr="007B3779">
        <w:rPr>
          <w:u w:val="single"/>
        </w:rPr>
        <w:t>Les différentes postures</w:t>
      </w:r>
      <w:r>
        <w:rPr>
          <w:u w:val="single"/>
        </w:rPr>
        <w:t xml:space="preserve"> de l’</w:t>
      </w:r>
      <w:r w:rsidRPr="007B3779">
        <w:rPr>
          <w:u w:val="single"/>
        </w:rPr>
        <w:t>accompagnements</w:t>
      </w:r>
      <w:r>
        <w:rPr>
          <w:u w:val="single"/>
        </w:rPr>
        <w:t xml:space="preserve"> : </w:t>
      </w:r>
    </w:p>
    <w:p w14:paraId="423F8455" w14:textId="26B210B3" w:rsidR="007B3779" w:rsidRPr="00FD7FCB" w:rsidRDefault="007B3779" w:rsidP="222FF21D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La posture éthique = </w:t>
      </w:r>
      <w:r w:rsidR="00FD7FCB">
        <w:t xml:space="preserve">résulte d’un questionnement </w:t>
      </w:r>
      <w:r>
        <w:t>: « pour qui je me prends</w:t>
      </w:r>
      <w:r w:rsidR="00FD7FCB">
        <w:t> », « pour quoi je me prends ».</w:t>
      </w:r>
    </w:p>
    <w:p w14:paraId="609AC968" w14:textId="192D2E06" w:rsidR="00FD7FCB" w:rsidRPr="00FD7FCB" w:rsidRDefault="00FD7FCB" w:rsidP="222FF21D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>La posture de « non-savoir » = Il soutient un questionnement plutôt que l’affirmation, se déshabituer de l’idée de comprendre trop vite l’autre et de savoir à sa place ce qu’il conviendrait de choisir.</w:t>
      </w:r>
    </w:p>
    <w:p w14:paraId="53CE9D8B" w14:textId="5FDDF481" w:rsidR="00FD7FCB" w:rsidRPr="00FD7FCB" w:rsidRDefault="00FD7FCB" w:rsidP="222FF21D">
      <w:pPr>
        <w:pStyle w:val="Paragraphedeliste"/>
        <w:numPr>
          <w:ilvl w:val="0"/>
          <w:numId w:val="2"/>
        </w:numPr>
        <w:jc w:val="both"/>
      </w:pPr>
      <w:r>
        <w:t xml:space="preserve">La posture de dialogue = la mise en place d’une relation de confiance ou il n’y </w:t>
      </w:r>
      <w:r w:rsidR="00131378">
        <w:t>a</w:t>
      </w:r>
      <w:r>
        <w:t xml:space="preserve"> plus le rapport de soignant/ </w:t>
      </w:r>
      <w:r w:rsidR="49D18EBC">
        <w:t>soigné</w:t>
      </w:r>
      <w:r>
        <w:t xml:space="preserve"> mais un dialogue de personne à personne.</w:t>
      </w:r>
    </w:p>
    <w:p w14:paraId="35D13E2C" w14:textId="3BC5684F" w:rsidR="00FD7FCB" w:rsidRPr="00FD7FCB" w:rsidRDefault="00FD7FCB" w:rsidP="222FF21D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La posture d’écoute = </w:t>
      </w:r>
      <w:r w:rsidR="0013292E">
        <w:t xml:space="preserve">c’est écouter, </w:t>
      </w:r>
      <w:r w:rsidR="024DD50F">
        <w:t>être</w:t>
      </w:r>
      <w:r w:rsidR="0013292E">
        <w:t xml:space="preserve"> attentif certes mais c’est surtout interagir, répondre, solliciter </w:t>
      </w:r>
      <w:r w:rsidR="3DB5489D">
        <w:t xml:space="preserve">et </w:t>
      </w:r>
      <w:r w:rsidR="0013292E">
        <w:t xml:space="preserve">dynamiser. </w:t>
      </w:r>
    </w:p>
    <w:p w14:paraId="0570AE1C" w14:textId="3C68F320" w:rsidR="0013292E" w:rsidRPr="0013292E" w:rsidRDefault="00FD7FCB" w:rsidP="222FF21D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>
        <w:t xml:space="preserve">La posture « émancipatrice » = </w:t>
      </w:r>
      <w:r w:rsidR="0013292E">
        <w:t xml:space="preserve">recréer un environnement relationnel qui soit une opportunité, pour l’un comme pour l’autre. </w:t>
      </w:r>
    </w:p>
    <w:p w14:paraId="467FDB25" w14:textId="435CA002" w:rsidR="0013292E" w:rsidRDefault="0013292E" w:rsidP="617008D4">
      <w:pPr>
        <w:ind w:left="360"/>
        <w:jc w:val="both"/>
        <w:rPr>
          <w:u w:val="single"/>
        </w:rPr>
      </w:pPr>
      <w:r>
        <w:rPr>
          <w:u w:val="single"/>
        </w:rPr>
        <w:t xml:space="preserve">Source : l’accompagnement comme posture professionnelle spécifique du livre de </w:t>
      </w:r>
      <w:proofErr w:type="spellStart"/>
      <w:r>
        <w:rPr>
          <w:u w:val="single"/>
        </w:rPr>
        <w:t>Maela</w:t>
      </w:r>
      <w:proofErr w:type="spellEnd"/>
      <w:r>
        <w:rPr>
          <w:u w:val="single"/>
        </w:rPr>
        <w:t xml:space="preserve"> Paul page 13 à 20  </w:t>
      </w:r>
    </w:p>
    <w:p w14:paraId="5724BCB1" w14:textId="77777777" w:rsidR="00964B5F" w:rsidRDefault="00964B5F" w:rsidP="617008D4">
      <w:pPr>
        <w:ind w:left="360"/>
        <w:jc w:val="both"/>
        <w:rPr>
          <w:u w:val="single"/>
        </w:rPr>
      </w:pPr>
    </w:p>
    <w:p w14:paraId="2B0D7B35" w14:textId="12084636" w:rsidR="0013292E" w:rsidRPr="00964B5F" w:rsidRDefault="0013292E" w:rsidP="617008D4">
      <w:pPr>
        <w:jc w:val="both"/>
        <w:rPr>
          <w:i/>
          <w:iCs/>
        </w:rPr>
      </w:pPr>
      <w:r w:rsidRPr="00964B5F">
        <w:rPr>
          <w:i/>
          <w:iCs/>
        </w:rPr>
        <w:t xml:space="preserve">Pour nous les différents types </w:t>
      </w:r>
      <w:r w:rsidR="1F30516D" w:rsidRPr="1F30516D">
        <w:rPr>
          <w:i/>
          <w:iCs/>
        </w:rPr>
        <w:t>d’accompagnement</w:t>
      </w:r>
      <w:r w:rsidRPr="00964B5F">
        <w:rPr>
          <w:i/>
          <w:iCs/>
        </w:rPr>
        <w:t xml:space="preserve"> sont :</w:t>
      </w:r>
    </w:p>
    <w:p w14:paraId="3B0F5628" w14:textId="3A575521" w:rsidR="52E689EF" w:rsidRDefault="52E689EF" w:rsidP="617008D4">
      <w:pPr>
        <w:pStyle w:val="Paragraphedeliste"/>
        <w:numPr>
          <w:ilvl w:val="0"/>
          <w:numId w:val="4"/>
        </w:numPr>
        <w:jc w:val="both"/>
      </w:pPr>
      <w:r>
        <w:t>L’accompagnement social comme l’aide sociale.</w:t>
      </w:r>
    </w:p>
    <w:p w14:paraId="1AF0C5D4" w14:textId="4977A243" w:rsidR="0013292E" w:rsidRDefault="0013292E" w:rsidP="617008D4">
      <w:pPr>
        <w:pStyle w:val="Paragraphedeliste"/>
        <w:numPr>
          <w:ilvl w:val="0"/>
          <w:numId w:val="4"/>
        </w:numPr>
        <w:jc w:val="both"/>
      </w:pPr>
      <w:r>
        <w:t>L’accompagnement mental comme psychologue</w:t>
      </w:r>
      <w:r w:rsidR="52E689EF">
        <w:t>.</w:t>
      </w:r>
    </w:p>
    <w:p w14:paraId="199BB5F5" w14:textId="59F0FD48" w:rsidR="0013292E" w:rsidRPr="0013292E" w:rsidRDefault="0013292E" w:rsidP="617008D4">
      <w:pPr>
        <w:pStyle w:val="Paragraphedeliste"/>
        <w:numPr>
          <w:ilvl w:val="0"/>
          <w:numId w:val="4"/>
        </w:numPr>
        <w:jc w:val="both"/>
      </w:pPr>
      <w:r>
        <w:t xml:space="preserve">L’accompagnement physique comme </w:t>
      </w:r>
      <w:r w:rsidR="66AE0CFE">
        <w:t>soignant</w:t>
      </w:r>
      <w:r w:rsidR="292E0517">
        <w:t>.</w:t>
      </w:r>
    </w:p>
    <w:p w14:paraId="239C661B" w14:textId="0D24CFF5" w:rsidR="003A6A34" w:rsidRDefault="003A6A34" w:rsidP="617008D4">
      <w:pPr>
        <w:jc w:val="both"/>
        <w:rPr>
          <w:u w:val="single"/>
        </w:rPr>
      </w:pPr>
    </w:p>
    <w:p w14:paraId="3AB61CE7" w14:textId="5D1F240C" w:rsidR="00A92721" w:rsidRPr="00387BF4" w:rsidRDefault="006426B6" w:rsidP="617008D4">
      <w:pPr>
        <w:jc w:val="both"/>
        <w:rPr>
          <w:u w:val="single"/>
        </w:rPr>
      </w:pPr>
      <w:r w:rsidRPr="00387BF4">
        <w:rPr>
          <w:u w:val="single"/>
        </w:rPr>
        <w:t>Les attributs de l’</w:t>
      </w:r>
      <w:r w:rsidR="00A92721" w:rsidRPr="00387BF4">
        <w:rPr>
          <w:u w:val="single"/>
        </w:rPr>
        <w:t>accompagnement :</w:t>
      </w:r>
    </w:p>
    <w:p w14:paraId="4AC7B3DA" w14:textId="58A71494" w:rsidR="00A60561" w:rsidRDefault="00A60561" w:rsidP="37208932">
      <w:pPr>
        <w:pStyle w:val="Paragraphedeliste"/>
        <w:numPr>
          <w:ilvl w:val="0"/>
          <w:numId w:val="6"/>
        </w:numPr>
        <w:jc w:val="both"/>
      </w:pPr>
      <w:r>
        <w:t>L’</w:t>
      </w:r>
      <w:r w:rsidR="007B3779">
        <w:t>asymétrie</w:t>
      </w:r>
      <w:r>
        <w:t xml:space="preserve"> de la relation est caractéristique d’une situation de vulnérabilité</w:t>
      </w:r>
      <w:r w:rsidR="7EDFAADA">
        <w:t>.</w:t>
      </w:r>
      <w:r>
        <w:t xml:space="preserve"> </w:t>
      </w:r>
    </w:p>
    <w:p w14:paraId="5B3FCE8A" w14:textId="2EAC80A1" w:rsidR="00A60561" w:rsidRDefault="00A60561" w:rsidP="37208932">
      <w:pPr>
        <w:pStyle w:val="Paragraphedeliste"/>
        <w:numPr>
          <w:ilvl w:val="0"/>
          <w:numId w:val="6"/>
        </w:numPr>
        <w:jc w:val="both"/>
      </w:pPr>
      <w:r>
        <w:t>La subjectivité est inhérente à l’accompagnement impliquant des individus unique dans un contexte particulier, chacun</w:t>
      </w:r>
      <w:r w:rsidR="007B3779">
        <w:t xml:space="preserve"> possédant une histoire, une vie psychique et un environnement singulier</w:t>
      </w:r>
      <w:r w:rsidR="292E0517">
        <w:t>.</w:t>
      </w:r>
    </w:p>
    <w:p w14:paraId="73B75B34" w14:textId="630DE0CB" w:rsidR="007B3779" w:rsidRDefault="007B3779" w:rsidP="37208932">
      <w:pPr>
        <w:pStyle w:val="Paragraphedeliste"/>
        <w:numPr>
          <w:ilvl w:val="0"/>
          <w:numId w:val="6"/>
        </w:numPr>
        <w:jc w:val="both"/>
      </w:pPr>
      <w:r>
        <w:t>La réciprocité indique que l’on apprend l’un de l’autre dans une relation empreinte d’affectivité et d’émotion</w:t>
      </w:r>
      <w:r w:rsidR="361F8D02">
        <w:t>.</w:t>
      </w:r>
      <w:r>
        <w:t xml:space="preserve"> </w:t>
      </w:r>
    </w:p>
    <w:p w14:paraId="10A68478" w14:textId="0224C22D" w:rsidR="007B3779" w:rsidRDefault="007B3779" w:rsidP="37208932">
      <w:pPr>
        <w:pStyle w:val="Paragraphedeliste"/>
        <w:numPr>
          <w:ilvl w:val="0"/>
          <w:numId w:val="6"/>
        </w:numPr>
        <w:jc w:val="both"/>
      </w:pPr>
      <w:r>
        <w:lastRenderedPageBreak/>
        <w:t>La temporalité requise dans l’accompagnement suppose des échanges multiples et réitérés permettant de trouver un équilibre entre réflexion et action</w:t>
      </w:r>
      <w:r w:rsidR="7D08B881">
        <w:t>.</w:t>
      </w:r>
    </w:p>
    <w:p w14:paraId="61BD86A6" w14:textId="5B91C79B" w:rsidR="006403D2" w:rsidRDefault="007B3779" w:rsidP="37208932">
      <w:pPr>
        <w:pStyle w:val="Paragraphedeliste"/>
        <w:numPr>
          <w:ilvl w:val="0"/>
          <w:numId w:val="6"/>
        </w:numPr>
        <w:jc w:val="both"/>
      </w:pPr>
      <w:r>
        <w:t>La posture d’accompagnement relève tant d’un exercice professionnel que la mise en œuvre de qualité de relation humaine : patience, tolérance et compassion</w:t>
      </w:r>
      <w:r w:rsidR="66992474">
        <w:t>.</w:t>
      </w:r>
      <w:r w:rsidR="007171DF">
        <w:t xml:space="preserve">  </w:t>
      </w:r>
    </w:p>
    <w:p w14:paraId="710AB36E" w14:textId="04EEEA3A" w:rsidR="00450165" w:rsidRPr="00A8178D" w:rsidRDefault="00A8178D" w:rsidP="617008D4">
      <w:pPr>
        <w:ind w:left="410"/>
        <w:jc w:val="both"/>
        <w:rPr>
          <w:u w:val="single"/>
        </w:rPr>
      </w:pPr>
      <w:r w:rsidRPr="00A8178D">
        <w:rPr>
          <w:u w:val="single"/>
        </w:rPr>
        <w:t xml:space="preserve">Source : livre 80 concepts en santé de Anne Muller </w:t>
      </w:r>
    </w:p>
    <w:p w14:paraId="06EC2EA0" w14:textId="77777777" w:rsidR="001A0914" w:rsidRDefault="001A0914" w:rsidP="617008D4">
      <w:pPr>
        <w:jc w:val="both"/>
        <w:rPr>
          <w:u w:val="single"/>
        </w:rPr>
      </w:pPr>
    </w:p>
    <w:p w14:paraId="1F80D175" w14:textId="50D5A24A" w:rsidR="00CE4EE1" w:rsidRPr="00457E6B" w:rsidRDefault="17CAA81F" w:rsidP="617008D4">
      <w:pPr>
        <w:jc w:val="both"/>
        <w:rPr>
          <w:b/>
          <w:bCs/>
          <w:u w:val="single"/>
        </w:rPr>
      </w:pPr>
      <w:r w:rsidRPr="64C6CBDE">
        <w:rPr>
          <w:b/>
          <w:bCs/>
          <w:u w:val="single"/>
        </w:rPr>
        <w:t xml:space="preserve">Exemples : </w:t>
      </w:r>
    </w:p>
    <w:p w14:paraId="5BD02510" w14:textId="62398D49" w:rsidR="00964B5F" w:rsidRDefault="0048019D" w:rsidP="425E5A3D">
      <w:pPr>
        <w:pStyle w:val="Paragraphedeliste"/>
        <w:jc w:val="both"/>
      </w:pPr>
      <w:r w:rsidRPr="377A165A">
        <w:rPr>
          <w:b/>
          <w:bCs/>
        </w:rPr>
        <w:t>Exemple 1 :</w:t>
      </w:r>
      <w:r>
        <w:t xml:space="preserve"> </w:t>
      </w:r>
      <w:r w:rsidR="00964B5F">
        <w:t xml:space="preserve">Dans les soins de </w:t>
      </w:r>
      <w:r w:rsidR="7A870973">
        <w:t>base</w:t>
      </w:r>
      <w:r w:rsidR="00964B5F">
        <w:t xml:space="preserve"> notamment les soins d’hygiène et de </w:t>
      </w:r>
      <w:r w:rsidR="00642E2D">
        <w:t>confort, l’aide</w:t>
      </w:r>
      <w:r w:rsidR="00881FF7">
        <w:t xml:space="preserve"> </w:t>
      </w:r>
      <w:r w:rsidR="00964B5F">
        <w:t xml:space="preserve">dans l’accomplissement des actes de la vie quotidienne :  </w:t>
      </w:r>
      <w:r w:rsidR="00964B5F" w:rsidRPr="00964B5F">
        <w:t xml:space="preserve">Monsieur X </w:t>
      </w:r>
      <w:r w:rsidR="371A960A">
        <w:t>s’est</w:t>
      </w:r>
      <w:r w:rsidR="00964B5F">
        <w:t xml:space="preserve"> </w:t>
      </w:r>
      <w:r w:rsidR="002E76AB">
        <w:t>cassé</w:t>
      </w:r>
      <w:r w:rsidR="00964B5F">
        <w:t xml:space="preserve"> le bras donc nous l’accompagnions dans sa toilette</w:t>
      </w:r>
      <w:r w:rsidR="00881FF7">
        <w:t>, dans la prise de son repas</w:t>
      </w:r>
      <w:r w:rsidR="001E2890">
        <w:t xml:space="preserve"> et la prise de </w:t>
      </w:r>
      <w:r w:rsidR="00642E2D">
        <w:t>ses médicaments</w:t>
      </w:r>
      <w:r w:rsidR="001E2890">
        <w:t>.</w:t>
      </w:r>
      <w:r>
        <w:t xml:space="preserve"> </w:t>
      </w:r>
    </w:p>
    <w:p w14:paraId="54BC4D43" w14:textId="3A51BC0F" w:rsidR="035C2D1B" w:rsidRDefault="035C2D1B" w:rsidP="617008D4">
      <w:pPr>
        <w:ind w:firstLine="708"/>
        <w:jc w:val="both"/>
      </w:pPr>
      <w:r w:rsidRPr="035C2D1B">
        <w:rPr>
          <w:rFonts w:ascii="Aptos" w:eastAsia="Aptos" w:hAnsi="Aptos" w:cs="Aptos"/>
        </w:rPr>
        <w:t xml:space="preserve">Cet exemple illustre la mise en œuvre de la </w:t>
      </w:r>
      <w:r w:rsidRPr="43877BCF">
        <w:rPr>
          <w:rFonts w:ascii="Aptos" w:eastAsia="Aptos" w:hAnsi="Aptos" w:cs="Aptos"/>
          <w:b/>
          <w:bCs/>
        </w:rPr>
        <w:t>compétence 3</w:t>
      </w:r>
      <w:r w:rsidRPr="035C2D1B">
        <w:rPr>
          <w:rFonts w:ascii="Aptos" w:eastAsia="Aptos" w:hAnsi="Aptos" w:cs="Aptos"/>
        </w:rPr>
        <w:t xml:space="preserve">, qui consiste à accompagner une personne dans la réalisation des soins quotidiens, ainsi que de la </w:t>
      </w:r>
      <w:r w:rsidRPr="12D6BCD7">
        <w:rPr>
          <w:rFonts w:ascii="Aptos" w:eastAsia="Aptos" w:hAnsi="Aptos" w:cs="Aptos"/>
          <w:b/>
          <w:bCs/>
        </w:rPr>
        <w:t>compétence 4</w:t>
      </w:r>
      <w:r w:rsidRPr="035C2D1B">
        <w:rPr>
          <w:rFonts w:ascii="Aptos" w:eastAsia="Aptos" w:hAnsi="Aptos" w:cs="Aptos"/>
        </w:rPr>
        <w:t>, relative à la mise en œuvre d’actions à visée diagnostique et thérapeutique</w:t>
      </w:r>
      <w:r w:rsidR="3C05DD88" w:rsidRPr="3C05DD88">
        <w:rPr>
          <w:rFonts w:ascii="Aptos" w:eastAsia="Aptos" w:hAnsi="Aptos" w:cs="Aptos"/>
        </w:rPr>
        <w:t>.</w:t>
      </w:r>
    </w:p>
    <w:p w14:paraId="0290A806" w14:textId="4A7B1AC7" w:rsidR="00642E2D" w:rsidRDefault="00A91812" w:rsidP="00AC5852">
      <w:pPr>
        <w:pStyle w:val="Paragraphedeliste"/>
        <w:jc w:val="both"/>
      </w:pPr>
      <w:r w:rsidRPr="0C31A554">
        <w:rPr>
          <w:b/>
          <w:bCs/>
        </w:rPr>
        <w:t>Exemple 2 </w:t>
      </w:r>
      <w:r>
        <w:t xml:space="preserve">: </w:t>
      </w:r>
      <w:r w:rsidR="00E330B1">
        <w:t>Accompagner</w:t>
      </w:r>
      <w:r w:rsidR="003765A4">
        <w:t xml:space="preserve"> notre arrière-grand-mère, qui ne peut plus se déplacer </w:t>
      </w:r>
      <w:r w:rsidR="002E76AB">
        <w:t>seule</w:t>
      </w:r>
      <w:r w:rsidR="003765A4">
        <w:t xml:space="preserve">, nous allons être </w:t>
      </w:r>
      <w:r w:rsidR="00642E2D">
        <w:t>là</w:t>
      </w:r>
      <w:r w:rsidR="003765A4">
        <w:t xml:space="preserve"> pour elle</w:t>
      </w:r>
      <w:r w:rsidR="00A773AD">
        <w:t xml:space="preserve">, dans </w:t>
      </w:r>
      <w:r w:rsidR="515CFF1E">
        <w:t>ses</w:t>
      </w:r>
      <w:r w:rsidR="00A773AD">
        <w:t xml:space="preserve"> </w:t>
      </w:r>
      <w:r w:rsidR="00642E2D">
        <w:t>déplacements</w:t>
      </w:r>
      <w:r w:rsidR="00A773AD">
        <w:t xml:space="preserve"> comme les rendez-vous médicaux</w:t>
      </w:r>
      <w:r w:rsidR="00642E2D">
        <w:t xml:space="preserve"> ou aller faire </w:t>
      </w:r>
      <w:r w:rsidR="002E76AB">
        <w:t>s</w:t>
      </w:r>
      <w:r w:rsidR="00642E2D">
        <w:t xml:space="preserve">es courses. </w:t>
      </w:r>
    </w:p>
    <w:p w14:paraId="23D4AF08" w14:textId="2CB4F8D1" w:rsidR="00332B40" w:rsidRDefault="00332B40" w:rsidP="539F9840">
      <w:pPr>
        <w:ind w:firstLine="708"/>
        <w:jc w:val="both"/>
      </w:pPr>
      <w:r>
        <w:t xml:space="preserve">Cet exemple fait un lien avec la </w:t>
      </w:r>
      <w:r w:rsidRPr="0063524A">
        <w:rPr>
          <w:b/>
          <w:bCs/>
        </w:rPr>
        <w:t>compétence 1</w:t>
      </w:r>
      <w:r>
        <w:t xml:space="preserve"> qui est « </w:t>
      </w:r>
      <w:r w:rsidR="1B75AE9A">
        <w:t>d’évaluer</w:t>
      </w:r>
      <w:r w:rsidR="00CD0D0C">
        <w:t xml:space="preserve"> une situation clinique</w:t>
      </w:r>
      <w:r w:rsidR="00570BFE">
        <w:t xml:space="preserve"> </w:t>
      </w:r>
      <w:r w:rsidR="54C5148C">
        <w:t>et</w:t>
      </w:r>
      <w:r w:rsidR="00570BFE">
        <w:t xml:space="preserve"> </w:t>
      </w:r>
      <w:r w:rsidR="0063524A">
        <w:t>établir</w:t>
      </w:r>
      <w:r w:rsidR="00570BFE">
        <w:t xml:space="preserve"> un </w:t>
      </w:r>
      <w:r w:rsidR="0063524A">
        <w:t>diagnostic</w:t>
      </w:r>
      <w:r w:rsidR="00570BFE">
        <w:t xml:space="preserve"> dans le domain</w:t>
      </w:r>
      <w:r w:rsidR="001B04B2">
        <w:t>e infirmier</w:t>
      </w:r>
      <w:r w:rsidR="00CD0D0C">
        <w:t xml:space="preserve"> ». </w:t>
      </w:r>
      <w:r w:rsidR="0063524A">
        <w:t>Et</w:t>
      </w:r>
      <w:r w:rsidR="00CD0D0C">
        <w:t xml:space="preserve"> la </w:t>
      </w:r>
      <w:r w:rsidR="00CD0D0C" w:rsidRPr="0063524A">
        <w:rPr>
          <w:b/>
          <w:bCs/>
        </w:rPr>
        <w:t xml:space="preserve">compétence </w:t>
      </w:r>
      <w:r w:rsidR="000B6A2B" w:rsidRPr="0063524A">
        <w:rPr>
          <w:b/>
          <w:bCs/>
        </w:rPr>
        <w:t>6</w:t>
      </w:r>
      <w:r w:rsidR="000B6A2B">
        <w:t xml:space="preserve"> qui est « communiquer et </w:t>
      </w:r>
      <w:r w:rsidR="0063524A">
        <w:t>conduire une</w:t>
      </w:r>
      <w:r w:rsidR="000B6A2B">
        <w:t xml:space="preserve"> relation d</w:t>
      </w:r>
      <w:r w:rsidR="0063524A">
        <w:t>ans un contexte de soins »</w:t>
      </w:r>
      <w:r w:rsidR="000B6A2B">
        <w:t xml:space="preserve">. </w:t>
      </w:r>
    </w:p>
    <w:p w14:paraId="77502328" w14:textId="1DFD402B" w:rsidR="00642E2D" w:rsidRDefault="0063524A" w:rsidP="00AC5852">
      <w:pPr>
        <w:pStyle w:val="Paragraphedeliste"/>
        <w:jc w:val="both"/>
      </w:pPr>
      <w:r w:rsidRPr="5C585B6D">
        <w:rPr>
          <w:b/>
          <w:bCs/>
        </w:rPr>
        <w:t xml:space="preserve">Exemple 3 : </w:t>
      </w:r>
      <w:r w:rsidR="00504AF8">
        <w:t xml:space="preserve">Quand nous </w:t>
      </w:r>
      <w:r w:rsidR="004C62AA">
        <w:t>travaillons,</w:t>
      </w:r>
      <w:r w:rsidR="00504AF8">
        <w:t xml:space="preserve"> </w:t>
      </w:r>
      <w:r w:rsidR="00332B40">
        <w:t>peu</w:t>
      </w:r>
      <w:r w:rsidR="00FB7718">
        <w:t xml:space="preserve"> importe notre </w:t>
      </w:r>
      <w:r w:rsidR="1BC44ABF">
        <w:t>travail nous</w:t>
      </w:r>
      <w:r w:rsidR="00FB7718">
        <w:t xml:space="preserve"> avons des situations qui fon</w:t>
      </w:r>
      <w:r w:rsidR="000841D2">
        <w:t xml:space="preserve">t que nous allons accompagner des personnes comme le </w:t>
      </w:r>
      <w:r w:rsidR="0086515A">
        <w:t>travail</w:t>
      </w:r>
      <w:r w:rsidR="007A2DAA">
        <w:t xml:space="preserve"> en</w:t>
      </w:r>
      <w:r w:rsidR="0086515A">
        <w:t xml:space="preserve"> EH</w:t>
      </w:r>
      <w:r w:rsidR="000841D2">
        <w:t>PAD nous allons accompagne</w:t>
      </w:r>
      <w:r w:rsidR="008F4215">
        <w:t xml:space="preserve">r les personnes </w:t>
      </w:r>
      <w:r w:rsidR="007A1102">
        <w:t>âgées</w:t>
      </w:r>
      <w:r w:rsidR="008F4215">
        <w:t xml:space="preserve"> dans leur vie quotidienne, en centre de loisir nous allons accompagner les enfants dans </w:t>
      </w:r>
      <w:r w:rsidR="004C62AA">
        <w:t>leurs apprentissages</w:t>
      </w:r>
      <w:r w:rsidR="008F4215">
        <w:t xml:space="preserve"> et </w:t>
      </w:r>
      <w:r w:rsidR="007A1102">
        <w:t xml:space="preserve">leur développement. </w:t>
      </w:r>
    </w:p>
    <w:p w14:paraId="780FDA3F" w14:textId="6278DFFF" w:rsidR="0063524A" w:rsidRDefault="0063524A" w:rsidP="35ED3171">
      <w:pPr>
        <w:ind w:firstLine="708"/>
        <w:jc w:val="both"/>
      </w:pPr>
      <w:r>
        <w:t xml:space="preserve">Cet exemple fait un lien avec la </w:t>
      </w:r>
      <w:r w:rsidRPr="00DA4A97">
        <w:rPr>
          <w:b/>
          <w:bCs/>
        </w:rPr>
        <w:t xml:space="preserve">compétence </w:t>
      </w:r>
      <w:r w:rsidR="002513F9" w:rsidRPr="00DA4A97">
        <w:rPr>
          <w:b/>
          <w:bCs/>
        </w:rPr>
        <w:t>2</w:t>
      </w:r>
      <w:r w:rsidR="002513F9">
        <w:t xml:space="preserve"> qui e</w:t>
      </w:r>
      <w:r w:rsidR="00DA4A97">
        <w:t>st</w:t>
      </w:r>
      <w:r w:rsidR="002513F9">
        <w:t xml:space="preserve"> «</w:t>
      </w:r>
      <w:r w:rsidR="4BD6D956">
        <w:t xml:space="preserve"> </w:t>
      </w:r>
      <w:r w:rsidR="7DB4855A">
        <w:t>de</w:t>
      </w:r>
      <w:r w:rsidR="002513F9">
        <w:t> concevoir et conduire un projet de soins infirmier ».</w:t>
      </w:r>
    </w:p>
    <w:p w14:paraId="01D5B2E5" w14:textId="004A3DD9" w:rsidR="007A1102" w:rsidRDefault="00912F76" w:rsidP="00AC5852">
      <w:pPr>
        <w:pStyle w:val="Paragraphedeliste"/>
        <w:jc w:val="both"/>
      </w:pPr>
      <w:r w:rsidRPr="0027EC70">
        <w:rPr>
          <w:b/>
          <w:bCs/>
        </w:rPr>
        <w:t>Exemple 4 </w:t>
      </w:r>
      <w:r>
        <w:t xml:space="preserve">: </w:t>
      </w:r>
      <w:r w:rsidR="004C62AA">
        <w:t xml:space="preserve">Dans la rue nous avons déjà </w:t>
      </w:r>
      <w:r w:rsidR="76CC8774">
        <w:t>réalisé</w:t>
      </w:r>
      <w:r w:rsidR="005B42C9">
        <w:t xml:space="preserve"> un accompagnement avec l’aide pour traverser la route ou </w:t>
      </w:r>
      <w:r w:rsidR="002F540E">
        <w:t>encore</w:t>
      </w:r>
      <w:r w:rsidR="005B42C9">
        <w:t xml:space="preserve"> </w:t>
      </w:r>
      <w:r w:rsidR="002F540E">
        <w:t xml:space="preserve">aider une personne à trouver son chemin ou bien porter </w:t>
      </w:r>
      <w:r w:rsidR="007A2DAA">
        <w:t>s</w:t>
      </w:r>
      <w:r w:rsidR="002F540E">
        <w:t xml:space="preserve">es courses. </w:t>
      </w:r>
      <w:r w:rsidR="005B42C9">
        <w:t xml:space="preserve"> </w:t>
      </w:r>
    </w:p>
    <w:p w14:paraId="756CBEAA" w14:textId="17840791" w:rsidR="002829D9" w:rsidRDefault="002829D9" w:rsidP="617008D4">
      <w:pPr>
        <w:jc w:val="both"/>
      </w:pPr>
    </w:p>
    <w:p w14:paraId="5C86D299" w14:textId="57163933" w:rsidR="00964B5F" w:rsidRDefault="00964B5F" w:rsidP="617008D4">
      <w:pPr>
        <w:pStyle w:val="Paragraphedeliste"/>
        <w:jc w:val="both"/>
      </w:pPr>
    </w:p>
    <w:p w14:paraId="3FD1B13E" w14:textId="172413EB" w:rsidR="00062596" w:rsidRPr="00964B5F" w:rsidRDefault="00062596" w:rsidP="617008D4">
      <w:pPr>
        <w:jc w:val="both"/>
      </w:pPr>
    </w:p>
    <w:sectPr w:rsidR="00062596" w:rsidRPr="0096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6EC"/>
    <w:multiLevelType w:val="hybridMultilevel"/>
    <w:tmpl w:val="1414C5B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4E107E"/>
    <w:multiLevelType w:val="hybridMultilevel"/>
    <w:tmpl w:val="FA02DE1C"/>
    <w:lvl w:ilvl="0" w:tplc="B3DA4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1D1D"/>
    <w:multiLevelType w:val="hybridMultilevel"/>
    <w:tmpl w:val="1BB2C9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76B7B"/>
    <w:multiLevelType w:val="hybridMultilevel"/>
    <w:tmpl w:val="3514903C"/>
    <w:lvl w:ilvl="0" w:tplc="040C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7BB07026"/>
    <w:multiLevelType w:val="hybridMultilevel"/>
    <w:tmpl w:val="63B0C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215CD"/>
    <w:multiLevelType w:val="hybridMultilevel"/>
    <w:tmpl w:val="2CCAC2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46499">
    <w:abstractNumId w:val="2"/>
  </w:num>
  <w:num w:numId="2" w16cid:durableId="1552182539">
    <w:abstractNumId w:val="5"/>
  </w:num>
  <w:num w:numId="3" w16cid:durableId="197206010">
    <w:abstractNumId w:val="4"/>
  </w:num>
  <w:num w:numId="4" w16cid:durableId="334111405">
    <w:abstractNumId w:val="3"/>
  </w:num>
  <w:num w:numId="5" w16cid:durableId="452090220">
    <w:abstractNumId w:val="1"/>
  </w:num>
  <w:num w:numId="6" w16cid:durableId="58414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9D"/>
    <w:rsid w:val="00022C3C"/>
    <w:rsid w:val="00030336"/>
    <w:rsid w:val="00062596"/>
    <w:rsid w:val="00064E76"/>
    <w:rsid w:val="000755DF"/>
    <w:rsid w:val="00075D15"/>
    <w:rsid w:val="000819D8"/>
    <w:rsid w:val="000841D2"/>
    <w:rsid w:val="000B6A2B"/>
    <w:rsid w:val="000C0C84"/>
    <w:rsid w:val="000C5D6C"/>
    <w:rsid w:val="000E0F5C"/>
    <w:rsid w:val="000E61B6"/>
    <w:rsid w:val="00103C6C"/>
    <w:rsid w:val="001067D1"/>
    <w:rsid w:val="001133AC"/>
    <w:rsid w:val="00130385"/>
    <w:rsid w:val="00131378"/>
    <w:rsid w:val="0013292E"/>
    <w:rsid w:val="00142840"/>
    <w:rsid w:val="00170CE3"/>
    <w:rsid w:val="001A0003"/>
    <w:rsid w:val="001A0914"/>
    <w:rsid w:val="001B04B2"/>
    <w:rsid w:val="001E24ED"/>
    <w:rsid w:val="001E271C"/>
    <w:rsid w:val="001E2784"/>
    <w:rsid w:val="001E2890"/>
    <w:rsid w:val="001E49DB"/>
    <w:rsid w:val="001F75EF"/>
    <w:rsid w:val="00201A32"/>
    <w:rsid w:val="0024028F"/>
    <w:rsid w:val="002513F9"/>
    <w:rsid w:val="00260D47"/>
    <w:rsid w:val="0027115E"/>
    <w:rsid w:val="0027EC70"/>
    <w:rsid w:val="002829D9"/>
    <w:rsid w:val="002956C7"/>
    <w:rsid w:val="002A7BAB"/>
    <w:rsid w:val="002C641F"/>
    <w:rsid w:val="002E76AB"/>
    <w:rsid w:val="002F540E"/>
    <w:rsid w:val="00316A20"/>
    <w:rsid w:val="00332B40"/>
    <w:rsid w:val="00333FAB"/>
    <w:rsid w:val="00357EF0"/>
    <w:rsid w:val="00375EAB"/>
    <w:rsid w:val="003765A4"/>
    <w:rsid w:val="00383874"/>
    <w:rsid w:val="00387BF4"/>
    <w:rsid w:val="003A6A34"/>
    <w:rsid w:val="003E557E"/>
    <w:rsid w:val="00402EDD"/>
    <w:rsid w:val="004242CB"/>
    <w:rsid w:val="00450165"/>
    <w:rsid w:val="004514C7"/>
    <w:rsid w:val="00457E6B"/>
    <w:rsid w:val="0048019D"/>
    <w:rsid w:val="004842E0"/>
    <w:rsid w:val="004908A8"/>
    <w:rsid w:val="004C08D1"/>
    <w:rsid w:val="004C62AA"/>
    <w:rsid w:val="004F7D40"/>
    <w:rsid w:val="005017AA"/>
    <w:rsid w:val="00504AF8"/>
    <w:rsid w:val="00513E63"/>
    <w:rsid w:val="00514F38"/>
    <w:rsid w:val="00516DA1"/>
    <w:rsid w:val="00517D61"/>
    <w:rsid w:val="0052524E"/>
    <w:rsid w:val="00540D98"/>
    <w:rsid w:val="00541F93"/>
    <w:rsid w:val="00544055"/>
    <w:rsid w:val="00570BFE"/>
    <w:rsid w:val="005B42C9"/>
    <w:rsid w:val="005C0C0B"/>
    <w:rsid w:val="005D7B38"/>
    <w:rsid w:val="005F1024"/>
    <w:rsid w:val="005F6CCB"/>
    <w:rsid w:val="006015FB"/>
    <w:rsid w:val="006205BB"/>
    <w:rsid w:val="006272A5"/>
    <w:rsid w:val="00634EC6"/>
    <w:rsid w:val="0063524A"/>
    <w:rsid w:val="006403D2"/>
    <w:rsid w:val="006426B6"/>
    <w:rsid w:val="00642E2D"/>
    <w:rsid w:val="00644F2C"/>
    <w:rsid w:val="00654105"/>
    <w:rsid w:val="00680FD8"/>
    <w:rsid w:val="0068646F"/>
    <w:rsid w:val="0069090B"/>
    <w:rsid w:val="006A190B"/>
    <w:rsid w:val="006B7D09"/>
    <w:rsid w:val="006D2BAE"/>
    <w:rsid w:val="006D6851"/>
    <w:rsid w:val="007014C5"/>
    <w:rsid w:val="007171DF"/>
    <w:rsid w:val="007237AE"/>
    <w:rsid w:val="00726559"/>
    <w:rsid w:val="00746EAD"/>
    <w:rsid w:val="00760108"/>
    <w:rsid w:val="00777732"/>
    <w:rsid w:val="007A1102"/>
    <w:rsid w:val="007A2DAA"/>
    <w:rsid w:val="007B3779"/>
    <w:rsid w:val="007F4FCC"/>
    <w:rsid w:val="007F77CD"/>
    <w:rsid w:val="00801C45"/>
    <w:rsid w:val="0081746D"/>
    <w:rsid w:val="008265A0"/>
    <w:rsid w:val="0086515A"/>
    <w:rsid w:val="008723F5"/>
    <w:rsid w:val="00881FF7"/>
    <w:rsid w:val="008A1D64"/>
    <w:rsid w:val="008C40D5"/>
    <w:rsid w:val="008D598D"/>
    <w:rsid w:val="008F3712"/>
    <w:rsid w:val="008F4215"/>
    <w:rsid w:val="00904CC4"/>
    <w:rsid w:val="00912F76"/>
    <w:rsid w:val="009226C2"/>
    <w:rsid w:val="00931BE0"/>
    <w:rsid w:val="009323F3"/>
    <w:rsid w:val="009330BB"/>
    <w:rsid w:val="009639A8"/>
    <w:rsid w:val="00964B5F"/>
    <w:rsid w:val="009B3E9F"/>
    <w:rsid w:val="009B3FF5"/>
    <w:rsid w:val="009D75A6"/>
    <w:rsid w:val="00A101C1"/>
    <w:rsid w:val="00A25C86"/>
    <w:rsid w:val="00A44AF2"/>
    <w:rsid w:val="00A60430"/>
    <w:rsid w:val="00A60561"/>
    <w:rsid w:val="00A66D19"/>
    <w:rsid w:val="00A773AD"/>
    <w:rsid w:val="00A8178D"/>
    <w:rsid w:val="00A91812"/>
    <w:rsid w:val="00A92721"/>
    <w:rsid w:val="00A95224"/>
    <w:rsid w:val="00AB1C14"/>
    <w:rsid w:val="00AC5852"/>
    <w:rsid w:val="00AD1F3E"/>
    <w:rsid w:val="00AE1FEA"/>
    <w:rsid w:val="00AE29E8"/>
    <w:rsid w:val="00B076D2"/>
    <w:rsid w:val="00B377AF"/>
    <w:rsid w:val="00B42193"/>
    <w:rsid w:val="00B93D3C"/>
    <w:rsid w:val="00BB7905"/>
    <w:rsid w:val="00BC3AA3"/>
    <w:rsid w:val="00BF3BCD"/>
    <w:rsid w:val="00C027B0"/>
    <w:rsid w:val="00C16F69"/>
    <w:rsid w:val="00C4770F"/>
    <w:rsid w:val="00C83C36"/>
    <w:rsid w:val="00CB32E2"/>
    <w:rsid w:val="00CD0D0C"/>
    <w:rsid w:val="00CE4EE1"/>
    <w:rsid w:val="00D12540"/>
    <w:rsid w:val="00D50CFB"/>
    <w:rsid w:val="00D633CA"/>
    <w:rsid w:val="00D746D5"/>
    <w:rsid w:val="00D82888"/>
    <w:rsid w:val="00D94CC8"/>
    <w:rsid w:val="00D9741C"/>
    <w:rsid w:val="00DA4A97"/>
    <w:rsid w:val="00DA7E82"/>
    <w:rsid w:val="00DB5B57"/>
    <w:rsid w:val="00DD2E9D"/>
    <w:rsid w:val="00E10367"/>
    <w:rsid w:val="00E330B1"/>
    <w:rsid w:val="00E74163"/>
    <w:rsid w:val="00E910AC"/>
    <w:rsid w:val="00EC565F"/>
    <w:rsid w:val="00EC61A3"/>
    <w:rsid w:val="00EC79D4"/>
    <w:rsid w:val="00EF2DEC"/>
    <w:rsid w:val="00F0017F"/>
    <w:rsid w:val="00F16401"/>
    <w:rsid w:val="00F36C0A"/>
    <w:rsid w:val="00F446CD"/>
    <w:rsid w:val="00F55885"/>
    <w:rsid w:val="00F7791B"/>
    <w:rsid w:val="00F92AC8"/>
    <w:rsid w:val="00FA1AFC"/>
    <w:rsid w:val="00FB7718"/>
    <w:rsid w:val="00FD7FCB"/>
    <w:rsid w:val="01B68B64"/>
    <w:rsid w:val="024DD50F"/>
    <w:rsid w:val="0311CDAF"/>
    <w:rsid w:val="035C2D1B"/>
    <w:rsid w:val="072DCF5B"/>
    <w:rsid w:val="0740E627"/>
    <w:rsid w:val="07B0E4BB"/>
    <w:rsid w:val="08FC7349"/>
    <w:rsid w:val="0B50224B"/>
    <w:rsid w:val="0C31A554"/>
    <w:rsid w:val="0CB5F24D"/>
    <w:rsid w:val="0F9828BE"/>
    <w:rsid w:val="1008954C"/>
    <w:rsid w:val="10B08DFB"/>
    <w:rsid w:val="11FF089E"/>
    <w:rsid w:val="12D6BCD7"/>
    <w:rsid w:val="15F78E72"/>
    <w:rsid w:val="16B2DFCD"/>
    <w:rsid w:val="17AF42EF"/>
    <w:rsid w:val="17CAA81F"/>
    <w:rsid w:val="1A4EE4D3"/>
    <w:rsid w:val="1AA434B8"/>
    <w:rsid w:val="1B740468"/>
    <w:rsid w:val="1B75AE9A"/>
    <w:rsid w:val="1BC44ABF"/>
    <w:rsid w:val="1F30516D"/>
    <w:rsid w:val="222FF21D"/>
    <w:rsid w:val="23C7B2E3"/>
    <w:rsid w:val="247230A5"/>
    <w:rsid w:val="287B63C1"/>
    <w:rsid w:val="292E0517"/>
    <w:rsid w:val="2961716B"/>
    <w:rsid w:val="29A33036"/>
    <w:rsid w:val="2A990073"/>
    <w:rsid w:val="318D3932"/>
    <w:rsid w:val="31E7016B"/>
    <w:rsid w:val="32D8B24C"/>
    <w:rsid w:val="33A28396"/>
    <w:rsid w:val="35ED3171"/>
    <w:rsid w:val="361F8D02"/>
    <w:rsid w:val="367FE063"/>
    <w:rsid w:val="3682E9BB"/>
    <w:rsid w:val="371A960A"/>
    <w:rsid w:val="37208932"/>
    <w:rsid w:val="37766CCD"/>
    <w:rsid w:val="377A165A"/>
    <w:rsid w:val="3C023A9F"/>
    <w:rsid w:val="3C05DD88"/>
    <w:rsid w:val="3CE8C2B3"/>
    <w:rsid w:val="3DB5489D"/>
    <w:rsid w:val="3ED050A5"/>
    <w:rsid w:val="3EE82642"/>
    <w:rsid w:val="4100452C"/>
    <w:rsid w:val="425E5A3D"/>
    <w:rsid w:val="43564771"/>
    <w:rsid w:val="43877BCF"/>
    <w:rsid w:val="442E46F0"/>
    <w:rsid w:val="4633273C"/>
    <w:rsid w:val="47227620"/>
    <w:rsid w:val="48181AAC"/>
    <w:rsid w:val="49D18EBC"/>
    <w:rsid w:val="4B3C2599"/>
    <w:rsid w:val="4BD6D956"/>
    <w:rsid w:val="515CFF1E"/>
    <w:rsid w:val="52D5DFC9"/>
    <w:rsid w:val="52E689EF"/>
    <w:rsid w:val="539F9840"/>
    <w:rsid w:val="54C5148C"/>
    <w:rsid w:val="5688AFAC"/>
    <w:rsid w:val="587CDE36"/>
    <w:rsid w:val="5C585B6D"/>
    <w:rsid w:val="5D8FF290"/>
    <w:rsid w:val="617008D4"/>
    <w:rsid w:val="62B06028"/>
    <w:rsid w:val="649EC220"/>
    <w:rsid w:val="64C6CBDE"/>
    <w:rsid w:val="65F6E593"/>
    <w:rsid w:val="66992474"/>
    <w:rsid w:val="66AE0CFE"/>
    <w:rsid w:val="6C266A9F"/>
    <w:rsid w:val="6CA617C6"/>
    <w:rsid w:val="6CF38A72"/>
    <w:rsid w:val="6EDDA5C7"/>
    <w:rsid w:val="6EFCA445"/>
    <w:rsid w:val="6F391991"/>
    <w:rsid w:val="7170B541"/>
    <w:rsid w:val="71D68CFF"/>
    <w:rsid w:val="7392DA56"/>
    <w:rsid w:val="74B30E79"/>
    <w:rsid w:val="74D27AA2"/>
    <w:rsid w:val="7560E41F"/>
    <w:rsid w:val="7671364A"/>
    <w:rsid w:val="76CC8774"/>
    <w:rsid w:val="76EC56D5"/>
    <w:rsid w:val="76F0B2C2"/>
    <w:rsid w:val="77B8C976"/>
    <w:rsid w:val="7887D89D"/>
    <w:rsid w:val="79FA04AC"/>
    <w:rsid w:val="7A870973"/>
    <w:rsid w:val="7D08B881"/>
    <w:rsid w:val="7DB4855A"/>
    <w:rsid w:val="7EDF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1A65"/>
  <w15:chartTrackingRefBased/>
  <w15:docId w15:val="{6D1F49B7-9ED4-40FE-A6D8-7ECC6B5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E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E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E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E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E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E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E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2E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E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flora.brisson01@gmail.com</dc:creator>
  <cp:keywords/>
  <dc:description/>
  <cp:lastModifiedBy>flora.brisson01@gmail.com</cp:lastModifiedBy>
  <cp:revision>65</cp:revision>
  <cp:lastPrinted>2025-09-17T15:55:00Z</cp:lastPrinted>
  <dcterms:created xsi:type="dcterms:W3CDTF">2025-09-05T21:25:00Z</dcterms:created>
  <dcterms:modified xsi:type="dcterms:W3CDTF">2025-09-23T06:37:00Z</dcterms:modified>
</cp:coreProperties>
</file>