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FCB57" w14:textId="71831C2C" w:rsidR="00F709BD" w:rsidRPr="00DF5491" w:rsidRDefault="00F709BD" w:rsidP="0002471A">
      <w:pPr>
        <w:tabs>
          <w:tab w:val="left" w:pos="9639"/>
        </w:tabs>
        <w:spacing w:after="0"/>
        <w:jc w:val="center"/>
        <w:rPr>
          <w:b/>
          <w:sz w:val="28"/>
        </w:rPr>
      </w:pPr>
      <w:r w:rsidRPr="00DF5491">
        <w:rPr>
          <w:b/>
          <w:sz w:val="28"/>
        </w:rPr>
        <w:t xml:space="preserve">Programme de LCA </w:t>
      </w:r>
      <w:r w:rsidR="005F6596">
        <w:rPr>
          <w:b/>
          <w:sz w:val="28"/>
        </w:rPr>
        <w:t>4e année</w:t>
      </w:r>
      <w:r w:rsidR="003C7C61">
        <w:rPr>
          <w:b/>
          <w:sz w:val="28"/>
        </w:rPr>
        <w:t xml:space="preserve"> Lyon EST </w:t>
      </w:r>
      <w:r w:rsidR="005F6596">
        <w:rPr>
          <w:b/>
          <w:sz w:val="28"/>
        </w:rPr>
        <w:t>202</w:t>
      </w:r>
      <w:r w:rsidR="0036455F">
        <w:rPr>
          <w:b/>
          <w:sz w:val="28"/>
        </w:rPr>
        <w:t>5</w:t>
      </w:r>
      <w:r w:rsidR="005F6596">
        <w:rPr>
          <w:b/>
          <w:sz w:val="28"/>
        </w:rPr>
        <w:t>-202</w:t>
      </w:r>
      <w:r w:rsidR="0036455F">
        <w:rPr>
          <w:b/>
          <w:sz w:val="28"/>
        </w:rPr>
        <w:t>6</w:t>
      </w:r>
    </w:p>
    <w:p w14:paraId="77387A21" w14:textId="77777777" w:rsidR="00D61045" w:rsidRDefault="00D61045" w:rsidP="00F709BD">
      <w:pPr>
        <w:rPr>
          <w:b/>
        </w:rPr>
      </w:pPr>
      <w:r>
        <w:rPr>
          <w:b/>
        </w:rPr>
        <w:t>Responsables</w:t>
      </w:r>
    </w:p>
    <w:p w14:paraId="6E4DB934" w14:textId="77777777" w:rsidR="00D61045" w:rsidRDefault="00D61045" w:rsidP="00D61045">
      <w:pPr>
        <w:pBdr>
          <w:bottom w:val="single" w:sz="4" w:space="1" w:color="auto"/>
        </w:pBdr>
      </w:pPr>
      <w:r>
        <w:rPr>
          <w:b/>
        </w:rPr>
        <w:t xml:space="preserve">- </w:t>
      </w:r>
      <w:r w:rsidR="00A37FED">
        <w:rPr>
          <w:b/>
        </w:rPr>
        <w:t>P</w:t>
      </w:r>
      <w:r>
        <w:rPr>
          <w:b/>
        </w:rPr>
        <w:t xml:space="preserve">r Julie HAESEBAERT </w:t>
      </w:r>
      <w:hyperlink r:id="rId7" w:history="1">
        <w:r w:rsidRPr="00DB09E6">
          <w:rPr>
            <w:rStyle w:val="Lienhypertexte"/>
            <w:b/>
          </w:rPr>
          <w:t>julie.haesebaert@chu-lyon.fr</w:t>
        </w:r>
      </w:hyperlink>
    </w:p>
    <w:p w14:paraId="28230569" w14:textId="045C1B37" w:rsidR="0036455F" w:rsidRPr="0036455F" w:rsidRDefault="0036455F" w:rsidP="00D61045">
      <w:pPr>
        <w:pBdr>
          <w:bottom w:val="single" w:sz="4" w:space="1" w:color="auto"/>
        </w:pBdr>
        <w:rPr>
          <w:rStyle w:val="Lienhypertexte"/>
          <w:b/>
          <w:bCs/>
          <w:lang w:val="en-GB"/>
        </w:rPr>
      </w:pPr>
      <w:r w:rsidRPr="0036455F">
        <w:rPr>
          <w:b/>
          <w:bCs/>
          <w:lang w:val="en-GB"/>
        </w:rPr>
        <w:t xml:space="preserve">- Dr Anaïs Havet </w:t>
      </w:r>
      <w:hyperlink r:id="rId8" w:history="1">
        <w:r w:rsidRPr="0036455F">
          <w:rPr>
            <w:rStyle w:val="Lienhypertexte"/>
            <w:b/>
            <w:bCs/>
            <w:lang w:val="en-GB"/>
          </w:rPr>
          <w:t>anais.havet@chu-lyon.fr</w:t>
        </w:r>
      </w:hyperlink>
      <w:r w:rsidRPr="0036455F">
        <w:rPr>
          <w:b/>
          <w:bCs/>
          <w:lang w:val="en-GB"/>
        </w:rPr>
        <w:t xml:space="preserve"> </w:t>
      </w:r>
    </w:p>
    <w:p w14:paraId="36C6EABD" w14:textId="77777777" w:rsidR="0017083F" w:rsidRDefault="0017083F" w:rsidP="00F709BD">
      <w:r w:rsidRPr="0017083F">
        <w:rPr>
          <w:b/>
        </w:rPr>
        <w:t>- Objectifs :</w:t>
      </w:r>
      <w:r>
        <w:t xml:space="preserve"> </w:t>
      </w:r>
    </w:p>
    <w:p w14:paraId="08282F67" w14:textId="77777777" w:rsidR="0017083F" w:rsidRDefault="0017083F" w:rsidP="00F709BD">
      <w:r>
        <w:t xml:space="preserve">ITEM 20 ECN : </w:t>
      </w:r>
      <w:r w:rsidRPr="0017083F">
        <w:t>La méthodologie de la recherche en santé</w:t>
      </w:r>
      <w:r w:rsidR="006111D5">
        <w:t xml:space="preserve"> : </w:t>
      </w:r>
      <w:r>
        <w:t>connaître et mettre en application les notions de LCA pour chaque grand type d’étude</w:t>
      </w:r>
      <w:r w:rsidR="006111D5">
        <w:t> : validité interne, validité externe, cohérence externe - interprétation d’un résultat, discussion des biais et niveau de preuve</w:t>
      </w:r>
    </w:p>
    <w:p w14:paraId="08AF34A0" w14:textId="77777777" w:rsidR="0017083F" w:rsidRPr="0017083F" w:rsidRDefault="00F709BD" w:rsidP="0017083F">
      <w:pPr>
        <w:rPr>
          <w:b/>
        </w:rPr>
      </w:pPr>
      <w:r w:rsidRPr="0017083F">
        <w:rPr>
          <w:b/>
        </w:rPr>
        <w:t xml:space="preserve">- </w:t>
      </w:r>
      <w:r w:rsidR="0017083F" w:rsidRPr="0017083F">
        <w:rPr>
          <w:b/>
        </w:rPr>
        <w:t>Organisation</w:t>
      </w:r>
    </w:p>
    <w:p w14:paraId="44828610" w14:textId="77777777" w:rsidR="00A37FED" w:rsidRDefault="0017083F" w:rsidP="0017083F">
      <w:pPr>
        <w:ind w:firstLine="708"/>
      </w:pPr>
      <w:r>
        <w:t xml:space="preserve">- </w:t>
      </w:r>
      <w:r w:rsidR="00F709BD" w:rsidRPr="004C3785">
        <w:rPr>
          <w:b/>
        </w:rPr>
        <w:t>Contenu</w:t>
      </w:r>
      <w:r w:rsidR="00F709BD">
        <w:t xml:space="preserve"> : 3 CM et </w:t>
      </w:r>
      <w:r w:rsidR="00F22EF9">
        <w:t>5</w:t>
      </w:r>
      <w:r w:rsidR="00F709BD">
        <w:t xml:space="preserve"> séances d’ED d’1h30 chacune</w:t>
      </w:r>
      <w:r w:rsidR="003C7C61">
        <w:t xml:space="preserve"> en 4</w:t>
      </w:r>
      <w:r w:rsidR="003C7C61" w:rsidRPr="003C7C61">
        <w:rPr>
          <w:vertAlign w:val="superscript"/>
        </w:rPr>
        <w:t>e</w:t>
      </w:r>
      <w:r w:rsidR="003C7C61">
        <w:t xml:space="preserve"> année </w:t>
      </w:r>
    </w:p>
    <w:p w14:paraId="5E5DE688" w14:textId="77777777" w:rsidR="00F709BD" w:rsidRDefault="00F709BD" w:rsidP="0017083F">
      <w:pPr>
        <w:ind w:firstLine="708"/>
      </w:pPr>
      <w:r>
        <w:t xml:space="preserve">- </w:t>
      </w:r>
      <w:r w:rsidRPr="004C3785">
        <w:rPr>
          <w:b/>
        </w:rPr>
        <w:t>Déroulement</w:t>
      </w:r>
      <w:r>
        <w:t> : format conférence ECN : mise à disposition avant l’ED d’un article et des questions à préparer en amont de chaque séance, correction interactive en ED</w:t>
      </w:r>
      <w:r w:rsidR="0017083F">
        <w:t>.</w:t>
      </w:r>
    </w:p>
    <w:p w14:paraId="5361DDA0" w14:textId="77777777" w:rsidR="003C7C61" w:rsidRDefault="003C7C61" w:rsidP="0017083F">
      <w:r>
        <w:t xml:space="preserve">Chaque </w:t>
      </w:r>
      <w:r w:rsidR="0017083F">
        <w:t xml:space="preserve">promotion est divisée en 2 groupes ayant cours sur des périodes différentes. Chaque </w:t>
      </w:r>
      <w:r>
        <w:t xml:space="preserve">groupe </w:t>
      </w:r>
      <w:r w:rsidR="0017083F">
        <w:t xml:space="preserve">(demi-promotion) </w:t>
      </w:r>
      <w:r>
        <w:t xml:space="preserve">est divisé en </w:t>
      </w:r>
      <w:r w:rsidR="005817A7">
        <w:t>2</w:t>
      </w:r>
      <w:r>
        <w:t xml:space="preserve"> et les ED ont lieu </w:t>
      </w:r>
      <w:r w:rsidR="005817A7">
        <w:t>à la suite</w:t>
      </w:r>
      <w:r w:rsidR="0017083F">
        <w:t xml:space="preserve">, donc </w:t>
      </w:r>
      <w:r w:rsidR="005817A7">
        <w:t>1</w:t>
      </w:r>
      <w:r w:rsidR="0017083F">
        <w:t xml:space="preserve"> enseignant réalise l’ED </w:t>
      </w:r>
      <w:r w:rsidR="005817A7">
        <w:t>2 fois de suite pour chaque groupe</w:t>
      </w:r>
      <w:r w:rsidR="0017083F">
        <w:t xml:space="preserve">. Les groupes sont d’environ </w:t>
      </w:r>
      <w:r w:rsidR="005817A7">
        <w:t>120</w:t>
      </w:r>
      <w:r w:rsidR="0017083F">
        <w:t xml:space="preserve"> étudiants.</w:t>
      </w:r>
    </w:p>
    <w:p w14:paraId="6C802461" w14:textId="77777777" w:rsidR="003C7C61" w:rsidRDefault="003C7C61" w:rsidP="0017083F">
      <w:pPr>
        <w:ind w:firstLine="708"/>
      </w:pPr>
      <w:r>
        <w:t xml:space="preserve">- </w:t>
      </w:r>
      <w:r w:rsidRPr="003F24F1">
        <w:rPr>
          <w:b/>
        </w:rPr>
        <w:t>Examen terminal</w:t>
      </w:r>
      <w:r>
        <w:t> : Format ECN 2 articles avec 13 – 15 questions par article, durée 3h.</w:t>
      </w:r>
    </w:p>
    <w:p w14:paraId="549205EF" w14:textId="77777777" w:rsidR="0030090C" w:rsidRDefault="0030090C" w:rsidP="0017083F">
      <w:pPr>
        <w:ind w:firstLine="708"/>
        <w:rPr>
          <w:sz w:val="12"/>
        </w:rPr>
        <w:sectPr w:rsidR="0030090C" w:rsidSect="00511900"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B00949A" w14:textId="67FF9F60" w:rsidR="00427447" w:rsidRPr="00427447" w:rsidRDefault="00427447" w:rsidP="0017083F">
      <w:pPr>
        <w:ind w:firstLine="708"/>
        <w:rPr>
          <w:sz w:val="12"/>
        </w:rPr>
      </w:pPr>
    </w:p>
    <w:p w14:paraId="3051990F" w14:textId="77777777" w:rsidR="00F709BD" w:rsidRDefault="00F709BD" w:rsidP="00F709BD">
      <w:r>
        <w:t xml:space="preserve">- </w:t>
      </w:r>
      <w:r w:rsidR="003C7C61">
        <w:rPr>
          <w:b/>
        </w:rPr>
        <w:t>Programme 4</w:t>
      </w:r>
      <w:r w:rsidR="003C7C61" w:rsidRPr="003C7C61">
        <w:rPr>
          <w:b/>
          <w:vertAlign w:val="superscript"/>
        </w:rPr>
        <w:t>e</w:t>
      </w:r>
      <w:r w:rsidR="003C7C61">
        <w:rPr>
          <w:b/>
        </w:rPr>
        <w:t xml:space="preserve"> année </w:t>
      </w:r>
      <w:r w:rsidR="003C7C61" w:rsidRPr="003C7C61">
        <w:rPr>
          <w:b/>
        </w:rPr>
        <w:t>FASM1</w:t>
      </w:r>
      <w:r>
        <w:t xml:space="preserve"> : </w:t>
      </w:r>
    </w:p>
    <w:tbl>
      <w:tblPr>
        <w:tblStyle w:val="TableauGrille1Clair"/>
        <w:tblW w:w="14874" w:type="dxa"/>
        <w:tblInd w:w="-5" w:type="dxa"/>
        <w:tblLook w:val="04A0" w:firstRow="1" w:lastRow="0" w:firstColumn="1" w:lastColumn="0" w:noHBand="0" w:noVBand="1"/>
      </w:tblPr>
      <w:tblGrid>
        <w:gridCol w:w="1256"/>
        <w:gridCol w:w="3564"/>
        <w:gridCol w:w="3599"/>
        <w:gridCol w:w="4197"/>
        <w:gridCol w:w="2258"/>
      </w:tblGrid>
      <w:tr w:rsidR="00E41F29" w:rsidRPr="005E5BFD" w14:paraId="7629E192" w14:textId="77777777" w:rsidTr="0030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569A85E" w14:textId="77777777" w:rsidR="00E41F29" w:rsidRPr="005E5BFD" w:rsidRDefault="00E41F29" w:rsidP="00D26A87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Format</w:t>
            </w:r>
          </w:p>
        </w:tc>
        <w:tc>
          <w:tcPr>
            <w:tcW w:w="3564" w:type="dxa"/>
            <w:noWrap/>
          </w:tcPr>
          <w:p w14:paraId="016D08C7" w14:textId="77777777" w:rsidR="00E41F29" w:rsidRPr="005E5BFD" w:rsidRDefault="00E41F29" w:rsidP="00D26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Titre</w:t>
            </w:r>
          </w:p>
        </w:tc>
        <w:tc>
          <w:tcPr>
            <w:tcW w:w="3599" w:type="dxa"/>
          </w:tcPr>
          <w:p w14:paraId="4EF6599D" w14:textId="77777777" w:rsidR="00E41F29" w:rsidRDefault="00E41F29" w:rsidP="00D26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Date groupe 1</w:t>
            </w:r>
          </w:p>
        </w:tc>
        <w:tc>
          <w:tcPr>
            <w:tcW w:w="4197" w:type="dxa"/>
          </w:tcPr>
          <w:p w14:paraId="2358F46D" w14:textId="36E97571" w:rsidR="00E41F29" w:rsidRDefault="00E41F29" w:rsidP="008A1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Date groupe 2</w:t>
            </w:r>
          </w:p>
        </w:tc>
        <w:tc>
          <w:tcPr>
            <w:tcW w:w="2258" w:type="dxa"/>
          </w:tcPr>
          <w:p w14:paraId="26A5CE1E" w14:textId="77777777" w:rsidR="00E41F29" w:rsidRDefault="00E41F29" w:rsidP="008A1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Enseignant</w:t>
            </w:r>
          </w:p>
        </w:tc>
      </w:tr>
      <w:tr w:rsidR="00E41F29" w:rsidRPr="00511900" w14:paraId="748E947E" w14:textId="77777777" w:rsidTr="0030090C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FBF9E64" w14:textId="77777777" w:rsidR="00E41F29" w:rsidRPr="00511900" w:rsidRDefault="00E41F29" w:rsidP="00F709BD">
            <w:pPr>
              <w:rPr>
                <w:rFonts w:ascii="Calibri" w:eastAsia="Times New Roman" w:hAnsi="Calibri" w:cs="Calibri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lang w:eastAsia="fr-FR"/>
              </w:rPr>
              <w:t>CM 1</w:t>
            </w:r>
          </w:p>
        </w:tc>
        <w:tc>
          <w:tcPr>
            <w:tcW w:w="3564" w:type="dxa"/>
            <w:noWrap/>
          </w:tcPr>
          <w:p w14:paraId="352C4203" w14:textId="77777777" w:rsidR="00E41F29" w:rsidRPr="00511900" w:rsidRDefault="00E41F29" w:rsidP="0052485A">
            <w:pPr>
              <w:tabs>
                <w:tab w:val="left" w:pos="12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LCA des études de cohorte historique et pronostique </w:t>
            </w:r>
          </w:p>
        </w:tc>
        <w:tc>
          <w:tcPr>
            <w:tcW w:w="3599" w:type="dxa"/>
          </w:tcPr>
          <w:p w14:paraId="074C374D" w14:textId="3B44F2BC" w:rsidR="00E41F29" w:rsidRPr="00E41F29" w:rsidRDefault="00935D8C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Lundi</w:t>
            </w:r>
            <w:r w:rsidR="00E41F29"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17</w:t>
            </w:r>
            <w:r w:rsidR="00E41F29"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/11/2025</w:t>
            </w:r>
          </w:p>
          <w:p w14:paraId="46F2DB96" w14:textId="693ACCCD" w:rsidR="00E41F29" w:rsidRPr="00E41F29" w:rsidRDefault="00935D8C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15h-17h</w:t>
            </w:r>
          </w:p>
          <w:p w14:paraId="0BBD7056" w14:textId="558F69D4" w:rsidR="00E41F29" w:rsidRPr="00E41F29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Amphi </w:t>
            </w:r>
            <w:r w:rsidR="00935D8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B </w:t>
            </w:r>
            <w:proofErr w:type="spellStart"/>
            <w:r w:rsidR="00935D8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Cier</w:t>
            </w:r>
            <w:proofErr w:type="spellEnd"/>
          </w:p>
        </w:tc>
        <w:tc>
          <w:tcPr>
            <w:tcW w:w="4197" w:type="dxa"/>
          </w:tcPr>
          <w:p w14:paraId="204DD934" w14:textId="77777777" w:rsidR="00E41F29" w:rsidRPr="0030090C" w:rsidRDefault="00E41F29" w:rsidP="00167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3009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11/09/2025</w:t>
            </w:r>
          </w:p>
          <w:p w14:paraId="1514B151" w14:textId="77777777" w:rsidR="00E41F29" w:rsidRPr="0030090C" w:rsidRDefault="00E41F29" w:rsidP="00167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3009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8h-10h </w:t>
            </w:r>
          </w:p>
          <w:p w14:paraId="0E18D73B" w14:textId="77777777" w:rsidR="00E41F29" w:rsidRPr="0030090C" w:rsidRDefault="00A75DFB" w:rsidP="00167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hyperlink r:id="rId10" w:history="1">
              <w:r w:rsidR="00502636" w:rsidRPr="0030090C">
                <w:rPr>
                  <w:rStyle w:val="Lienhypertexte"/>
                  <w:rFonts w:ascii="Calibri" w:eastAsia="Times New Roman" w:hAnsi="Calibri" w:cs="Calibri"/>
                  <w:sz w:val="24"/>
                  <w:lang w:eastAsia="fr-FR"/>
                </w:rPr>
                <w:t>Lien Teams</w:t>
              </w:r>
            </w:hyperlink>
          </w:p>
          <w:p w14:paraId="7AAEF649" w14:textId="77777777" w:rsidR="00502636" w:rsidRPr="00502636" w:rsidRDefault="00502636" w:rsidP="00502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502636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Numéro de réunion : 395 346 110 186 2 </w:t>
            </w:r>
          </w:p>
          <w:p w14:paraId="7D8B3974" w14:textId="252B48A8" w:rsidR="00502636" w:rsidRPr="00502636" w:rsidRDefault="00502636" w:rsidP="00502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502636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Code secret : 5Am3tR7b</w:t>
            </w:r>
          </w:p>
        </w:tc>
        <w:tc>
          <w:tcPr>
            <w:tcW w:w="2258" w:type="dxa"/>
          </w:tcPr>
          <w:p w14:paraId="61280968" w14:textId="77777777" w:rsidR="00E41F29" w:rsidRPr="00E41F29" w:rsidRDefault="00E41F29" w:rsidP="00D26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Marie Viprey</w:t>
            </w:r>
          </w:p>
        </w:tc>
      </w:tr>
      <w:tr w:rsidR="00E41F29" w:rsidRPr="00511900" w14:paraId="1C4BCA69" w14:textId="77777777" w:rsidTr="0030090C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1CE39B1D" w14:textId="77777777" w:rsidR="00E41F29" w:rsidRPr="00511900" w:rsidRDefault="00E41F29" w:rsidP="0073212E">
            <w:pPr>
              <w:rPr>
                <w:rFonts w:ascii="Calibri" w:eastAsia="Times New Roman" w:hAnsi="Calibri" w:cs="Calibri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lang w:eastAsia="fr-FR"/>
              </w:rPr>
              <w:t>CM 2</w:t>
            </w:r>
          </w:p>
        </w:tc>
        <w:tc>
          <w:tcPr>
            <w:tcW w:w="3564" w:type="dxa"/>
            <w:noWrap/>
          </w:tcPr>
          <w:p w14:paraId="62C26C64" w14:textId="77777777" w:rsidR="00E41F29" w:rsidRPr="00511900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LCA des études diagnostiques </w:t>
            </w:r>
          </w:p>
        </w:tc>
        <w:tc>
          <w:tcPr>
            <w:tcW w:w="3599" w:type="dxa"/>
          </w:tcPr>
          <w:p w14:paraId="5D327EA2" w14:textId="790403CF" w:rsidR="00E41F29" w:rsidRPr="00935D8C" w:rsidRDefault="00935D8C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</w:pPr>
            <w:proofErr w:type="spellStart"/>
            <w:r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>Lundi</w:t>
            </w:r>
            <w:proofErr w:type="spellEnd"/>
            <w:r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 xml:space="preserve"> 17</w:t>
            </w:r>
            <w:r w:rsidR="00E41F29"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>/11/2025</w:t>
            </w:r>
          </w:p>
          <w:p w14:paraId="4E094C1A" w14:textId="02BD3054" w:rsidR="00E41F29" w:rsidRPr="00935D8C" w:rsidRDefault="00935D8C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</w:pPr>
            <w:r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>11h-12h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>30</w:t>
            </w:r>
          </w:p>
          <w:p w14:paraId="3FB509B3" w14:textId="6D41BDD4" w:rsidR="00E41F29" w:rsidRPr="00935D8C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</w:pPr>
            <w:proofErr w:type="spellStart"/>
            <w:r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>Amphi</w:t>
            </w:r>
            <w:proofErr w:type="spellEnd"/>
            <w:r w:rsidRPr="00935D8C">
              <w:rPr>
                <w:rFonts w:ascii="Calibri" w:eastAsia="Times New Roman" w:hAnsi="Calibri" w:cs="Calibri"/>
                <w:color w:val="000000"/>
                <w:sz w:val="24"/>
                <w:lang w:val="en-GB" w:eastAsia="fr-FR"/>
              </w:rPr>
              <w:t xml:space="preserve"> REVOL</w:t>
            </w:r>
          </w:p>
        </w:tc>
        <w:tc>
          <w:tcPr>
            <w:tcW w:w="4197" w:type="dxa"/>
          </w:tcPr>
          <w:p w14:paraId="0A65631C" w14:textId="77777777" w:rsidR="00E41F29" w:rsidRPr="00E41F29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11/09/2025</w:t>
            </w:r>
          </w:p>
          <w:p w14:paraId="0CAF364D" w14:textId="5F26C76D" w:rsidR="00E41F29" w:rsidRPr="00E41F29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15h-1</w:t>
            </w:r>
            <w:r w:rsidR="00427C28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6</w:t>
            </w: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h</w:t>
            </w:r>
            <w:r w:rsidR="00427C28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30</w:t>
            </w:r>
          </w:p>
          <w:p w14:paraId="1F41FEC2" w14:textId="5F510DD7" w:rsidR="00E41F29" w:rsidRPr="00E41F29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Amphi 2 Laennec (+amphi 4 Laennec en </w:t>
            </w:r>
            <w:proofErr w:type="spellStart"/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visio</w:t>
            </w:r>
            <w:proofErr w:type="spellEnd"/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)</w:t>
            </w:r>
          </w:p>
        </w:tc>
        <w:tc>
          <w:tcPr>
            <w:tcW w:w="2258" w:type="dxa"/>
          </w:tcPr>
          <w:p w14:paraId="41D70D14" w14:textId="77777777" w:rsidR="00E41F29" w:rsidRPr="00E41F29" w:rsidRDefault="00E41F29" w:rsidP="0073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Laure Huot </w:t>
            </w:r>
          </w:p>
        </w:tc>
      </w:tr>
      <w:tr w:rsidR="00E41F29" w:rsidRPr="00511900" w14:paraId="1AB6C59A" w14:textId="77777777" w:rsidTr="0030090C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2A0DB83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lang w:eastAsia="fr-FR"/>
              </w:rPr>
              <w:t>CM 3</w:t>
            </w:r>
          </w:p>
        </w:tc>
        <w:tc>
          <w:tcPr>
            <w:tcW w:w="3564" w:type="dxa"/>
            <w:noWrap/>
          </w:tcPr>
          <w:p w14:paraId="1012015E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LCA des essais de non infériorité et d’équivalence </w:t>
            </w:r>
          </w:p>
        </w:tc>
        <w:tc>
          <w:tcPr>
            <w:tcW w:w="3599" w:type="dxa"/>
          </w:tcPr>
          <w:p w14:paraId="42E8F659" w14:textId="5E44746F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Vendredi 05/09/2025         </w:t>
            </w:r>
          </w:p>
          <w:p w14:paraId="70457736" w14:textId="286F6F4F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9h-11h</w:t>
            </w:r>
            <w:r w:rsidRPr="00E41F29">
              <w:rPr>
                <w:rFonts w:ascii="Calibri" w:eastAsia="Times New Roman" w:hAnsi="Calibri" w:cs="Calibri"/>
                <w:i/>
                <w:color w:val="002060"/>
                <w:sz w:val="24"/>
                <w:u w:val="single"/>
                <w:lang w:eastAsia="fr-FR"/>
              </w:rPr>
              <w:t>cours en vidéo déposé sur MOODLE à visualiser en ligne</w:t>
            </w:r>
          </w:p>
        </w:tc>
        <w:tc>
          <w:tcPr>
            <w:tcW w:w="4197" w:type="dxa"/>
          </w:tcPr>
          <w:p w14:paraId="2437ED86" w14:textId="14F70BDC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Vendredi 05/09/2025       </w:t>
            </w:r>
          </w:p>
          <w:p w14:paraId="5D812078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9h-11h</w:t>
            </w:r>
          </w:p>
          <w:p w14:paraId="33FB48DB" w14:textId="3DC778BB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proofErr w:type="gramStart"/>
            <w:r w:rsidRPr="00E41F29">
              <w:rPr>
                <w:rFonts w:ascii="Calibri" w:eastAsia="Times New Roman" w:hAnsi="Calibri" w:cs="Calibri"/>
                <w:i/>
                <w:color w:val="002060"/>
                <w:sz w:val="24"/>
                <w:u w:val="single"/>
                <w:lang w:eastAsia="fr-FR"/>
              </w:rPr>
              <w:t>cours</w:t>
            </w:r>
            <w:proofErr w:type="gramEnd"/>
            <w:r w:rsidRPr="00E41F29">
              <w:rPr>
                <w:rFonts w:ascii="Calibri" w:eastAsia="Times New Roman" w:hAnsi="Calibri" w:cs="Calibri"/>
                <w:i/>
                <w:color w:val="002060"/>
                <w:sz w:val="24"/>
                <w:u w:val="single"/>
                <w:lang w:eastAsia="fr-FR"/>
              </w:rPr>
              <w:t xml:space="preserve"> en vidéo déposé sur MOODLE à visualiser en ligne</w:t>
            </w:r>
          </w:p>
        </w:tc>
        <w:tc>
          <w:tcPr>
            <w:tcW w:w="2258" w:type="dxa"/>
          </w:tcPr>
          <w:p w14:paraId="4A26C550" w14:textId="0EDFA2AD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Michel </w:t>
            </w:r>
            <w:proofErr w:type="spellStart"/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Cucherat</w:t>
            </w:r>
            <w:proofErr w:type="spellEnd"/>
          </w:p>
        </w:tc>
      </w:tr>
      <w:tr w:rsidR="00E41F29" w:rsidRPr="00511900" w14:paraId="4543CBF3" w14:textId="77777777" w:rsidTr="0030090C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0C77005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Format</w:t>
            </w:r>
          </w:p>
        </w:tc>
        <w:tc>
          <w:tcPr>
            <w:tcW w:w="3564" w:type="dxa"/>
            <w:noWrap/>
          </w:tcPr>
          <w:p w14:paraId="2E21702C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Titre</w:t>
            </w:r>
          </w:p>
        </w:tc>
        <w:tc>
          <w:tcPr>
            <w:tcW w:w="3599" w:type="dxa"/>
          </w:tcPr>
          <w:p w14:paraId="53D9014E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Date groupe 1</w:t>
            </w:r>
          </w:p>
        </w:tc>
        <w:tc>
          <w:tcPr>
            <w:tcW w:w="4197" w:type="dxa"/>
          </w:tcPr>
          <w:p w14:paraId="61565DFE" w14:textId="68FFFBF5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Date groupe 2</w:t>
            </w:r>
          </w:p>
        </w:tc>
        <w:tc>
          <w:tcPr>
            <w:tcW w:w="2258" w:type="dxa"/>
          </w:tcPr>
          <w:p w14:paraId="4960C4B8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Enseignant</w:t>
            </w:r>
          </w:p>
        </w:tc>
      </w:tr>
      <w:tr w:rsidR="00E41F29" w:rsidRPr="00511900" w14:paraId="49B80131" w14:textId="77777777" w:rsidTr="0030090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4F402D1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 1</w:t>
            </w:r>
          </w:p>
        </w:tc>
        <w:tc>
          <w:tcPr>
            <w:tcW w:w="3564" w:type="dxa"/>
            <w:noWrap/>
            <w:hideMark/>
          </w:tcPr>
          <w:p w14:paraId="301CE817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LCA des essais d’équivalence – non infériorité </w:t>
            </w:r>
          </w:p>
        </w:tc>
        <w:tc>
          <w:tcPr>
            <w:tcW w:w="3599" w:type="dxa"/>
          </w:tcPr>
          <w:p w14:paraId="616E8DF7" w14:textId="47024DC6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06/11/2025</w:t>
            </w:r>
          </w:p>
          <w:p w14:paraId="7B46B0B9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5057D427" w14:textId="0FBDBAD9" w:rsidR="00E41F29" w:rsidRPr="00E41F29" w:rsidRDefault="00A75DFB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Correction à visionner à domicile</w:t>
            </w:r>
          </w:p>
        </w:tc>
        <w:tc>
          <w:tcPr>
            <w:tcW w:w="4197" w:type="dxa"/>
          </w:tcPr>
          <w:p w14:paraId="276DBF19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18/09/2025</w:t>
            </w:r>
          </w:p>
          <w:p w14:paraId="1090F528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02B0A81F" w14:textId="58AFB9BE" w:rsidR="00E41F29" w:rsidRPr="00E41F29" w:rsidRDefault="00A75DFB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Correction à visionner à domicile</w:t>
            </w:r>
          </w:p>
        </w:tc>
        <w:tc>
          <w:tcPr>
            <w:tcW w:w="2258" w:type="dxa"/>
          </w:tcPr>
          <w:p w14:paraId="4E2E5B6B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Behrouz Kassaï</w:t>
            </w:r>
          </w:p>
        </w:tc>
      </w:tr>
      <w:tr w:rsidR="00E41F29" w:rsidRPr="00511900" w14:paraId="12295CEF" w14:textId="77777777" w:rsidTr="0030090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312953C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 2</w:t>
            </w:r>
          </w:p>
        </w:tc>
        <w:tc>
          <w:tcPr>
            <w:tcW w:w="3564" w:type="dxa"/>
            <w:noWrap/>
            <w:hideMark/>
          </w:tcPr>
          <w:p w14:paraId="6AF3EFDE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LCA des études de cohorte historique </w:t>
            </w:r>
          </w:p>
        </w:tc>
        <w:tc>
          <w:tcPr>
            <w:tcW w:w="3599" w:type="dxa"/>
          </w:tcPr>
          <w:p w14:paraId="7678491A" w14:textId="10CF4A54" w:rsidR="00E41F29" w:rsidRPr="00935D8C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3009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27</w:t>
            </w:r>
            <w:r w:rsidRPr="00935D8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/11/2025</w:t>
            </w:r>
          </w:p>
          <w:p w14:paraId="0F1051B7" w14:textId="77777777" w:rsidR="00E41F29" w:rsidRPr="00935D8C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30090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9h-12h </w:t>
            </w:r>
          </w:p>
          <w:p w14:paraId="2F2FDC7E" w14:textId="3E009A3C" w:rsidR="00E41F29" w:rsidRPr="00935D8C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935D8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 xml:space="preserve">Amphi B </w:t>
            </w:r>
            <w:proofErr w:type="spellStart"/>
            <w:r w:rsidRPr="00935D8C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Cier</w:t>
            </w:r>
            <w:proofErr w:type="spellEnd"/>
          </w:p>
        </w:tc>
        <w:tc>
          <w:tcPr>
            <w:tcW w:w="4197" w:type="dxa"/>
          </w:tcPr>
          <w:p w14:paraId="30E113D2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Jeudi 25/09/2025</w:t>
            </w:r>
          </w:p>
          <w:p w14:paraId="380C2E29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1EBBBD91" w14:textId="4BE2B9C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3 Laennec</w:t>
            </w:r>
          </w:p>
        </w:tc>
        <w:tc>
          <w:tcPr>
            <w:tcW w:w="2258" w:type="dxa"/>
          </w:tcPr>
          <w:p w14:paraId="236436C6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Marie Viprey</w:t>
            </w:r>
            <w:r w:rsidRPr="00E41F29" w:rsidDel="003A3E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E41F29" w:rsidRPr="00511900" w14:paraId="4E5DF786" w14:textId="77777777" w:rsidTr="0030090C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7DEEC41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 3</w:t>
            </w:r>
          </w:p>
        </w:tc>
        <w:tc>
          <w:tcPr>
            <w:tcW w:w="3564" w:type="dxa"/>
            <w:noWrap/>
          </w:tcPr>
          <w:p w14:paraId="1E1A52A1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LCA des études cas témoins</w:t>
            </w:r>
            <w:r w:rsidRPr="00511900" w:rsidDel="003A3E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599" w:type="dxa"/>
          </w:tcPr>
          <w:p w14:paraId="46C80615" w14:textId="0BF9532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bookmarkStart w:id="0" w:name="_Hlk213059237"/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Mercredi 12/11/2025</w:t>
            </w:r>
          </w:p>
          <w:p w14:paraId="6FE436D6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13h-16h</w:t>
            </w:r>
          </w:p>
          <w:p w14:paraId="0B029B16" w14:textId="6C7519F4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3 Laennec</w:t>
            </w:r>
            <w:bookmarkEnd w:id="0"/>
          </w:p>
        </w:tc>
        <w:tc>
          <w:tcPr>
            <w:tcW w:w="4197" w:type="dxa"/>
          </w:tcPr>
          <w:p w14:paraId="1188CF45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Mardi 30/09/2025</w:t>
            </w:r>
          </w:p>
          <w:p w14:paraId="545BA607" w14:textId="27F143E3" w:rsidR="00E41F29" w:rsidRPr="00E41F29" w:rsidRDefault="00D451BA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</w:t>
            </w:r>
            <w:r w:rsidR="00E41F29"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h-1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2</w:t>
            </w:r>
            <w:r w:rsidR="00E41F29"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h</w:t>
            </w:r>
          </w:p>
          <w:p w14:paraId="6F39AB65" w14:textId="6371A5C4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1 Laennec</w:t>
            </w:r>
          </w:p>
        </w:tc>
        <w:tc>
          <w:tcPr>
            <w:tcW w:w="2258" w:type="dxa"/>
          </w:tcPr>
          <w:p w14:paraId="756974AF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Marion </w:t>
            </w:r>
            <w:proofErr w:type="spellStart"/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Delvalée</w:t>
            </w:r>
            <w:proofErr w:type="spellEnd"/>
          </w:p>
          <w:p w14:paraId="12712832" w14:textId="347486F0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Julie Haesebaert</w:t>
            </w:r>
          </w:p>
        </w:tc>
        <w:bookmarkStart w:id="1" w:name="_GoBack"/>
        <w:bookmarkEnd w:id="1"/>
      </w:tr>
      <w:tr w:rsidR="00E41F29" w:rsidRPr="00511900" w14:paraId="385EEC07" w14:textId="77777777" w:rsidTr="0030090C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05EDAE18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 4</w:t>
            </w:r>
          </w:p>
        </w:tc>
        <w:tc>
          <w:tcPr>
            <w:tcW w:w="3564" w:type="dxa"/>
            <w:noWrap/>
          </w:tcPr>
          <w:p w14:paraId="0A3C7D1A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LCA des études diagnostiques </w:t>
            </w:r>
          </w:p>
        </w:tc>
        <w:tc>
          <w:tcPr>
            <w:tcW w:w="3599" w:type="dxa"/>
          </w:tcPr>
          <w:p w14:paraId="3AD1C937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Mardi 25/11/2025</w:t>
            </w:r>
          </w:p>
          <w:p w14:paraId="124DDCA8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20A3826E" w14:textId="57679151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2 Laennec</w:t>
            </w:r>
          </w:p>
        </w:tc>
        <w:tc>
          <w:tcPr>
            <w:tcW w:w="4197" w:type="dxa"/>
          </w:tcPr>
          <w:p w14:paraId="42753034" w14:textId="16862C63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Mardi 07/10/2025</w:t>
            </w:r>
          </w:p>
          <w:p w14:paraId="0EE8341E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743B46C2" w14:textId="19F1416C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4 Laennec</w:t>
            </w:r>
          </w:p>
        </w:tc>
        <w:tc>
          <w:tcPr>
            <w:tcW w:w="2258" w:type="dxa"/>
          </w:tcPr>
          <w:p w14:paraId="211682EE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Laure Huot </w:t>
            </w:r>
          </w:p>
        </w:tc>
      </w:tr>
      <w:tr w:rsidR="00E41F29" w:rsidRPr="00511900" w14:paraId="10EEBBF4" w14:textId="77777777" w:rsidTr="0030090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C918CA8" w14:textId="77777777" w:rsidR="00E41F29" w:rsidRPr="00511900" w:rsidRDefault="00E41F29" w:rsidP="0036455F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 5</w:t>
            </w:r>
          </w:p>
        </w:tc>
        <w:tc>
          <w:tcPr>
            <w:tcW w:w="3564" w:type="dxa"/>
            <w:noWrap/>
            <w:hideMark/>
          </w:tcPr>
          <w:p w14:paraId="66CDC0C7" w14:textId="77777777" w:rsidR="00E41F29" w:rsidRPr="00511900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119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LCA des essais en ouvert </w:t>
            </w:r>
          </w:p>
        </w:tc>
        <w:tc>
          <w:tcPr>
            <w:tcW w:w="3599" w:type="dxa"/>
          </w:tcPr>
          <w:p w14:paraId="5BE97724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Vendredi 28/11/2025</w:t>
            </w:r>
          </w:p>
          <w:p w14:paraId="70CE6513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13h-16h</w:t>
            </w:r>
          </w:p>
          <w:p w14:paraId="5039369B" w14:textId="3821EEBA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3 Laennec</w:t>
            </w:r>
          </w:p>
        </w:tc>
        <w:tc>
          <w:tcPr>
            <w:tcW w:w="4197" w:type="dxa"/>
          </w:tcPr>
          <w:p w14:paraId="2D1D2348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Mardi 14/10/2025</w:t>
            </w:r>
          </w:p>
          <w:p w14:paraId="79970B67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9h-12h</w:t>
            </w:r>
          </w:p>
          <w:p w14:paraId="7129B278" w14:textId="08D03136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lang w:eastAsia="fr-FR"/>
              </w:rPr>
              <w:t>Amphi 4 Laennec</w:t>
            </w:r>
          </w:p>
        </w:tc>
        <w:tc>
          <w:tcPr>
            <w:tcW w:w="2258" w:type="dxa"/>
          </w:tcPr>
          <w:p w14:paraId="67B0978F" w14:textId="77777777" w:rsidR="00E41F29" w:rsidRPr="00E41F29" w:rsidRDefault="00E41F29" w:rsidP="00364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Jamal </w:t>
            </w:r>
            <w:proofErr w:type="spellStart"/>
            <w:r w:rsidRPr="00E41F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Atfeh</w:t>
            </w:r>
            <w:proofErr w:type="spellEnd"/>
          </w:p>
        </w:tc>
      </w:tr>
    </w:tbl>
    <w:p w14:paraId="31AD3657" w14:textId="00FA766C" w:rsidR="003A51EB" w:rsidRDefault="0030090C" w:rsidP="0030090C">
      <w:pPr>
        <w:tabs>
          <w:tab w:val="left" w:pos="5055"/>
        </w:tabs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ab/>
      </w:r>
    </w:p>
    <w:sectPr w:rsidR="003A51EB" w:rsidSect="005119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9E968" w14:textId="77777777" w:rsidR="00010F62" w:rsidRDefault="00010F62" w:rsidP="003C7C61">
      <w:pPr>
        <w:spacing w:after="0" w:line="240" w:lineRule="auto"/>
      </w:pPr>
      <w:r>
        <w:separator/>
      </w:r>
    </w:p>
  </w:endnote>
  <w:endnote w:type="continuationSeparator" w:id="0">
    <w:p w14:paraId="79A6AC55" w14:textId="77777777" w:rsidR="00010F62" w:rsidRDefault="00010F62" w:rsidP="003C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A2A8" w14:textId="48D73620" w:rsidR="003C7C61" w:rsidRDefault="003C7C61">
    <w:pPr>
      <w:pStyle w:val="Pieddepage"/>
    </w:pPr>
    <w:r>
      <w:t xml:space="preserve">Programme LCA </w:t>
    </w:r>
    <w:r w:rsidR="00372DDB">
      <w:t>4</w:t>
    </w:r>
    <w:r w:rsidR="00FF3062" w:rsidRPr="00FF3062">
      <w:rPr>
        <w:vertAlign w:val="superscript"/>
      </w:rPr>
      <w:t>e</w:t>
    </w:r>
    <w:r w:rsidR="00FF3062">
      <w:t xml:space="preserve"> </w:t>
    </w:r>
    <w:r w:rsidR="00372DDB">
      <w:t>année</w:t>
    </w:r>
    <w:r w:rsidR="00DD1E9B">
      <w:t xml:space="preserve"> Lyon EST 202</w:t>
    </w:r>
    <w:r w:rsidR="0036455F">
      <w:t>5</w:t>
    </w:r>
    <w:r w:rsidR="00DD1E9B">
      <w:t>-202</w:t>
    </w:r>
    <w:r w:rsidR="0036455F">
      <w:t>6</w:t>
    </w:r>
    <w:r w:rsidR="00372DDB">
      <w:t xml:space="preserve"> version </w:t>
    </w:r>
    <w:r w:rsidR="00A75DFB">
      <w:t>octobre 2025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9B03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489A9" w14:textId="77777777" w:rsidR="00010F62" w:rsidRDefault="00010F62" w:rsidP="003C7C61">
      <w:pPr>
        <w:spacing w:after="0" w:line="240" w:lineRule="auto"/>
      </w:pPr>
      <w:r>
        <w:separator/>
      </w:r>
    </w:p>
  </w:footnote>
  <w:footnote w:type="continuationSeparator" w:id="0">
    <w:p w14:paraId="627C17C9" w14:textId="77777777" w:rsidR="00010F62" w:rsidRDefault="00010F62" w:rsidP="003C7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00582"/>
    <w:multiLevelType w:val="hybridMultilevel"/>
    <w:tmpl w:val="0BE8037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F2"/>
    <w:rsid w:val="00010F62"/>
    <w:rsid w:val="000146A2"/>
    <w:rsid w:val="000154B2"/>
    <w:rsid w:val="0002471A"/>
    <w:rsid w:val="000936EC"/>
    <w:rsid w:val="00096719"/>
    <w:rsid w:val="00097E9D"/>
    <w:rsid w:val="000A067B"/>
    <w:rsid w:val="000B24D7"/>
    <w:rsid w:val="000B3198"/>
    <w:rsid w:val="000D0AB1"/>
    <w:rsid w:val="000D0AD2"/>
    <w:rsid w:val="000D4BB7"/>
    <w:rsid w:val="00124E23"/>
    <w:rsid w:val="0015690D"/>
    <w:rsid w:val="00166AC7"/>
    <w:rsid w:val="00167E70"/>
    <w:rsid w:val="0017083F"/>
    <w:rsid w:val="001A1CB1"/>
    <w:rsid w:val="001A203D"/>
    <w:rsid w:val="001B673B"/>
    <w:rsid w:val="001C0C1B"/>
    <w:rsid w:val="001C7CE2"/>
    <w:rsid w:val="001D00C3"/>
    <w:rsid w:val="001F1FD3"/>
    <w:rsid w:val="0021277A"/>
    <w:rsid w:val="00225313"/>
    <w:rsid w:val="002303D0"/>
    <w:rsid w:val="00230918"/>
    <w:rsid w:val="00232AE6"/>
    <w:rsid w:val="00234E25"/>
    <w:rsid w:val="00256A41"/>
    <w:rsid w:val="00266272"/>
    <w:rsid w:val="0028157B"/>
    <w:rsid w:val="002C1234"/>
    <w:rsid w:val="002D6F98"/>
    <w:rsid w:val="002E48CD"/>
    <w:rsid w:val="002E7E79"/>
    <w:rsid w:val="002F388B"/>
    <w:rsid w:val="0030090C"/>
    <w:rsid w:val="00340EF8"/>
    <w:rsid w:val="0034335E"/>
    <w:rsid w:val="00360A84"/>
    <w:rsid w:val="0036455F"/>
    <w:rsid w:val="00372DDB"/>
    <w:rsid w:val="003760E5"/>
    <w:rsid w:val="0038531B"/>
    <w:rsid w:val="0038700A"/>
    <w:rsid w:val="00394638"/>
    <w:rsid w:val="0039609C"/>
    <w:rsid w:val="003A3ED7"/>
    <w:rsid w:val="003A51EB"/>
    <w:rsid w:val="003C7C61"/>
    <w:rsid w:val="003E5E28"/>
    <w:rsid w:val="003F24F1"/>
    <w:rsid w:val="003F4091"/>
    <w:rsid w:val="00404AB8"/>
    <w:rsid w:val="00420994"/>
    <w:rsid w:val="00424947"/>
    <w:rsid w:val="00427447"/>
    <w:rsid w:val="00427C28"/>
    <w:rsid w:val="00431E3F"/>
    <w:rsid w:val="0045034E"/>
    <w:rsid w:val="004607CE"/>
    <w:rsid w:val="004777EE"/>
    <w:rsid w:val="004A27E9"/>
    <w:rsid w:val="004B083A"/>
    <w:rsid w:val="004C3785"/>
    <w:rsid w:val="004D3FA0"/>
    <w:rsid w:val="004D5815"/>
    <w:rsid w:val="00502636"/>
    <w:rsid w:val="00507363"/>
    <w:rsid w:val="005100BD"/>
    <w:rsid w:val="00511900"/>
    <w:rsid w:val="00514FAF"/>
    <w:rsid w:val="0052485A"/>
    <w:rsid w:val="00524E6F"/>
    <w:rsid w:val="00532D49"/>
    <w:rsid w:val="00547407"/>
    <w:rsid w:val="00556327"/>
    <w:rsid w:val="0056110B"/>
    <w:rsid w:val="00574DFA"/>
    <w:rsid w:val="00577D42"/>
    <w:rsid w:val="005817A7"/>
    <w:rsid w:val="005B0054"/>
    <w:rsid w:val="005B7D57"/>
    <w:rsid w:val="005C2912"/>
    <w:rsid w:val="005D4E14"/>
    <w:rsid w:val="005F6596"/>
    <w:rsid w:val="00605426"/>
    <w:rsid w:val="006111D5"/>
    <w:rsid w:val="00641501"/>
    <w:rsid w:val="006771CF"/>
    <w:rsid w:val="00684732"/>
    <w:rsid w:val="0068583E"/>
    <w:rsid w:val="006A5DD5"/>
    <w:rsid w:val="006D2C61"/>
    <w:rsid w:val="006E39A1"/>
    <w:rsid w:val="006F1B34"/>
    <w:rsid w:val="0071642E"/>
    <w:rsid w:val="00724E5A"/>
    <w:rsid w:val="007259C7"/>
    <w:rsid w:val="0073212E"/>
    <w:rsid w:val="00752A9B"/>
    <w:rsid w:val="007676AA"/>
    <w:rsid w:val="00775069"/>
    <w:rsid w:val="007826F3"/>
    <w:rsid w:val="007A5AE5"/>
    <w:rsid w:val="007C2063"/>
    <w:rsid w:val="007F751B"/>
    <w:rsid w:val="00806B2D"/>
    <w:rsid w:val="00811394"/>
    <w:rsid w:val="00823370"/>
    <w:rsid w:val="00853E19"/>
    <w:rsid w:val="00862230"/>
    <w:rsid w:val="0088005D"/>
    <w:rsid w:val="008874B3"/>
    <w:rsid w:val="008A1135"/>
    <w:rsid w:val="008B6C67"/>
    <w:rsid w:val="008C078C"/>
    <w:rsid w:val="008D2561"/>
    <w:rsid w:val="00907A40"/>
    <w:rsid w:val="00935D8C"/>
    <w:rsid w:val="00954366"/>
    <w:rsid w:val="00954DBE"/>
    <w:rsid w:val="009640D4"/>
    <w:rsid w:val="009720BA"/>
    <w:rsid w:val="009737A0"/>
    <w:rsid w:val="009901FA"/>
    <w:rsid w:val="009907F1"/>
    <w:rsid w:val="009A32E0"/>
    <w:rsid w:val="009A646D"/>
    <w:rsid w:val="009B0393"/>
    <w:rsid w:val="009B4A1B"/>
    <w:rsid w:val="009C702C"/>
    <w:rsid w:val="009D6E14"/>
    <w:rsid w:val="009E4E1F"/>
    <w:rsid w:val="00A01793"/>
    <w:rsid w:val="00A069B5"/>
    <w:rsid w:val="00A14A29"/>
    <w:rsid w:val="00A31EB2"/>
    <w:rsid w:val="00A37FED"/>
    <w:rsid w:val="00A43137"/>
    <w:rsid w:val="00A4465F"/>
    <w:rsid w:val="00A75DFB"/>
    <w:rsid w:val="00AA73A8"/>
    <w:rsid w:val="00AC1389"/>
    <w:rsid w:val="00AD638F"/>
    <w:rsid w:val="00AF302D"/>
    <w:rsid w:val="00B01E53"/>
    <w:rsid w:val="00B16898"/>
    <w:rsid w:val="00B2734C"/>
    <w:rsid w:val="00B64B24"/>
    <w:rsid w:val="00B741B9"/>
    <w:rsid w:val="00B8028D"/>
    <w:rsid w:val="00B93390"/>
    <w:rsid w:val="00BA0C0D"/>
    <w:rsid w:val="00BE44F8"/>
    <w:rsid w:val="00BE69D1"/>
    <w:rsid w:val="00C91093"/>
    <w:rsid w:val="00CD5035"/>
    <w:rsid w:val="00D07C1B"/>
    <w:rsid w:val="00D26A87"/>
    <w:rsid w:val="00D33431"/>
    <w:rsid w:val="00D41CEA"/>
    <w:rsid w:val="00D451BA"/>
    <w:rsid w:val="00D50140"/>
    <w:rsid w:val="00D523E6"/>
    <w:rsid w:val="00D61045"/>
    <w:rsid w:val="00D674F0"/>
    <w:rsid w:val="00D73CE4"/>
    <w:rsid w:val="00DA78B7"/>
    <w:rsid w:val="00DD1E9B"/>
    <w:rsid w:val="00DD46B8"/>
    <w:rsid w:val="00DE1490"/>
    <w:rsid w:val="00DF5491"/>
    <w:rsid w:val="00DF61E3"/>
    <w:rsid w:val="00E1235A"/>
    <w:rsid w:val="00E169F1"/>
    <w:rsid w:val="00E27A62"/>
    <w:rsid w:val="00E41F29"/>
    <w:rsid w:val="00E50260"/>
    <w:rsid w:val="00E65E50"/>
    <w:rsid w:val="00E8138D"/>
    <w:rsid w:val="00E9539F"/>
    <w:rsid w:val="00ED0D6D"/>
    <w:rsid w:val="00EE623B"/>
    <w:rsid w:val="00F149EC"/>
    <w:rsid w:val="00F14EB9"/>
    <w:rsid w:val="00F22EF9"/>
    <w:rsid w:val="00F57453"/>
    <w:rsid w:val="00F709BD"/>
    <w:rsid w:val="00FE3EF2"/>
    <w:rsid w:val="00FF1E1C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9B64C"/>
  <w15:chartTrackingRefBased/>
  <w15:docId w15:val="{CD4DBEE9-FC27-4AF2-AE2A-8AACBB6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5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24F1"/>
    <w:pPr>
      <w:ind w:left="720"/>
      <w:contextualSpacing/>
    </w:pPr>
  </w:style>
  <w:style w:type="table" w:styleId="TableauGrille1Clair">
    <w:name w:val="Grid Table 1 Light"/>
    <w:basedOn w:val="TableauNormal"/>
    <w:uiPriority w:val="46"/>
    <w:rsid w:val="00D07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3C7C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7C61"/>
  </w:style>
  <w:style w:type="paragraph" w:styleId="Pieddepage">
    <w:name w:val="footer"/>
    <w:basedOn w:val="Normal"/>
    <w:link w:val="PieddepageCar"/>
    <w:uiPriority w:val="99"/>
    <w:unhideWhenUsed/>
    <w:rsid w:val="003C7C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7C61"/>
  </w:style>
  <w:style w:type="character" w:styleId="Lienhypertexte">
    <w:name w:val="Hyperlink"/>
    <w:basedOn w:val="Policepardfaut"/>
    <w:uiPriority w:val="99"/>
    <w:unhideWhenUsed/>
    <w:rsid w:val="00D6104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FD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C70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70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70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70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70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083A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4B083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is.havet@chu-lyo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e.haesebaert@chu-lyon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ZmU2OGI3MDctYmI1Yy00ZTliLWIzMDUtMTQzYjcyOTFjZjNh%40thread.v2/0?context=%7b%22Tid%22%3a%220d2e3400-657d-4eb3-817b-62ee9d5f5281%22%2c%22Oid%22%3a%22dca636f8-ccd5-4d72-912e-f8e97bf6788a%22%7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HAESEBAERT, Julie</dc:creator>
  <cp:keywords/>
  <dc:description/>
  <cp:lastModifiedBy>Anaïs HAVET</cp:lastModifiedBy>
  <cp:revision>21</cp:revision>
  <cp:lastPrinted>2025-07-25T10:29:00Z</cp:lastPrinted>
  <dcterms:created xsi:type="dcterms:W3CDTF">2025-07-24T13:14:00Z</dcterms:created>
  <dcterms:modified xsi:type="dcterms:W3CDTF">2025-11-03T09:48:00Z</dcterms:modified>
</cp:coreProperties>
</file>