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41" w:rsidRPr="000A1791" w:rsidRDefault="002B4D41" w:rsidP="00647E51">
      <w:pPr>
        <w:jc w:val="both"/>
        <w:rPr>
          <w:rFonts w:asciiTheme="majorHAnsi" w:hAnsiTheme="majorHAnsi"/>
          <w:sz w:val="22"/>
          <w:szCs w:val="22"/>
        </w:rPr>
      </w:pPr>
      <w:bookmarkStart w:id="0" w:name="_GoBack"/>
      <w:bookmarkEnd w:id="0"/>
    </w:p>
    <w:tbl>
      <w:tblPr>
        <w:tblStyle w:val="Grilledutableau"/>
        <w:tblW w:w="10773" w:type="dxa"/>
        <w:jc w:val="center"/>
        <w:tblLook w:val="04A0" w:firstRow="1" w:lastRow="0" w:firstColumn="1" w:lastColumn="0" w:noHBand="0" w:noVBand="1"/>
      </w:tblPr>
      <w:tblGrid>
        <w:gridCol w:w="3590"/>
        <w:gridCol w:w="3592"/>
        <w:gridCol w:w="3591"/>
      </w:tblGrid>
      <w:tr w:rsidR="005E6127" w:rsidRPr="000A1791" w:rsidTr="00162347">
        <w:trPr>
          <w:trHeight w:val="1037"/>
          <w:jc w:val="center"/>
        </w:trPr>
        <w:tc>
          <w:tcPr>
            <w:tcW w:w="3635" w:type="dxa"/>
            <w:tcMar>
              <w:top w:w="85" w:type="dxa"/>
            </w:tcMar>
          </w:tcPr>
          <w:p w:rsidR="005E6127" w:rsidRPr="000A1791" w:rsidRDefault="005E6127" w:rsidP="00647E51">
            <w:pPr>
              <w:jc w:val="both"/>
              <w:rPr>
                <w:rFonts w:asciiTheme="majorHAnsi" w:hAnsiTheme="majorHAnsi"/>
                <w:b/>
                <w:sz w:val="22"/>
                <w:szCs w:val="22"/>
              </w:rPr>
            </w:pPr>
            <w:r w:rsidRPr="000A1791">
              <w:rPr>
                <w:rFonts w:asciiTheme="majorHAnsi" w:hAnsiTheme="majorHAnsi"/>
                <w:b/>
                <w:sz w:val="22"/>
                <w:szCs w:val="22"/>
              </w:rPr>
              <w:t>Rédaction :</w:t>
            </w:r>
          </w:p>
          <w:p w:rsidR="005E6127" w:rsidRPr="000A1791" w:rsidRDefault="00282381" w:rsidP="00647E51">
            <w:pPr>
              <w:jc w:val="both"/>
              <w:rPr>
                <w:rFonts w:asciiTheme="majorHAnsi" w:hAnsiTheme="majorHAnsi"/>
                <w:sz w:val="22"/>
                <w:szCs w:val="22"/>
              </w:rPr>
            </w:pPr>
            <w:r>
              <w:rPr>
                <w:rFonts w:asciiTheme="majorHAnsi" w:hAnsiTheme="majorHAnsi"/>
                <w:sz w:val="22"/>
                <w:szCs w:val="22"/>
              </w:rPr>
              <w:t>MANDIN THOMAS Magali</w:t>
            </w:r>
          </w:p>
          <w:p w:rsidR="00162347" w:rsidRPr="000A1791" w:rsidRDefault="009C47CB" w:rsidP="00647E51">
            <w:pPr>
              <w:jc w:val="both"/>
              <w:rPr>
                <w:rFonts w:asciiTheme="majorHAnsi" w:hAnsiTheme="majorHAnsi"/>
                <w:sz w:val="22"/>
                <w:szCs w:val="22"/>
              </w:rPr>
            </w:pPr>
            <w:r w:rsidRPr="000A1791">
              <w:rPr>
                <w:rFonts w:asciiTheme="majorHAnsi" w:hAnsiTheme="majorHAnsi"/>
                <w:sz w:val="22"/>
                <w:szCs w:val="22"/>
              </w:rPr>
              <w:t xml:space="preserve">Cadre </w:t>
            </w:r>
            <w:r w:rsidR="00762FF8" w:rsidRPr="000A1791">
              <w:rPr>
                <w:rFonts w:asciiTheme="majorHAnsi" w:hAnsiTheme="majorHAnsi"/>
                <w:sz w:val="22"/>
                <w:szCs w:val="22"/>
              </w:rPr>
              <w:t>de santé</w:t>
            </w:r>
          </w:p>
          <w:p w:rsidR="005E6127" w:rsidRPr="000A1791" w:rsidRDefault="005E6127" w:rsidP="00647E51">
            <w:pPr>
              <w:jc w:val="both"/>
              <w:rPr>
                <w:rFonts w:asciiTheme="majorHAnsi" w:hAnsiTheme="majorHAnsi"/>
                <w:sz w:val="22"/>
                <w:szCs w:val="22"/>
              </w:rPr>
            </w:pPr>
          </w:p>
        </w:tc>
        <w:tc>
          <w:tcPr>
            <w:tcW w:w="3635" w:type="dxa"/>
            <w:tcMar>
              <w:top w:w="85" w:type="dxa"/>
            </w:tcMar>
          </w:tcPr>
          <w:p w:rsidR="005E6127" w:rsidRPr="000A1791" w:rsidRDefault="00162347" w:rsidP="00647E51">
            <w:pPr>
              <w:jc w:val="both"/>
              <w:rPr>
                <w:rFonts w:asciiTheme="majorHAnsi" w:hAnsiTheme="majorHAnsi"/>
                <w:b/>
                <w:sz w:val="22"/>
                <w:szCs w:val="22"/>
              </w:rPr>
            </w:pPr>
            <w:r w:rsidRPr="000A1791">
              <w:rPr>
                <w:rFonts w:asciiTheme="majorHAnsi" w:hAnsiTheme="majorHAnsi"/>
                <w:b/>
                <w:sz w:val="22"/>
                <w:szCs w:val="22"/>
              </w:rPr>
              <w:t>Vérification :</w:t>
            </w:r>
          </w:p>
          <w:p w:rsidR="00162347" w:rsidRPr="000A1791" w:rsidRDefault="00762FF8" w:rsidP="00647E51">
            <w:pPr>
              <w:jc w:val="both"/>
              <w:rPr>
                <w:rFonts w:asciiTheme="majorHAnsi" w:hAnsiTheme="majorHAnsi"/>
                <w:sz w:val="22"/>
                <w:szCs w:val="22"/>
              </w:rPr>
            </w:pPr>
            <w:r w:rsidRPr="000A1791">
              <w:rPr>
                <w:rFonts w:asciiTheme="majorHAnsi" w:hAnsiTheme="majorHAnsi"/>
                <w:sz w:val="22"/>
                <w:szCs w:val="22"/>
              </w:rPr>
              <w:t>F. KAZOUAN</w:t>
            </w:r>
          </w:p>
          <w:p w:rsidR="00762FF8" w:rsidRPr="000A1791" w:rsidRDefault="00762FF8" w:rsidP="00647E51">
            <w:pPr>
              <w:jc w:val="both"/>
              <w:rPr>
                <w:rFonts w:asciiTheme="majorHAnsi" w:hAnsiTheme="majorHAnsi"/>
                <w:sz w:val="22"/>
                <w:szCs w:val="22"/>
              </w:rPr>
            </w:pPr>
            <w:r w:rsidRPr="000A1791">
              <w:rPr>
                <w:rFonts w:asciiTheme="majorHAnsi" w:hAnsiTheme="majorHAnsi"/>
                <w:sz w:val="22"/>
                <w:szCs w:val="22"/>
              </w:rPr>
              <w:t>Infirmière</w:t>
            </w:r>
          </w:p>
        </w:tc>
        <w:tc>
          <w:tcPr>
            <w:tcW w:w="3636" w:type="dxa"/>
            <w:tcMar>
              <w:top w:w="85" w:type="dxa"/>
            </w:tcMar>
          </w:tcPr>
          <w:p w:rsidR="005E6127" w:rsidRPr="000A1791" w:rsidRDefault="00162347" w:rsidP="00647E51">
            <w:pPr>
              <w:jc w:val="both"/>
              <w:rPr>
                <w:rFonts w:asciiTheme="majorHAnsi" w:hAnsiTheme="majorHAnsi"/>
                <w:b/>
                <w:sz w:val="22"/>
                <w:szCs w:val="22"/>
              </w:rPr>
            </w:pPr>
            <w:r w:rsidRPr="000A1791">
              <w:rPr>
                <w:rFonts w:asciiTheme="majorHAnsi" w:hAnsiTheme="majorHAnsi"/>
                <w:b/>
                <w:sz w:val="22"/>
                <w:szCs w:val="22"/>
              </w:rPr>
              <w:t>Validation :</w:t>
            </w:r>
          </w:p>
          <w:p w:rsidR="00762FF8" w:rsidRPr="000A1791" w:rsidRDefault="00762FF8" w:rsidP="00762FF8">
            <w:pPr>
              <w:jc w:val="both"/>
              <w:rPr>
                <w:rFonts w:asciiTheme="majorHAnsi" w:hAnsiTheme="majorHAnsi"/>
                <w:sz w:val="22"/>
                <w:szCs w:val="22"/>
              </w:rPr>
            </w:pPr>
            <w:r w:rsidRPr="000A1791">
              <w:rPr>
                <w:rFonts w:asciiTheme="majorHAnsi" w:hAnsiTheme="majorHAnsi"/>
                <w:sz w:val="22"/>
                <w:szCs w:val="22"/>
              </w:rPr>
              <w:t>E. MESSIAEN</w:t>
            </w:r>
          </w:p>
          <w:p w:rsidR="00762FF8" w:rsidRPr="000A1791" w:rsidRDefault="00762FF8" w:rsidP="00762FF8">
            <w:pPr>
              <w:jc w:val="both"/>
              <w:rPr>
                <w:rFonts w:asciiTheme="majorHAnsi" w:hAnsiTheme="majorHAnsi"/>
                <w:sz w:val="22"/>
                <w:szCs w:val="22"/>
              </w:rPr>
            </w:pPr>
            <w:r w:rsidRPr="000A1791">
              <w:rPr>
                <w:rFonts w:asciiTheme="majorHAnsi" w:hAnsiTheme="majorHAnsi"/>
                <w:sz w:val="22"/>
                <w:szCs w:val="22"/>
              </w:rPr>
              <w:t>Cadre supérieur de santé,</w:t>
            </w:r>
          </w:p>
          <w:p w:rsidR="00162347" w:rsidRPr="000A1791" w:rsidRDefault="00762FF8" w:rsidP="00762FF8">
            <w:pPr>
              <w:jc w:val="both"/>
              <w:rPr>
                <w:rFonts w:asciiTheme="majorHAnsi" w:hAnsiTheme="majorHAnsi"/>
                <w:sz w:val="22"/>
                <w:szCs w:val="22"/>
              </w:rPr>
            </w:pPr>
            <w:r w:rsidRPr="000A1791">
              <w:rPr>
                <w:rFonts w:asciiTheme="majorHAnsi" w:hAnsiTheme="majorHAnsi"/>
                <w:sz w:val="22"/>
                <w:szCs w:val="22"/>
              </w:rPr>
              <w:t>chargée de l'offre de stages</w:t>
            </w:r>
          </w:p>
        </w:tc>
      </w:tr>
    </w:tbl>
    <w:p w:rsidR="005E6127" w:rsidRPr="000A1791" w:rsidRDefault="005E6127" w:rsidP="00647E51">
      <w:pPr>
        <w:jc w:val="both"/>
        <w:rPr>
          <w:rFonts w:asciiTheme="majorHAnsi" w:hAnsiTheme="majorHAnsi"/>
          <w:sz w:val="22"/>
          <w:szCs w:val="22"/>
        </w:rPr>
      </w:pPr>
    </w:p>
    <w:tbl>
      <w:tblPr>
        <w:tblStyle w:val="Grilledutableau"/>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773"/>
      </w:tblGrid>
      <w:tr w:rsidR="00162347" w:rsidRPr="000A1791" w:rsidTr="00705517">
        <w:trPr>
          <w:trHeight w:val="805"/>
          <w:jc w:val="center"/>
        </w:trPr>
        <w:tc>
          <w:tcPr>
            <w:tcW w:w="10773" w:type="dxa"/>
            <w:shd w:val="clear" w:color="auto" w:fill="E6E6E6"/>
            <w:vAlign w:val="center"/>
          </w:tcPr>
          <w:p w:rsidR="00162347" w:rsidRPr="000A1791" w:rsidRDefault="00162347" w:rsidP="00647E51">
            <w:pPr>
              <w:spacing w:after="120"/>
              <w:jc w:val="both"/>
              <w:rPr>
                <w:rFonts w:asciiTheme="majorHAnsi" w:hAnsiTheme="majorHAnsi"/>
                <w:sz w:val="22"/>
                <w:szCs w:val="22"/>
              </w:rPr>
            </w:pPr>
            <w:r w:rsidRPr="000A1791">
              <w:rPr>
                <w:rFonts w:asciiTheme="majorHAnsi" w:hAnsiTheme="majorHAnsi"/>
                <w:sz w:val="22"/>
                <w:szCs w:val="22"/>
              </w:rPr>
              <w:t>MODIFICATION(S) APPORTÉE(S) PAR LA NOUVELLE VERSION DU DOCUMENT :</w:t>
            </w:r>
          </w:p>
          <w:p w:rsidR="00162347" w:rsidRPr="000A1791" w:rsidRDefault="003C561C" w:rsidP="00647E51">
            <w:pPr>
              <w:jc w:val="both"/>
              <w:rPr>
                <w:rFonts w:asciiTheme="majorHAnsi" w:hAnsiTheme="majorHAnsi"/>
                <w:sz w:val="22"/>
                <w:szCs w:val="22"/>
              </w:rPr>
            </w:pPr>
            <w:r w:rsidRPr="000A1791">
              <w:rPr>
                <w:rFonts w:asciiTheme="majorHAnsi" w:hAnsiTheme="majorHAnsi"/>
                <w:sz w:val="22"/>
                <w:szCs w:val="22"/>
              </w:rPr>
              <w:t>Ajout de l’item «Date de rédaction du livret »</w:t>
            </w:r>
          </w:p>
        </w:tc>
      </w:tr>
    </w:tbl>
    <w:p w:rsidR="005773F1" w:rsidRPr="000A1791" w:rsidRDefault="005773F1" w:rsidP="00647E51">
      <w:pPr>
        <w:jc w:val="both"/>
        <w:rPr>
          <w:rFonts w:asciiTheme="majorHAnsi" w:hAnsiTheme="majorHAnsi"/>
          <w:sz w:val="22"/>
          <w:szCs w:val="22"/>
        </w:rPr>
      </w:pPr>
    </w:p>
    <w:p w:rsidR="003C561C" w:rsidRPr="000A1791" w:rsidRDefault="003C561C" w:rsidP="00647E51">
      <w:pPr>
        <w:jc w:val="both"/>
        <w:rPr>
          <w:rFonts w:asciiTheme="majorHAnsi" w:hAnsiTheme="majorHAnsi"/>
          <w:sz w:val="22"/>
          <w:szCs w:val="22"/>
        </w:rPr>
      </w:pPr>
    </w:p>
    <w:tbl>
      <w:tblPr>
        <w:tblW w:w="10800" w:type="dxa"/>
        <w:jc w:val="center"/>
        <w:tblLook w:val="01E0" w:firstRow="1" w:lastRow="1" w:firstColumn="1" w:lastColumn="1" w:noHBand="0" w:noVBand="0"/>
      </w:tblPr>
      <w:tblGrid>
        <w:gridCol w:w="10800"/>
      </w:tblGrid>
      <w:tr w:rsidR="003C561C" w:rsidRPr="000A1791" w:rsidTr="0041355D">
        <w:trPr>
          <w:trHeight w:hRule="exact" w:val="370"/>
          <w:jc w:val="center"/>
        </w:trPr>
        <w:tc>
          <w:tcPr>
            <w:tcW w:w="10800" w:type="dxa"/>
            <w:shd w:val="clear" w:color="auto" w:fill="E0E0E0"/>
          </w:tcPr>
          <w:p w:rsidR="003C561C" w:rsidRPr="000A1791" w:rsidRDefault="003C561C" w:rsidP="0041355D">
            <w:pPr>
              <w:pStyle w:val="Titre2"/>
              <w:tabs>
                <w:tab w:val="num" w:pos="540"/>
              </w:tabs>
              <w:spacing w:before="120" w:after="120" w:line="300" w:lineRule="auto"/>
              <w:jc w:val="both"/>
              <w:rPr>
                <w:rFonts w:asciiTheme="majorHAnsi" w:hAnsiTheme="majorHAnsi" w:cs="Arial"/>
                <w:sz w:val="22"/>
                <w:szCs w:val="22"/>
                <w:u w:val="none"/>
              </w:rPr>
            </w:pPr>
            <w:r w:rsidRPr="000A1791">
              <w:rPr>
                <w:rFonts w:asciiTheme="majorHAnsi" w:hAnsiTheme="majorHAnsi" w:cs="Arial"/>
                <w:sz w:val="22"/>
                <w:szCs w:val="22"/>
                <w:u w:val="none"/>
              </w:rPr>
              <w:t xml:space="preserve">Date de rédaction du livret : </w:t>
            </w:r>
            <w:r w:rsidR="00B85474">
              <w:rPr>
                <w:rFonts w:asciiTheme="majorHAnsi" w:hAnsiTheme="majorHAnsi" w:cs="Arial"/>
                <w:sz w:val="22"/>
                <w:szCs w:val="22"/>
                <w:u w:val="none"/>
              </w:rPr>
              <w:t>juin 2018</w:t>
            </w:r>
          </w:p>
          <w:p w:rsidR="003C561C" w:rsidRPr="000A1791" w:rsidRDefault="003C561C" w:rsidP="0041355D">
            <w:pPr>
              <w:rPr>
                <w:rFonts w:asciiTheme="majorHAnsi" w:hAnsiTheme="majorHAnsi" w:cs="Arial"/>
                <w:sz w:val="22"/>
                <w:szCs w:val="22"/>
              </w:rPr>
            </w:pPr>
          </w:p>
          <w:p w:rsidR="003C561C" w:rsidRPr="000A1791" w:rsidRDefault="003C561C" w:rsidP="0041355D">
            <w:pPr>
              <w:rPr>
                <w:rFonts w:asciiTheme="majorHAnsi" w:hAnsiTheme="majorHAnsi" w:cs="Arial"/>
                <w:sz w:val="22"/>
                <w:szCs w:val="22"/>
              </w:rPr>
            </w:pPr>
          </w:p>
          <w:p w:rsidR="003C561C" w:rsidRPr="000A1791" w:rsidRDefault="003C561C" w:rsidP="0041355D">
            <w:pPr>
              <w:rPr>
                <w:rFonts w:asciiTheme="majorHAnsi" w:hAnsiTheme="majorHAnsi" w:cs="Arial"/>
                <w:sz w:val="22"/>
                <w:szCs w:val="22"/>
              </w:rPr>
            </w:pPr>
          </w:p>
          <w:p w:rsidR="003C561C" w:rsidRPr="000A1791" w:rsidRDefault="003C561C" w:rsidP="0041355D">
            <w:pPr>
              <w:rPr>
                <w:rFonts w:asciiTheme="majorHAnsi" w:hAnsiTheme="majorHAnsi" w:cs="Arial"/>
                <w:sz w:val="22"/>
                <w:szCs w:val="22"/>
              </w:rPr>
            </w:pPr>
          </w:p>
          <w:p w:rsidR="003C561C" w:rsidRPr="000A1791" w:rsidRDefault="003C561C" w:rsidP="0041355D">
            <w:pPr>
              <w:rPr>
                <w:rFonts w:asciiTheme="majorHAnsi" w:hAnsiTheme="majorHAnsi"/>
                <w:sz w:val="22"/>
                <w:szCs w:val="22"/>
              </w:rPr>
            </w:pPr>
          </w:p>
        </w:tc>
      </w:tr>
    </w:tbl>
    <w:p w:rsidR="003C561C" w:rsidRPr="000A1791" w:rsidRDefault="003C561C" w:rsidP="00647E51">
      <w:pPr>
        <w:jc w:val="both"/>
        <w:rPr>
          <w:rFonts w:asciiTheme="majorHAnsi" w:hAnsiTheme="majorHAnsi"/>
          <w:sz w:val="22"/>
          <w:szCs w:val="22"/>
        </w:rPr>
      </w:pPr>
    </w:p>
    <w:p w:rsidR="000C198C" w:rsidRPr="000A1791" w:rsidRDefault="000C198C" w:rsidP="00647E51">
      <w:pPr>
        <w:jc w:val="both"/>
        <w:rPr>
          <w:rFonts w:asciiTheme="majorHAnsi" w:hAnsiTheme="majorHAnsi"/>
          <w:sz w:val="22"/>
          <w:szCs w:val="22"/>
        </w:rPr>
      </w:pPr>
    </w:p>
    <w:p w:rsidR="005E6127" w:rsidRPr="000A1791" w:rsidRDefault="00D936C3" w:rsidP="00647E51">
      <w:pPr>
        <w:tabs>
          <w:tab w:val="left" w:pos="284"/>
        </w:tabs>
        <w:jc w:val="both"/>
        <w:rPr>
          <w:rFonts w:asciiTheme="majorHAnsi" w:hAnsiTheme="majorHAnsi"/>
          <w:b/>
          <w:sz w:val="22"/>
          <w:szCs w:val="22"/>
        </w:rPr>
      </w:pPr>
      <w:r w:rsidRPr="000A1791">
        <w:rPr>
          <w:rFonts w:asciiTheme="majorHAnsi" w:hAnsiTheme="majorHAnsi"/>
          <w:b/>
          <w:sz w:val="22"/>
          <w:szCs w:val="22"/>
        </w:rPr>
        <w:t>1.</w:t>
      </w:r>
      <w:r w:rsidRPr="000A1791">
        <w:rPr>
          <w:rFonts w:asciiTheme="majorHAnsi" w:hAnsiTheme="majorHAnsi"/>
          <w:b/>
          <w:sz w:val="22"/>
          <w:szCs w:val="22"/>
        </w:rPr>
        <w:tab/>
        <w:t>IDENTITÉ DU STAGE</w:t>
      </w:r>
    </w:p>
    <w:p w:rsidR="00D936C3" w:rsidRPr="000A1791" w:rsidRDefault="00D936C3" w:rsidP="00647E51">
      <w:pPr>
        <w:tabs>
          <w:tab w:val="left" w:pos="284"/>
        </w:tabs>
        <w:jc w:val="both"/>
        <w:rPr>
          <w:rFonts w:asciiTheme="majorHAnsi" w:hAnsiTheme="majorHAnsi"/>
          <w:sz w:val="22"/>
          <w:szCs w:val="22"/>
        </w:rPr>
      </w:pPr>
    </w:p>
    <w:tbl>
      <w:tblPr>
        <w:tblStyle w:val="Grilledutableau"/>
        <w:tblW w:w="9639" w:type="dxa"/>
        <w:jc w:val="center"/>
        <w:tblLook w:val="04A0" w:firstRow="1" w:lastRow="0" w:firstColumn="1" w:lastColumn="0" w:noHBand="0" w:noVBand="1"/>
      </w:tblPr>
      <w:tblGrid>
        <w:gridCol w:w="9639"/>
      </w:tblGrid>
      <w:tr w:rsidR="00D936C3" w:rsidRPr="000A1791" w:rsidTr="00E8545C">
        <w:trPr>
          <w:trHeight w:val="93"/>
          <w:jc w:val="center"/>
        </w:trPr>
        <w:tc>
          <w:tcPr>
            <w:tcW w:w="9639" w:type="dxa"/>
            <w:tcBorders>
              <w:bottom w:val="single" w:sz="4" w:space="0" w:color="auto"/>
            </w:tcBorders>
            <w:tcMar>
              <w:top w:w="85" w:type="dxa"/>
              <w:left w:w="142" w:type="dxa"/>
              <w:bottom w:w="85" w:type="dxa"/>
              <w:right w:w="142" w:type="dxa"/>
            </w:tcMar>
            <w:vAlign w:val="center"/>
          </w:tcPr>
          <w:p w:rsidR="00D936C3" w:rsidRPr="000A1791" w:rsidRDefault="00E65064" w:rsidP="000C198C">
            <w:pPr>
              <w:tabs>
                <w:tab w:val="left" w:pos="1701"/>
              </w:tabs>
              <w:ind w:right="284"/>
              <w:jc w:val="both"/>
              <w:rPr>
                <w:rFonts w:asciiTheme="majorHAnsi" w:hAnsiTheme="majorHAnsi"/>
                <w:sz w:val="22"/>
                <w:szCs w:val="22"/>
              </w:rPr>
            </w:pPr>
            <w:r w:rsidRPr="000A1791">
              <w:rPr>
                <w:rFonts w:asciiTheme="majorHAnsi" w:hAnsiTheme="majorHAnsi"/>
                <w:b/>
                <w:sz w:val="22"/>
                <w:szCs w:val="22"/>
              </w:rPr>
              <w:t>Pôle :</w:t>
            </w:r>
            <w:r w:rsidR="00FF55AD" w:rsidRPr="000A1791">
              <w:rPr>
                <w:rFonts w:asciiTheme="majorHAnsi" w:hAnsiTheme="majorHAnsi"/>
                <w:sz w:val="22"/>
                <w:szCs w:val="22"/>
              </w:rPr>
              <w:t xml:space="preserve"> </w:t>
            </w:r>
            <w:r w:rsidR="00FF55AD" w:rsidRPr="000A1791">
              <w:rPr>
                <w:rFonts w:asciiTheme="majorHAnsi" w:hAnsiTheme="majorHAnsi"/>
                <w:sz w:val="22"/>
                <w:szCs w:val="22"/>
              </w:rPr>
              <w:tab/>
              <w:t>EST</w:t>
            </w: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874E1E" w:rsidRPr="000A1791" w:rsidTr="00E8545C">
        <w:trPr>
          <w:trHeight w:val="18"/>
          <w:jc w:val="center"/>
        </w:trPr>
        <w:tc>
          <w:tcPr>
            <w:tcW w:w="9639" w:type="dxa"/>
            <w:tcBorders>
              <w:bottom w:val="single" w:sz="4" w:space="0" w:color="auto"/>
            </w:tcBorders>
            <w:tcMar>
              <w:top w:w="85" w:type="dxa"/>
              <w:left w:w="142" w:type="dxa"/>
              <w:bottom w:w="85" w:type="dxa"/>
              <w:right w:w="142" w:type="dxa"/>
            </w:tcMar>
            <w:vAlign w:val="center"/>
          </w:tcPr>
          <w:p w:rsidR="00874E1E" w:rsidRPr="000A1791" w:rsidRDefault="00874E1E" w:rsidP="00E33E3E">
            <w:pPr>
              <w:tabs>
                <w:tab w:val="left" w:pos="1701"/>
                <w:tab w:val="left" w:pos="6241"/>
                <w:tab w:val="left" w:pos="6808"/>
              </w:tabs>
              <w:ind w:right="284"/>
              <w:jc w:val="both"/>
              <w:rPr>
                <w:rFonts w:asciiTheme="majorHAnsi" w:hAnsiTheme="majorHAnsi"/>
                <w:sz w:val="22"/>
                <w:szCs w:val="22"/>
              </w:rPr>
            </w:pPr>
            <w:r w:rsidRPr="000A1791">
              <w:rPr>
                <w:rFonts w:asciiTheme="majorHAnsi" w:hAnsiTheme="majorHAnsi"/>
                <w:b/>
                <w:sz w:val="22"/>
                <w:szCs w:val="22"/>
              </w:rPr>
              <w:t>Unité de Soins :</w:t>
            </w:r>
            <w:r w:rsidRPr="000A1791">
              <w:rPr>
                <w:rFonts w:asciiTheme="majorHAnsi" w:hAnsiTheme="majorHAnsi"/>
                <w:sz w:val="22"/>
                <w:szCs w:val="22"/>
              </w:rPr>
              <w:t xml:space="preserve"> </w:t>
            </w:r>
            <w:r w:rsidRPr="000A1791">
              <w:rPr>
                <w:rFonts w:asciiTheme="majorHAnsi" w:hAnsiTheme="majorHAnsi"/>
                <w:sz w:val="22"/>
                <w:szCs w:val="22"/>
              </w:rPr>
              <w:tab/>
            </w:r>
            <w:r w:rsidR="00E33E3E" w:rsidRPr="000A1791">
              <w:rPr>
                <w:rFonts w:asciiTheme="majorHAnsi" w:hAnsiTheme="majorHAnsi"/>
                <w:sz w:val="22"/>
                <w:szCs w:val="22"/>
              </w:rPr>
              <w:t xml:space="preserve">Centre d’Accueil thérapeutique à Temps Partiel  </w:t>
            </w:r>
            <w:r w:rsidRPr="000A1791">
              <w:rPr>
                <w:rFonts w:asciiTheme="majorHAnsi" w:hAnsiTheme="majorHAnsi"/>
                <w:sz w:val="22"/>
                <w:szCs w:val="22"/>
              </w:rPr>
              <w:tab/>
            </w:r>
            <w:r w:rsidRPr="000A1791">
              <w:rPr>
                <w:rFonts w:asciiTheme="majorHAnsi" w:hAnsiTheme="majorHAnsi"/>
                <w:sz w:val="22"/>
                <w:szCs w:val="22"/>
              </w:rPr>
              <w:sym w:font="Wingdings" w:char="F028"/>
            </w:r>
            <w:r w:rsidRPr="000A1791">
              <w:rPr>
                <w:rFonts w:asciiTheme="majorHAnsi" w:hAnsiTheme="majorHAnsi"/>
                <w:sz w:val="22"/>
                <w:szCs w:val="22"/>
              </w:rPr>
              <w:t xml:space="preserve"> :</w:t>
            </w:r>
            <w:r w:rsidRPr="000A1791">
              <w:rPr>
                <w:rFonts w:asciiTheme="majorHAnsi" w:hAnsiTheme="majorHAnsi"/>
                <w:sz w:val="22"/>
                <w:szCs w:val="22"/>
              </w:rPr>
              <w:tab/>
            </w:r>
            <w:r w:rsidR="00E33E3E" w:rsidRPr="000A1791">
              <w:rPr>
                <w:rFonts w:asciiTheme="majorHAnsi" w:hAnsiTheme="majorHAnsi"/>
                <w:sz w:val="22"/>
                <w:szCs w:val="22"/>
              </w:rPr>
              <w:t>04 26 73 85 50</w:t>
            </w: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18"/>
          <w:jc w:val="center"/>
        </w:trPr>
        <w:tc>
          <w:tcPr>
            <w:tcW w:w="9639" w:type="dxa"/>
            <w:tcBorders>
              <w:bottom w:val="single" w:sz="4" w:space="0" w:color="auto"/>
            </w:tcBorders>
            <w:tcMar>
              <w:top w:w="85" w:type="dxa"/>
              <w:left w:w="142" w:type="dxa"/>
              <w:bottom w:w="85" w:type="dxa"/>
              <w:right w:w="142" w:type="dxa"/>
            </w:tcMar>
            <w:vAlign w:val="center"/>
          </w:tcPr>
          <w:p w:rsidR="00D936C3" w:rsidRPr="000A1791" w:rsidRDefault="00E65064" w:rsidP="00BF1FE3">
            <w:pPr>
              <w:tabs>
                <w:tab w:val="left" w:pos="1701"/>
              </w:tabs>
              <w:ind w:right="284"/>
              <w:jc w:val="both"/>
              <w:rPr>
                <w:rFonts w:asciiTheme="majorHAnsi" w:hAnsiTheme="majorHAnsi"/>
                <w:sz w:val="22"/>
                <w:szCs w:val="22"/>
              </w:rPr>
            </w:pPr>
            <w:r w:rsidRPr="000A1791">
              <w:rPr>
                <w:rFonts w:asciiTheme="majorHAnsi" w:hAnsiTheme="majorHAnsi"/>
                <w:b/>
                <w:sz w:val="22"/>
                <w:szCs w:val="22"/>
              </w:rPr>
              <w:t>U.F. :</w:t>
            </w:r>
            <w:r w:rsidR="00FF55AD" w:rsidRPr="000A1791">
              <w:rPr>
                <w:rFonts w:asciiTheme="majorHAnsi" w:hAnsiTheme="majorHAnsi"/>
                <w:sz w:val="22"/>
                <w:szCs w:val="22"/>
              </w:rPr>
              <w:tab/>
            </w:r>
            <w:r w:rsidR="00E33E3E" w:rsidRPr="000A1791">
              <w:rPr>
                <w:rFonts w:asciiTheme="majorHAnsi" w:hAnsiTheme="majorHAnsi"/>
                <w:sz w:val="22"/>
                <w:szCs w:val="22"/>
              </w:rPr>
              <w:t>1093</w:t>
            </w: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184"/>
          <w:jc w:val="center"/>
        </w:trPr>
        <w:tc>
          <w:tcPr>
            <w:tcW w:w="9639" w:type="dxa"/>
            <w:tcBorders>
              <w:bottom w:val="single" w:sz="4" w:space="0" w:color="auto"/>
            </w:tcBorders>
            <w:tcMar>
              <w:top w:w="85" w:type="dxa"/>
              <w:left w:w="142" w:type="dxa"/>
              <w:bottom w:w="85" w:type="dxa"/>
              <w:right w:w="142" w:type="dxa"/>
            </w:tcMar>
            <w:vAlign w:val="center"/>
          </w:tcPr>
          <w:p w:rsidR="00E33E3E" w:rsidRPr="000A1791" w:rsidRDefault="00E33E3E" w:rsidP="00E33E3E">
            <w:pPr>
              <w:tabs>
                <w:tab w:val="left" w:pos="1701"/>
                <w:tab w:val="left" w:pos="6241"/>
                <w:tab w:val="left" w:pos="6808"/>
              </w:tabs>
              <w:spacing w:before="60" w:after="60"/>
              <w:ind w:right="284"/>
              <w:jc w:val="both"/>
              <w:rPr>
                <w:rFonts w:asciiTheme="majorHAnsi" w:hAnsiTheme="majorHAnsi"/>
                <w:b/>
                <w:sz w:val="22"/>
                <w:szCs w:val="22"/>
              </w:rPr>
            </w:pPr>
            <w:r w:rsidRPr="000A1791">
              <w:rPr>
                <w:rFonts w:asciiTheme="majorHAnsi" w:hAnsiTheme="majorHAnsi"/>
                <w:b/>
                <w:sz w:val="22"/>
                <w:szCs w:val="22"/>
              </w:rPr>
              <w:t xml:space="preserve">Adresse : CENTRE PSYCHIATRIQUE AMBULATOIRE PERSOZ </w:t>
            </w:r>
          </w:p>
          <w:p w:rsidR="00BF1FE3" w:rsidRPr="000A1791" w:rsidRDefault="00E33E3E" w:rsidP="00E33E3E">
            <w:pPr>
              <w:tabs>
                <w:tab w:val="left" w:pos="1701"/>
                <w:tab w:val="left" w:pos="6241"/>
                <w:tab w:val="left" w:pos="6808"/>
              </w:tabs>
              <w:spacing w:before="60" w:after="60"/>
              <w:ind w:right="284"/>
              <w:jc w:val="both"/>
              <w:rPr>
                <w:rFonts w:asciiTheme="majorHAnsi" w:hAnsiTheme="majorHAnsi"/>
                <w:sz w:val="22"/>
                <w:szCs w:val="22"/>
              </w:rPr>
            </w:pPr>
            <w:r w:rsidRPr="000A1791">
              <w:rPr>
                <w:rFonts w:asciiTheme="majorHAnsi" w:hAnsiTheme="majorHAnsi"/>
                <w:b/>
                <w:sz w:val="22"/>
                <w:szCs w:val="22"/>
              </w:rPr>
              <w:t>23 rue Persoz- 69100 VILLEURBANNE</w:t>
            </w:r>
            <w:r w:rsidRPr="000A1791">
              <w:rPr>
                <w:rFonts w:asciiTheme="majorHAnsi" w:hAnsiTheme="majorHAnsi"/>
                <w:b/>
                <w:sz w:val="22"/>
                <w:szCs w:val="22"/>
              </w:rPr>
              <w:tab/>
            </w:r>
            <w:r w:rsidR="00FF55AD" w:rsidRPr="000A1791">
              <w:rPr>
                <w:rFonts w:asciiTheme="majorHAnsi" w:hAnsiTheme="majorHAnsi"/>
                <w:b/>
                <w:sz w:val="22"/>
                <w:szCs w:val="22"/>
              </w:rPr>
              <w:tab/>
            </w:r>
          </w:p>
          <w:p w:rsidR="00E65064" w:rsidRPr="000A1791" w:rsidRDefault="00E65064" w:rsidP="000C198C">
            <w:pPr>
              <w:tabs>
                <w:tab w:val="left" w:pos="1701"/>
              </w:tabs>
              <w:spacing w:after="60"/>
              <w:ind w:right="284"/>
              <w:jc w:val="both"/>
              <w:rPr>
                <w:rFonts w:asciiTheme="majorHAnsi" w:hAnsiTheme="majorHAnsi"/>
                <w:sz w:val="22"/>
                <w:szCs w:val="22"/>
              </w:rPr>
            </w:pP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530"/>
          <w:jc w:val="center"/>
        </w:trPr>
        <w:tc>
          <w:tcPr>
            <w:tcW w:w="9639" w:type="dxa"/>
            <w:tcBorders>
              <w:bottom w:val="single" w:sz="4" w:space="0" w:color="auto"/>
            </w:tcBorders>
            <w:tcMar>
              <w:top w:w="85" w:type="dxa"/>
              <w:left w:w="142" w:type="dxa"/>
              <w:bottom w:w="85" w:type="dxa"/>
              <w:right w:w="142" w:type="dxa"/>
            </w:tcMar>
            <w:vAlign w:val="center"/>
          </w:tcPr>
          <w:p w:rsidR="00D936C3" w:rsidRPr="000A1791" w:rsidRDefault="00E65064" w:rsidP="00647E51">
            <w:pPr>
              <w:tabs>
                <w:tab w:val="left" w:pos="4111"/>
              </w:tabs>
              <w:spacing w:before="60" w:after="120"/>
              <w:ind w:right="284"/>
              <w:jc w:val="both"/>
              <w:rPr>
                <w:rFonts w:asciiTheme="majorHAnsi" w:hAnsiTheme="majorHAnsi"/>
                <w:b/>
                <w:sz w:val="22"/>
                <w:szCs w:val="22"/>
              </w:rPr>
            </w:pPr>
            <w:r w:rsidRPr="000A1791">
              <w:rPr>
                <w:rFonts w:asciiTheme="majorHAnsi" w:hAnsiTheme="majorHAnsi" w:cs="Arial"/>
                <w:b/>
                <w:sz w:val="22"/>
                <w:szCs w:val="22"/>
              </w:rPr>
              <w:t>É</w:t>
            </w:r>
            <w:r w:rsidRPr="000A1791">
              <w:rPr>
                <w:rFonts w:asciiTheme="majorHAnsi" w:hAnsiTheme="majorHAnsi"/>
                <w:b/>
                <w:sz w:val="22"/>
                <w:szCs w:val="22"/>
              </w:rPr>
              <w:t>quipe médicale :</w:t>
            </w:r>
          </w:p>
          <w:p w:rsidR="008870DB" w:rsidRDefault="00E65064" w:rsidP="008870DB">
            <w:pPr>
              <w:pStyle w:val="Paragraphedeliste"/>
              <w:numPr>
                <w:ilvl w:val="0"/>
                <w:numId w:val="1"/>
              </w:numPr>
              <w:tabs>
                <w:tab w:val="left" w:pos="4111"/>
              </w:tabs>
              <w:spacing w:after="60"/>
              <w:ind w:left="607" w:right="284" w:hanging="284"/>
              <w:contextualSpacing w:val="0"/>
              <w:jc w:val="both"/>
              <w:rPr>
                <w:rFonts w:asciiTheme="majorHAnsi" w:hAnsiTheme="majorHAnsi"/>
                <w:sz w:val="22"/>
                <w:szCs w:val="22"/>
              </w:rPr>
            </w:pPr>
            <w:r w:rsidRPr="00696BD1">
              <w:rPr>
                <w:rFonts w:asciiTheme="majorHAnsi" w:hAnsiTheme="majorHAnsi"/>
                <w:sz w:val="22"/>
                <w:szCs w:val="22"/>
              </w:rPr>
              <w:t>Chef de Pôle</w:t>
            </w:r>
            <w:r w:rsidRPr="000A1791">
              <w:rPr>
                <w:rFonts w:asciiTheme="majorHAnsi" w:hAnsiTheme="majorHAnsi"/>
                <w:sz w:val="22"/>
                <w:szCs w:val="22"/>
              </w:rPr>
              <w:t xml:space="preserve"> :</w:t>
            </w:r>
            <w:r w:rsidR="00C44E73" w:rsidRPr="000A1791">
              <w:rPr>
                <w:rFonts w:asciiTheme="majorHAnsi" w:hAnsiTheme="majorHAnsi"/>
                <w:sz w:val="22"/>
                <w:szCs w:val="22"/>
              </w:rPr>
              <w:tab/>
            </w:r>
            <w:r w:rsidR="00891455" w:rsidRPr="000A1791">
              <w:rPr>
                <w:rFonts w:asciiTheme="majorHAnsi" w:hAnsiTheme="majorHAnsi"/>
                <w:sz w:val="22"/>
                <w:szCs w:val="22"/>
              </w:rPr>
              <w:t>Prof.</w:t>
            </w:r>
            <w:r w:rsidR="005773F1" w:rsidRPr="000A1791">
              <w:rPr>
                <w:rFonts w:asciiTheme="majorHAnsi" w:hAnsiTheme="majorHAnsi"/>
                <w:sz w:val="22"/>
                <w:szCs w:val="22"/>
              </w:rPr>
              <w:t xml:space="preserve"> Thierry D'AMATO</w:t>
            </w:r>
          </w:p>
          <w:p w:rsidR="00E65064" w:rsidRPr="008870DB" w:rsidRDefault="00E65064" w:rsidP="008870DB">
            <w:pPr>
              <w:pStyle w:val="Paragraphedeliste"/>
              <w:numPr>
                <w:ilvl w:val="0"/>
                <w:numId w:val="1"/>
              </w:numPr>
              <w:tabs>
                <w:tab w:val="left" w:pos="4111"/>
              </w:tabs>
              <w:spacing w:after="60"/>
              <w:ind w:left="607" w:right="284" w:hanging="284"/>
              <w:contextualSpacing w:val="0"/>
              <w:jc w:val="both"/>
              <w:rPr>
                <w:rFonts w:asciiTheme="majorHAnsi" w:hAnsiTheme="majorHAnsi"/>
                <w:sz w:val="22"/>
                <w:szCs w:val="22"/>
              </w:rPr>
            </w:pPr>
            <w:r w:rsidRPr="008870DB">
              <w:rPr>
                <w:rFonts w:asciiTheme="majorHAnsi" w:hAnsiTheme="majorHAnsi"/>
                <w:sz w:val="22"/>
                <w:szCs w:val="22"/>
              </w:rPr>
              <w:t>Responsable de Service :</w:t>
            </w:r>
            <w:r w:rsidR="00C44E73" w:rsidRPr="008870DB">
              <w:rPr>
                <w:rFonts w:asciiTheme="majorHAnsi" w:hAnsiTheme="majorHAnsi"/>
                <w:sz w:val="22"/>
                <w:szCs w:val="22"/>
              </w:rPr>
              <w:tab/>
            </w:r>
            <w:r w:rsidR="00680BEB" w:rsidRPr="008870DB">
              <w:rPr>
                <w:rFonts w:asciiTheme="majorHAnsi" w:hAnsiTheme="majorHAnsi"/>
                <w:sz w:val="22"/>
                <w:szCs w:val="22"/>
              </w:rPr>
              <w:t>Dr GILOUX</w:t>
            </w:r>
          </w:p>
          <w:p w:rsidR="001751FB" w:rsidRPr="000A1791" w:rsidRDefault="00C44E73" w:rsidP="00BF1FE3">
            <w:pPr>
              <w:pStyle w:val="Paragraphedeliste"/>
              <w:numPr>
                <w:ilvl w:val="0"/>
                <w:numId w:val="1"/>
              </w:numPr>
              <w:tabs>
                <w:tab w:val="left" w:pos="4111"/>
              </w:tabs>
              <w:spacing w:after="60"/>
              <w:ind w:left="607" w:right="284" w:hanging="284"/>
              <w:contextualSpacing w:val="0"/>
              <w:jc w:val="both"/>
              <w:rPr>
                <w:rFonts w:asciiTheme="majorHAnsi" w:hAnsiTheme="majorHAnsi"/>
                <w:sz w:val="22"/>
                <w:szCs w:val="22"/>
              </w:rPr>
            </w:pPr>
            <w:r w:rsidRPr="00696BD1">
              <w:rPr>
                <w:rFonts w:asciiTheme="majorHAnsi" w:hAnsiTheme="majorHAnsi"/>
                <w:sz w:val="22"/>
                <w:szCs w:val="22"/>
              </w:rPr>
              <w:t>Responsable de l'Unité de Soins</w:t>
            </w:r>
            <w:r w:rsidR="00F82EE5" w:rsidRPr="000A1791">
              <w:rPr>
                <w:rFonts w:asciiTheme="majorHAnsi" w:hAnsiTheme="majorHAnsi"/>
                <w:sz w:val="22"/>
                <w:szCs w:val="22"/>
              </w:rPr>
              <w:t xml:space="preserve"> :         </w:t>
            </w:r>
            <w:r w:rsidR="00651C16">
              <w:rPr>
                <w:rFonts w:asciiTheme="majorHAnsi" w:hAnsiTheme="majorHAnsi"/>
                <w:sz w:val="22"/>
                <w:szCs w:val="22"/>
              </w:rPr>
              <w:t xml:space="preserve">  </w:t>
            </w:r>
            <w:r w:rsidR="00F82EE5" w:rsidRPr="000A1791">
              <w:rPr>
                <w:rFonts w:asciiTheme="majorHAnsi" w:hAnsiTheme="majorHAnsi"/>
                <w:sz w:val="22"/>
                <w:szCs w:val="22"/>
              </w:rPr>
              <w:t>Dr MISSON</w:t>
            </w: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1371"/>
          <w:jc w:val="center"/>
        </w:trPr>
        <w:tc>
          <w:tcPr>
            <w:tcW w:w="9639" w:type="dxa"/>
            <w:tcBorders>
              <w:bottom w:val="single" w:sz="4" w:space="0" w:color="auto"/>
            </w:tcBorders>
            <w:tcMar>
              <w:top w:w="85" w:type="dxa"/>
              <w:left w:w="142" w:type="dxa"/>
              <w:bottom w:w="85" w:type="dxa"/>
              <w:right w:w="142" w:type="dxa"/>
            </w:tcMar>
            <w:vAlign w:val="center"/>
          </w:tcPr>
          <w:p w:rsidR="00D936C3" w:rsidRPr="000A1791" w:rsidRDefault="00E65064" w:rsidP="00647E51">
            <w:pPr>
              <w:tabs>
                <w:tab w:val="left" w:pos="4111"/>
                <w:tab w:val="left" w:pos="4536"/>
              </w:tabs>
              <w:spacing w:before="60" w:after="120"/>
              <w:ind w:right="284"/>
              <w:jc w:val="both"/>
              <w:rPr>
                <w:rFonts w:asciiTheme="majorHAnsi" w:hAnsiTheme="majorHAnsi"/>
                <w:b/>
                <w:sz w:val="22"/>
                <w:szCs w:val="22"/>
              </w:rPr>
            </w:pPr>
            <w:r w:rsidRPr="000A1791">
              <w:rPr>
                <w:rFonts w:asciiTheme="majorHAnsi" w:hAnsiTheme="majorHAnsi"/>
                <w:b/>
                <w:sz w:val="22"/>
                <w:szCs w:val="22"/>
              </w:rPr>
              <w:t>Encadrement de Santé :</w:t>
            </w:r>
          </w:p>
          <w:p w:rsidR="005773F1" w:rsidRPr="000A1791" w:rsidRDefault="005773F1" w:rsidP="00647E51">
            <w:pPr>
              <w:pStyle w:val="Paragraphedeliste"/>
              <w:numPr>
                <w:ilvl w:val="0"/>
                <w:numId w:val="5"/>
              </w:numPr>
              <w:tabs>
                <w:tab w:val="left" w:pos="4111"/>
                <w:tab w:val="left" w:pos="4536"/>
              </w:tabs>
              <w:spacing w:after="60"/>
              <w:ind w:left="605" w:right="284" w:hanging="283"/>
              <w:contextualSpacing w:val="0"/>
              <w:jc w:val="both"/>
              <w:rPr>
                <w:rFonts w:asciiTheme="majorHAnsi" w:hAnsiTheme="majorHAnsi"/>
                <w:b/>
                <w:sz w:val="22"/>
                <w:szCs w:val="22"/>
              </w:rPr>
            </w:pPr>
            <w:r w:rsidRPr="000A1791">
              <w:rPr>
                <w:rFonts w:asciiTheme="majorHAnsi" w:hAnsiTheme="majorHAnsi"/>
                <w:i/>
                <w:sz w:val="22"/>
                <w:szCs w:val="22"/>
              </w:rPr>
              <w:t>Cadres Assistants du Chef de Pôle</w:t>
            </w:r>
            <w:r w:rsidRPr="000A1791">
              <w:rPr>
                <w:rFonts w:asciiTheme="majorHAnsi" w:hAnsiTheme="majorHAnsi"/>
                <w:sz w:val="22"/>
                <w:szCs w:val="22"/>
              </w:rPr>
              <w:t xml:space="preserve"> :</w:t>
            </w:r>
            <w:r w:rsidR="00F129F0" w:rsidRPr="000A1791">
              <w:rPr>
                <w:rFonts w:asciiTheme="majorHAnsi" w:hAnsiTheme="majorHAnsi"/>
                <w:sz w:val="22"/>
                <w:szCs w:val="22"/>
              </w:rPr>
              <w:tab/>
              <w:t>Mme Sandrine MAZOYER</w:t>
            </w:r>
          </w:p>
          <w:p w:rsidR="00AF3DA1" w:rsidRPr="000A1791" w:rsidRDefault="00AF3DA1" w:rsidP="00647E51">
            <w:pPr>
              <w:tabs>
                <w:tab w:val="left" w:pos="4291"/>
                <w:tab w:val="left" w:pos="4716"/>
              </w:tabs>
              <w:spacing w:after="60"/>
              <w:ind w:right="284"/>
              <w:jc w:val="both"/>
              <w:rPr>
                <w:rFonts w:asciiTheme="majorHAnsi" w:hAnsiTheme="majorHAnsi"/>
                <w:b/>
                <w:sz w:val="22"/>
                <w:szCs w:val="22"/>
              </w:rPr>
            </w:pPr>
            <w:r w:rsidRPr="000A1791">
              <w:rPr>
                <w:rFonts w:asciiTheme="majorHAnsi" w:hAnsiTheme="majorHAnsi"/>
                <w:b/>
                <w:sz w:val="22"/>
                <w:szCs w:val="22"/>
              </w:rPr>
              <w:tab/>
            </w:r>
            <w:r w:rsidRPr="000A1791">
              <w:rPr>
                <w:rFonts w:asciiTheme="majorHAnsi" w:hAnsiTheme="majorHAnsi"/>
                <w:sz w:val="22"/>
                <w:szCs w:val="22"/>
              </w:rPr>
              <w:sym w:font="Wingdings" w:char="F028"/>
            </w:r>
            <w:r w:rsidRPr="000A1791">
              <w:rPr>
                <w:rFonts w:asciiTheme="majorHAnsi" w:hAnsiTheme="majorHAnsi"/>
                <w:sz w:val="22"/>
                <w:szCs w:val="22"/>
              </w:rPr>
              <w:t xml:space="preserve"> :</w:t>
            </w:r>
            <w:r w:rsidRPr="000A1791">
              <w:rPr>
                <w:rFonts w:asciiTheme="majorHAnsi" w:hAnsiTheme="majorHAnsi"/>
                <w:b/>
                <w:sz w:val="22"/>
                <w:szCs w:val="22"/>
              </w:rPr>
              <w:tab/>
            </w:r>
            <w:r w:rsidRPr="000A1791">
              <w:rPr>
                <w:rFonts w:asciiTheme="majorHAnsi" w:hAnsiTheme="majorHAnsi"/>
                <w:sz w:val="22"/>
                <w:szCs w:val="22"/>
              </w:rPr>
              <w:t>04 37 91 51 69</w:t>
            </w:r>
          </w:p>
          <w:p w:rsidR="00AF3DA1" w:rsidRPr="000A1791" w:rsidRDefault="00AF3DA1" w:rsidP="00647E51">
            <w:pPr>
              <w:tabs>
                <w:tab w:val="left" w:pos="4291"/>
                <w:tab w:val="left" w:pos="4716"/>
              </w:tabs>
              <w:spacing w:after="120"/>
              <w:ind w:right="284"/>
              <w:jc w:val="both"/>
              <w:rPr>
                <w:rFonts w:asciiTheme="majorHAnsi" w:hAnsiTheme="majorHAnsi"/>
                <w:b/>
                <w:sz w:val="22"/>
                <w:szCs w:val="22"/>
              </w:rPr>
            </w:pPr>
            <w:r w:rsidRPr="000A1791">
              <w:rPr>
                <w:rFonts w:asciiTheme="majorHAnsi" w:hAnsiTheme="majorHAnsi"/>
                <w:b/>
                <w:sz w:val="22"/>
                <w:szCs w:val="22"/>
              </w:rPr>
              <w:tab/>
            </w:r>
            <w:r w:rsidRPr="000A1791">
              <w:rPr>
                <w:rFonts w:asciiTheme="majorHAnsi" w:hAnsiTheme="majorHAnsi"/>
                <w:sz w:val="22"/>
                <w:szCs w:val="22"/>
              </w:rPr>
              <w:sym w:font="Wingdings" w:char="F03A"/>
            </w:r>
            <w:r w:rsidRPr="000A1791">
              <w:rPr>
                <w:rFonts w:asciiTheme="majorHAnsi" w:hAnsiTheme="majorHAnsi"/>
                <w:sz w:val="22"/>
                <w:szCs w:val="22"/>
              </w:rPr>
              <w:t xml:space="preserve"> :</w:t>
            </w:r>
            <w:r w:rsidRPr="000A1791">
              <w:rPr>
                <w:rFonts w:asciiTheme="majorHAnsi" w:hAnsiTheme="majorHAnsi"/>
                <w:b/>
                <w:sz w:val="22"/>
                <w:szCs w:val="22"/>
              </w:rPr>
              <w:tab/>
            </w:r>
            <w:r w:rsidR="00A93260" w:rsidRPr="000A1791">
              <w:rPr>
                <w:rFonts w:asciiTheme="majorHAnsi" w:hAnsiTheme="majorHAnsi"/>
                <w:sz w:val="22"/>
                <w:szCs w:val="22"/>
              </w:rPr>
              <w:t>sandrine.mazoyer</w:t>
            </w:r>
            <w:r w:rsidRPr="000A1791">
              <w:rPr>
                <w:rFonts w:asciiTheme="majorHAnsi" w:hAnsiTheme="majorHAnsi"/>
                <w:sz w:val="22"/>
                <w:szCs w:val="22"/>
              </w:rPr>
              <w:t>@ch-le-vinatier.fr</w:t>
            </w:r>
          </w:p>
          <w:p w:rsidR="00AF3DA1" w:rsidRPr="000A1791" w:rsidRDefault="00AF3DA1" w:rsidP="00647E51">
            <w:pPr>
              <w:tabs>
                <w:tab w:val="left" w:pos="4111"/>
                <w:tab w:val="left" w:pos="4536"/>
              </w:tabs>
              <w:spacing w:after="60"/>
              <w:ind w:right="284"/>
              <w:jc w:val="both"/>
              <w:rPr>
                <w:rFonts w:asciiTheme="majorHAnsi" w:hAnsiTheme="majorHAnsi"/>
                <w:b/>
                <w:sz w:val="22"/>
                <w:szCs w:val="22"/>
              </w:rPr>
            </w:pPr>
            <w:r w:rsidRPr="000A1791">
              <w:rPr>
                <w:rFonts w:asciiTheme="majorHAnsi" w:hAnsiTheme="majorHAnsi"/>
                <w:b/>
                <w:sz w:val="22"/>
                <w:szCs w:val="22"/>
              </w:rPr>
              <w:tab/>
            </w:r>
            <w:r w:rsidRPr="000A1791">
              <w:rPr>
                <w:rFonts w:asciiTheme="majorHAnsi" w:hAnsiTheme="majorHAnsi"/>
                <w:sz w:val="22"/>
                <w:szCs w:val="22"/>
              </w:rPr>
              <w:t>M</w:t>
            </w:r>
            <w:r w:rsidR="00891455" w:rsidRPr="000A1791">
              <w:rPr>
                <w:rFonts w:asciiTheme="majorHAnsi" w:hAnsiTheme="majorHAnsi"/>
                <w:sz w:val="22"/>
                <w:szCs w:val="22"/>
              </w:rPr>
              <w:t>.</w:t>
            </w:r>
            <w:r w:rsidRPr="000A1791">
              <w:rPr>
                <w:rFonts w:asciiTheme="majorHAnsi" w:hAnsiTheme="majorHAnsi"/>
                <w:sz w:val="22"/>
                <w:szCs w:val="22"/>
              </w:rPr>
              <w:t xml:space="preserve"> Rémy LOUCHARD</w:t>
            </w:r>
          </w:p>
          <w:p w:rsidR="00AF3DA1" w:rsidRPr="000A1791" w:rsidRDefault="00AF3DA1" w:rsidP="00647E51">
            <w:pPr>
              <w:tabs>
                <w:tab w:val="left" w:pos="4291"/>
                <w:tab w:val="left" w:pos="4716"/>
              </w:tabs>
              <w:spacing w:after="60"/>
              <w:ind w:right="284"/>
              <w:jc w:val="both"/>
              <w:rPr>
                <w:rFonts w:asciiTheme="majorHAnsi" w:hAnsiTheme="majorHAnsi"/>
                <w:b/>
                <w:sz w:val="22"/>
                <w:szCs w:val="22"/>
              </w:rPr>
            </w:pPr>
            <w:r w:rsidRPr="000A1791">
              <w:rPr>
                <w:rFonts w:asciiTheme="majorHAnsi" w:hAnsiTheme="majorHAnsi"/>
                <w:b/>
                <w:sz w:val="22"/>
                <w:szCs w:val="22"/>
              </w:rPr>
              <w:tab/>
            </w:r>
            <w:r w:rsidRPr="000A1791">
              <w:rPr>
                <w:rFonts w:asciiTheme="majorHAnsi" w:hAnsiTheme="majorHAnsi"/>
                <w:sz w:val="22"/>
                <w:szCs w:val="22"/>
              </w:rPr>
              <w:sym w:font="Wingdings" w:char="F028"/>
            </w:r>
            <w:r w:rsidRPr="000A1791">
              <w:rPr>
                <w:rFonts w:asciiTheme="majorHAnsi" w:hAnsiTheme="majorHAnsi"/>
                <w:sz w:val="22"/>
                <w:szCs w:val="22"/>
              </w:rPr>
              <w:t xml:space="preserve"> :</w:t>
            </w:r>
            <w:r w:rsidRPr="000A1791">
              <w:rPr>
                <w:rFonts w:asciiTheme="majorHAnsi" w:hAnsiTheme="majorHAnsi"/>
                <w:b/>
                <w:sz w:val="22"/>
                <w:szCs w:val="22"/>
              </w:rPr>
              <w:tab/>
            </w:r>
            <w:r w:rsidRPr="000A1791">
              <w:rPr>
                <w:rFonts w:asciiTheme="majorHAnsi" w:hAnsiTheme="majorHAnsi"/>
                <w:sz w:val="22"/>
                <w:szCs w:val="22"/>
              </w:rPr>
              <w:t>04 37 91 51 03</w:t>
            </w:r>
          </w:p>
          <w:p w:rsidR="00AF3DA1" w:rsidRPr="000A1791" w:rsidRDefault="00AF3DA1" w:rsidP="00647E51">
            <w:pPr>
              <w:tabs>
                <w:tab w:val="left" w:pos="4291"/>
                <w:tab w:val="left" w:pos="4716"/>
              </w:tabs>
              <w:spacing w:after="120"/>
              <w:ind w:right="284"/>
              <w:jc w:val="both"/>
              <w:rPr>
                <w:rFonts w:asciiTheme="majorHAnsi" w:hAnsiTheme="majorHAnsi"/>
                <w:b/>
                <w:sz w:val="22"/>
                <w:szCs w:val="22"/>
              </w:rPr>
            </w:pPr>
            <w:r w:rsidRPr="000A1791">
              <w:rPr>
                <w:rFonts w:asciiTheme="majorHAnsi" w:hAnsiTheme="majorHAnsi"/>
                <w:b/>
                <w:sz w:val="22"/>
                <w:szCs w:val="22"/>
              </w:rPr>
              <w:tab/>
            </w:r>
            <w:r w:rsidRPr="000A1791">
              <w:rPr>
                <w:rFonts w:asciiTheme="majorHAnsi" w:hAnsiTheme="majorHAnsi"/>
                <w:sz w:val="22"/>
                <w:szCs w:val="22"/>
              </w:rPr>
              <w:sym w:font="Wingdings" w:char="F03A"/>
            </w:r>
            <w:r w:rsidRPr="000A1791">
              <w:rPr>
                <w:rFonts w:asciiTheme="majorHAnsi" w:hAnsiTheme="majorHAnsi"/>
                <w:sz w:val="22"/>
                <w:szCs w:val="22"/>
              </w:rPr>
              <w:t xml:space="preserve"> :</w:t>
            </w:r>
            <w:r w:rsidRPr="000A1791">
              <w:rPr>
                <w:rFonts w:asciiTheme="majorHAnsi" w:hAnsiTheme="majorHAnsi"/>
                <w:b/>
                <w:sz w:val="22"/>
                <w:szCs w:val="22"/>
              </w:rPr>
              <w:tab/>
            </w:r>
            <w:r w:rsidRPr="000A1791">
              <w:rPr>
                <w:rFonts w:asciiTheme="majorHAnsi" w:hAnsiTheme="majorHAnsi"/>
                <w:sz w:val="22"/>
                <w:szCs w:val="22"/>
              </w:rPr>
              <w:t>remy.louchard@ch-le-vinatier.fr</w:t>
            </w:r>
          </w:p>
          <w:p w:rsidR="00E33E3E" w:rsidRPr="000A1791" w:rsidRDefault="005773F1" w:rsidP="00E33E3E">
            <w:pPr>
              <w:pStyle w:val="Paragraphedeliste"/>
              <w:numPr>
                <w:ilvl w:val="0"/>
                <w:numId w:val="5"/>
              </w:numPr>
              <w:tabs>
                <w:tab w:val="left" w:pos="1134"/>
                <w:tab w:val="left" w:pos="1559"/>
                <w:tab w:val="left" w:pos="4149"/>
                <w:tab w:val="left" w:pos="4574"/>
              </w:tabs>
              <w:spacing w:after="60"/>
              <w:ind w:left="605" w:right="284" w:hanging="283"/>
              <w:contextualSpacing w:val="0"/>
              <w:jc w:val="both"/>
              <w:rPr>
                <w:rFonts w:asciiTheme="majorHAnsi" w:hAnsiTheme="majorHAnsi"/>
                <w:b/>
                <w:sz w:val="22"/>
                <w:szCs w:val="22"/>
              </w:rPr>
            </w:pPr>
            <w:r w:rsidRPr="000A1791">
              <w:rPr>
                <w:rFonts w:asciiTheme="majorHAnsi" w:hAnsiTheme="majorHAnsi"/>
                <w:i/>
                <w:sz w:val="22"/>
                <w:szCs w:val="22"/>
              </w:rPr>
              <w:lastRenderedPageBreak/>
              <w:t>Cadre de Santé de l'Unité de Soins</w:t>
            </w:r>
            <w:r w:rsidRPr="000A1791">
              <w:rPr>
                <w:rFonts w:asciiTheme="majorHAnsi" w:hAnsiTheme="majorHAnsi"/>
                <w:sz w:val="22"/>
                <w:szCs w:val="22"/>
              </w:rPr>
              <w:t xml:space="preserve"> :</w:t>
            </w:r>
            <w:r w:rsidR="00AF3DA1" w:rsidRPr="000A1791">
              <w:rPr>
                <w:rFonts w:asciiTheme="majorHAnsi" w:hAnsiTheme="majorHAnsi"/>
                <w:sz w:val="22"/>
                <w:szCs w:val="22"/>
              </w:rPr>
              <w:tab/>
            </w:r>
            <w:r w:rsidR="007559DD" w:rsidRPr="000A1791">
              <w:rPr>
                <w:rFonts w:asciiTheme="majorHAnsi" w:hAnsiTheme="majorHAnsi"/>
                <w:sz w:val="22"/>
                <w:szCs w:val="22"/>
              </w:rPr>
              <w:t>Mme JUTEAU Sylvie</w:t>
            </w:r>
          </w:p>
          <w:p w:rsidR="00E33E3E" w:rsidRPr="000A1791" w:rsidRDefault="00E33E3E" w:rsidP="00461C74">
            <w:pPr>
              <w:pStyle w:val="Paragraphedeliste"/>
              <w:spacing w:after="60"/>
              <w:ind w:right="284"/>
              <w:contextualSpacing w:val="0"/>
              <w:jc w:val="both"/>
              <w:rPr>
                <w:rFonts w:asciiTheme="majorHAnsi" w:hAnsiTheme="majorHAnsi"/>
                <w:b/>
                <w:sz w:val="22"/>
                <w:szCs w:val="22"/>
              </w:rPr>
            </w:pPr>
            <w:r w:rsidRPr="000A1791">
              <w:rPr>
                <w:rFonts w:asciiTheme="majorHAnsi" w:hAnsiTheme="majorHAnsi"/>
                <w:b/>
                <w:sz w:val="22"/>
                <w:szCs w:val="22"/>
              </w:rPr>
              <w:tab/>
              <w:t xml:space="preserve">                                                        </w:t>
            </w:r>
            <w:r w:rsidR="00FB7DAB">
              <w:rPr>
                <w:rFonts w:asciiTheme="majorHAnsi" w:hAnsiTheme="majorHAnsi"/>
                <w:b/>
                <w:sz w:val="22"/>
                <w:szCs w:val="22"/>
              </w:rPr>
              <w:t xml:space="preserve"> </w:t>
            </w:r>
            <w:r w:rsidRPr="000A1791">
              <w:rPr>
                <w:rFonts w:asciiTheme="majorHAnsi" w:hAnsiTheme="majorHAnsi"/>
                <w:b/>
                <w:sz w:val="22"/>
                <w:szCs w:val="22"/>
              </w:rPr>
              <w:sym w:font="Wingdings" w:char="F028"/>
            </w:r>
            <w:r w:rsidR="009B2B02">
              <w:rPr>
                <w:rFonts w:asciiTheme="majorHAnsi" w:hAnsiTheme="majorHAnsi"/>
                <w:b/>
                <w:sz w:val="22"/>
                <w:szCs w:val="22"/>
              </w:rPr>
              <w:t xml:space="preserve"> : </w:t>
            </w:r>
            <w:r w:rsidRPr="000A1791">
              <w:rPr>
                <w:rFonts w:asciiTheme="majorHAnsi" w:hAnsiTheme="majorHAnsi"/>
                <w:b/>
                <w:sz w:val="22"/>
                <w:szCs w:val="22"/>
              </w:rPr>
              <w:t>06 69 71 68 30</w:t>
            </w:r>
          </w:p>
          <w:p w:rsidR="00E65064" w:rsidRPr="000A1791" w:rsidRDefault="00E33E3E" w:rsidP="00E33E3E">
            <w:pPr>
              <w:tabs>
                <w:tab w:val="left" w:pos="4291"/>
                <w:tab w:val="left" w:pos="4716"/>
              </w:tabs>
              <w:spacing w:after="60"/>
              <w:ind w:right="284"/>
              <w:jc w:val="both"/>
              <w:rPr>
                <w:rFonts w:asciiTheme="majorHAnsi" w:hAnsiTheme="majorHAnsi"/>
                <w:b/>
                <w:sz w:val="22"/>
                <w:szCs w:val="22"/>
              </w:rPr>
            </w:pPr>
            <w:r w:rsidRPr="000A1791">
              <w:rPr>
                <w:rFonts w:asciiTheme="majorHAnsi" w:hAnsiTheme="majorHAnsi"/>
                <w:b/>
                <w:sz w:val="22"/>
                <w:szCs w:val="22"/>
              </w:rPr>
              <w:tab/>
            </w:r>
            <w:r w:rsidRPr="000A1791">
              <w:rPr>
                <w:rFonts w:asciiTheme="majorHAnsi" w:hAnsiTheme="majorHAnsi"/>
                <w:b/>
                <w:sz w:val="22"/>
                <w:szCs w:val="22"/>
              </w:rPr>
              <w:sym w:font="Wingdings" w:char="F03A"/>
            </w:r>
            <w:r w:rsidR="007559DD" w:rsidRPr="000A1791">
              <w:rPr>
                <w:rFonts w:asciiTheme="majorHAnsi" w:hAnsiTheme="majorHAnsi"/>
                <w:b/>
                <w:sz w:val="22"/>
                <w:szCs w:val="22"/>
              </w:rPr>
              <w:t xml:space="preserve"> : </w:t>
            </w:r>
            <w:r w:rsidR="007559DD" w:rsidRPr="000A1791">
              <w:rPr>
                <w:rFonts w:asciiTheme="majorHAnsi" w:hAnsiTheme="majorHAnsi"/>
                <w:sz w:val="22"/>
                <w:szCs w:val="22"/>
              </w:rPr>
              <w:t>sylvie.juteau</w:t>
            </w:r>
            <w:r w:rsidRPr="000A1791">
              <w:rPr>
                <w:rFonts w:asciiTheme="majorHAnsi" w:hAnsiTheme="majorHAnsi"/>
                <w:sz w:val="22"/>
                <w:szCs w:val="22"/>
              </w:rPr>
              <w:t>@ch-le-vinatier.fr</w:t>
            </w:r>
            <w:r w:rsidR="00AF3DA1" w:rsidRPr="000A1791">
              <w:rPr>
                <w:rFonts w:asciiTheme="majorHAnsi" w:hAnsiTheme="majorHAnsi"/>
                <w:sz w:val="22"/>
                <w:szCs w:val="22"/>
              </w:rPr>
              <w:tab/>
            </w:r>
          </w:p>
        </w:tc>
      </w:tr>
      <w:tr w:rsidR="000C198C" w:rsidRPr="000A1791" w:rsidTr="004B5FB4">
        <w:trPr>
          <w:trHeight w:val="113"/>
          <w:jc w:val="center"/>
        </w:trPr>
        <w:tc>
          <w:tcPr>
            <w:tcW w:w="9639" w:type="dxa"/>
            <w:tcBorders>
              <w:top w:val="nil"/>
              <w:left w:val="nil"/>
              <w:bottom w:val="nil"/>
              <w:right w:val="nil"/>
            </w:tcBorders>
            <w:tcMar>
              <w:top w:w="0" w:type="dxa"/>
              <w:left w:w="142" w:type="dxa"/>
              <w:bottom w:w="0" w:type="dxa"/>
              <w:right w:w="142" w:type="dxa"/>
            </w:tcMar>
            <w:vAlign w:val="center"/>
          </w:tcPr>
          <w:p w:rsidR="000C198C" w:rsidRPr="000A1791" w:rsidRDefault="000C198C" w:rsidP="00647E51">
            <w:pPr>
              <w:tabs>
                <w:tab w:val="left" w:pos="284"/>
              </w:tabs>
              <w:ind w:right="284"/>
              <w:jc w:val="both"/>
              <w:rPr>
                <w:rFonts w:asciiTheme="majorHAnsi" w:hAnsiTheme="majorHAnsi"/>
                <w:sz w:val="22"/>
                <w:szCs w:val="22"/>
              </w:rPr>
            </w:pPr>
          </w:p>
        </w:tc>
      </w:tr>
      <w:tr w:rsidR="00D936C3" w:rsidRPr="000A1791" w:rsidTr="004B5FB4">
        <w:trPr>
          <w:trHeight w:val="113"/>
          <w:jc w:val="center"/>
        </w:trPr>
        <w:tc>
          <w:tcPr>
            <w:tcW w:w="9639" w:type="dxa"/>
            <w:tcBorders>
              <w:top w:val="nil"/>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3020"/>
          <w:jc w:val="center"/>
        </w:trPr>
        <w:tc>
          <w:tcPr>
            <w:tcW w:w="9639" w:type="dxa"/>
            <w:tcBorders>
              <w:bottom w:val="single" w:sz="4" w:space="0" w:color="auto"/>
            </w:tcBorders>
            <w:tcMar>
              <w:top w:w="85" w:type="dxa"/>
              <w:left w:w="142" w:type="dxa"/>
              <w:bottom w:w="85" w:type="dxa"/>
              <w:right w:w="142" w:type="dxa"/>
            </w:tcMar>
            <w:vAlign w:val="center"/>
          </w:tcPr>
          <w:p w:rsidR="00230EE3" w:rsidRPr="000A1791" w:rsidRDefault="00230EE3" w:rsidP="00647E51">
            <w:pPr>
              <w:tabs>
                <w:tab w:val="left" w:pos="284"/>
              </w:tabs>
              <w:spacing w:before="60" w:after="120"/>
              <w:ind w:right="284"/>
              <w:jc w:val="both"/>
              <w:rPr>
                <w:rFonts w:asciiTheme="majorHAnsi" w:hAnsiTheme="majorHAnsi"/>
                <w:sz w:val="22"/>
                <w:szCs w:val="22"/>
              </w:rPr>
            </w:pPr>
            <w:r w:rsidRPr="000A1791">
              <w:rPr>
                <w:rFonts w:asciiTheme="majorHAnsi" w:hAnsiTheme="majorHAnsi"/>
                <w:b/>
                <w:sz w:val="22"/>
                <w:szCs w:val="22"/>
              </w:rPr>
              <w:t>I</w:t>
            </w:r>
            <w:r w:rsidR="00E65064" w:rsidRPr="000A1791">
              <w:rPr>
                <w:rFonts w:asciiTheme="majorHAnsi" w:hAnsiTheme="majorHAnsi"/>
                <w:b/>
                <w:sz w:val="22"/>
                <w:szCs w:val="22"/>
              </w:rPr>
              <w:t>ntervenants :</w:t>
            </w:r>
          </w:p>
          <w:p w:rsidR="00D77C11" w:rsidRPr="000A1791" w:rsidRDefault="00230EE3" w:rsidP="00F44837">
            <w:pPr>
              <w:pStyle w:val="Paragraphedeliste"/>
              <w:numPr>
                <w:ilvl w:val="0"/>
                <w:numId w:val="5"/>
              </w:numPr>
              <w:tabs>
                <w:tab w:val="left" w:pos="3289"/>
              </w:tabs>
              <w:spacing w:after="60"/>
              <w:ind w:left="1315" w:right="284" w:hanging="323"/>
              <w:contextualSpacing w:val="0"/>
              <w:jc w:val="both"/>
              <w:rPr>
                <w:rFonts w:asciiTheme="majorHAnsi" w:hAnsiTheme="majorHAnsi"/>
                <w:sz w:val="22"/>
                <w:szCs w:val="22"/>
              </w:rPr>
            </w:pPr>
            <w:r w:rsidRPr="000A1791">
              <w:rPr>
                <w:rFonts w:asciiTheme="majorHAnsi" w:hAnsiTheme="majorHAnsi"/>
                <w:i/>
                <w:sz w:val="22"/>
                <w:szCs w:val="22"/>
              </w:rPr>
              <w:t>Médecins</w:t>
            </w:r>
            <w:r w:rsidR="00F44837" w:rsidRPr="000A1791">
              <w:rPr>
                <w:rFonts w:asciiTheme="majorHAnsi" w:hAnsiTheme="majorHAnsi"/>
                <w:i/>
                <w:sz w:val="22"/>
                <w:szCs w:val="22"/>
              </w:rPr>
              <w:t xml:space="preserve"> Psychiatres</w:t>
            </w:r>
            <w:r w:rsidRPr="000A1791">
              <w:rPr>
                <w:rFonts w:asciiTheme="majorHAnsi" w:hAnsiTheme="majorHAnsi"/>
                <w:sz w:val="22"/>
                <w:szCs w:val="22"/>
              </w:rPr>
              <w:t xml:space="preserve"> </w:t>
            </w:r>
          </w:p>
          <w:p w:rsidR="00D77C11" w:rsidRPr="000A1791" w:rsidRDefault="00D77C11" w:rsidP="00F44837">
            <w:pPr>
              <w:pStyle w:val="Paragraphedeliste"/>
              <w:numPr>
                <w:ilvl w:val="0"/>
                <w:numId w:val="5"/>
              </w:numPr>
              <w:tabs>
                <w:tab w:val="left" w:pos="3289"/>
              </w:tabs>
              <w:spacing w:after="60"/>
              <w:ind w:left="1315" w:right="284" w:hanging="323"/>
              <w:contextualSpacing w:val="0"/>
              <w:jc w:val="both"/>
              <w:rPr>
                <w:rFonts w:asciiTheme="majorHAnsi" w:hAnsiTheme="majorHAnsi"/>
                <w:sz w:val="22"/>
                <w:szCs w:val="22"/>
              </w:rPr>
            </w:pPr>
            <w:r w:rsidRPr="000A1791">
              <w:rPr>
                <w:rFonts w:asciiTheme="majorHAnsi" w:hAnsiTheme="majorHAnsi"/>
                <w:sz w:val="22"/>
                <w:szCs w:val="22"/>
              </w:rPr>
              <w:t>Infirmiers</w:t>
            </w:r>
          </w:p>
          <w:p w:rsidR="00D77C11" w:rsidRPr="000A1791" w:rsidRDefault="00D77C11" w:rsidP="00F44837">
            <w:pPr>
              <w:pStyle w:val="Paragraphedeliste"/>
              <w:numPr>
                <w:ilvl w:val="0"/>
                <w:numId w:val="5"/>
              </w:numPr>
              <w:tabs>
                <w:tab w:val="left" w:pos="3289"/>
              </w:tabs>
              <w:spacing w:after="60"/>
              <w:ind w:left="1315" w:right="284" w:hanging="323"/>
              <w:contextualSpacing w:val="0"/>
              <w:jc w:val="both"/>
              <w:rPr>
                <w:rFonts w:asciiTheme="majorHAnsi" w:hAnsiTheme="majorHAnsi"/>
                <w:sz w:val="22"/>
                <w:szCs w:val="22"/>
              </w:rPr>
            </w:pPr>
            <w:r w:rsidRPr="000A1791">
              <w:rPr>
                <w:rFonts w:asciiTheme="majorHAnsi" w:hAnsiTheme="majorHAnsi"/>
                <w:sz w:val="22"/>
                <w:szCs w:val="22"/>
              </w:rPr>
              <w:t>Psychologue</w:t>
            </w:r>
          </w:p>
          <w:p w:rsidR="00230EE3" w:rsidRPr="000A1791" w:rsidRDefault="00D77C11" w:rsidP="00F44837">
            <w:pPr>
              <w:pStyle w:val="Paragraphedeliste"/>
              <w:numPr>
                <w:ilvl w:val="0"/>
                <w:numId w:val="5"/>
              </w:numPr>
              <w:tabs>
                <w:tab w:val="left" w:pos="3289"/>
              </w:tabs>
              <w:spacing w:after="60"/>
              <w:ind w:left="1315" w:right="284" w:hanging="323"/>
              <w:contextualSpacing w:val="0"/>
              <w:jc w:val="both"/>
              <w:rPr>
                <w:rFonts w:asciiTheme="majorHAnsi" w:hAnsiTheme="majorHAnsi"/>
                <w:sz w:val="22"/>
                <w:szCs w:val="22"/>
              </w:rPr>
            </w:pPr>
            <w:r w:rsidRPr="000A1791">
              <w:rPr>
                <w:rFonts w:asciiTheme="majorHAnsi" w:hAnsiTheme="majorHAnsi"/>
                <w:sz w:val="22"/>
                <w:szCs w:val="22"/>
              </w:rPr>
              <w:t>ASHQ</w:t>
            </w:r>
            <w:r w:rsidR="00230EE3" w:rsidRPr="000A1791">
              <w:rPr>
                <w:rFonts w:asciiTheme="majorHAnsi" w:hAnsiTheme="majorHAnsi"/>
                <w:sz w:val="22"/>
                <w:szCs w:val="22"/>
              </w:rPr>
              <w:tab/>
            </w:r>
          </w:p>
          <w:p w:rsidR="00BF1FE3" w:rsidRPr="000A1791" w:rsidRDefault="00BF1FE3" w:rsidP="00D77C11">
            <w:pPr>
              <w:pStyle w:val="Paragraphedeliste"/>
              <w:tabs>
                <w:tab w:val="left" w:pos="3289"/>
              </w:tabs>
              <w:spacing w:after="120"/>
              <w:ind w:right="284"/>
              <w:jc w:val="both"/>
              <w:rPr>
                <w:rFonts w:asciiTheme="majorHAnsi" w:hAnsiTheme="majorHAnsi"/>
                <w:sz w:val="22"/>
                <w:szCs w:val="22"/>
              </w:rPr>
            </w:pP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1291"/>
          <w:jc w:val="center"/>
        </w:trPr>
        <w:tc>
          <w:tcPr>
            <w:tcW w:w="9639" w:type="dxa"/>
            <w:tcBorders>
              <w:bottom w:val="single" w:sz="4" w:space="0" w:color="auto"/>
            </w:tcBorders>
            <w:tcMar>
              <w:top w:w="85" w:type="dxa"/>
              <w:left w:w="142" w:type="dxa"/>
              <w:bottom w:w="85" w:type="dxa"/>
              <w:right w:w="142" w:type="dxa"/>
            </w:tcMar>
            <w:vAlign w:val="center"/>
          </w:tcPr>
          <w:p w:rsidR="00230EE3" w:rsidRPr="000A1791" w:rsidRDefault="00E65064" w:rsidP="00647E51">
            <w:pPr>
              <w:tabs>
                <w:tab w:val="left" w:pos="284"/>
              </w:tabs>
              <w:spacing w:before="60" w:after="120"/>
              <w:ind w:right="284"/>
              <w:jc w:val="both"/>
              <w:rPr>
                <w:rFonts w:asciiTheme="majorHAnsi" w:hAnsiTheme="majorHAnsi"/>
                <w:sz w:val="22"/>
                <w:szCs w:val="22"/>
              </w:rPr>
            </w:pPr>
            <w:r w:rsidRPr="000A1791">
              <w:rPr>
                <w:rFonts w:asciiTheme="majorHAnsi" w:hAnsiTheme="majorHAnsi"/>
                <w:b/>
                <w:sz w:val="22"/>
                <w:szCs w:val="22"/>
              </w:rPr>
              <w:t>Spécialité :</w:t>
            </w:r>
            <w:r w:rsidR="001C6F80" w:rsidRPr="000A1791">
              <w:rPr>
                <w:rFonts w:asciiTheme="majorHAnsi" w:hAnsiTheme="majorHAnsi"/>
                <w:sz w:val="22"/>
                <w:szCs w:val="22"/>
              </w:rPr>
              <w:t xml:space="preserve"> Psychiatrie adulte. Prise en charge groupale.</w:t>
            </w:r>
          </w:p>
          <w:p w:rsidR="00230EE3" w:rsidRPr="000A1791" w:rsidRDefault="00230EE3" w:rsidP="00647E51">
            <w:pPr>
              <w:tabs>
                <w:tab w:val="left" w:pos="284"/>
              </w:tabs>
              <w:spacing w:after="60"/>
              <w:ind w:left="289" w:right="284"/>
              <w:jc w:val="both"/>
              <w:rPr>
                <w:rFonts w:asciiTheme="majorHAnsi" w:hAnsiTheme="majorHAnsi"/>
                <w:sz w:val="22"/>
                <w:szCs w:val="22"/>
              </w:rPr>
            </w:pPr>
          </w:p>
          <w:p w:rsidR="00BF1FE3" w:rsidRPr="000A1791" w:rsidRDefault="00BF1FE3" w:rsidP="00647E51">
            <w:pPr>
              <w:tabs>
                <w:tab w:val="left" w:pos="284"/>
              </w:tabs>
              <w:spacing w:after="60"/>
              <w:ind w:left="289" w:right="284"/>
              <w:jc w:val="both"/>
              <w:rPr>
                <w:rFonts w:asciiTheme="majorHAnsi" w:hAnsiTheme="majorHAnsi"/>
                <w:sz w:val="22"/>
                <w:szCs w:val="22"/>
              </w:rPr>
            </w:pP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trHeight w:val="382"/>
          <w:jc w:val="center"/>
        </w:trPr>
        <w:tc>
          <w:tcPr>
            <w:tcW w:w="9639" w:type="dxa"/>
            <w:tcBorders>
              <w:bottom w:val="single" w:sz="4" w:space="0" w:color="auto"/>
            </w:tcBorders>
            <w:tcMar>
              <w:top w:w="85" w:type="dxa"/>
              <w:left w:w="142" w:type="dxa"/>
              <w:bottom w:w="85" w:type="dxa"/>
              <w:right w:w="142" w:type="dxa"/>
            </w:tcMar>
            <w:vAlign w:val="center"/>
          </w:tcPr>
          <w:p w:rsidR="00D936C3" w:rsidRPr="000A1791" w:rsidRDefault="00E65064" w:rsidP="00647E51">
            <w:pPr>
              <w:tabs>
                <w:tab w:val="left" w:pos="284"/>
              </w:tabs>
              <w:spacing w:before="60" w:after="120"/>
              <w:ind w:right="284"/>
              <w:jc w:val="both"/>
              <w:rPr>
                <w:rFonts w:asciiTheme="majorHAnsi" w:hAnsiTheme="majorHAnsi"/>
                <w:b/>
                <w:sz w:val="22"/>
                <w:szCs w:val="22"/>
              </w:rPr>
            </w:pPr>
            <w:r w:rsidRPr="000A1791">
              <w:rPr>
                <w:rFonts w:asciiTheme="majorHAnsi" w:hAnsiTheme="majorHAnsi"/>
                <w:b/>
                <w:sz w:val="22"/>
                <w:szCs w:val="22"/>
              </w:rPr>
              <w:t>Population accueillie :</w:t>
            </w:r>
            <w:r w:rsidR="001C6F80" w:rsidRPr="000A1791">
              <w:rPr>
                <w:rFonts w:asciiTheme="majorHAnsi" w:hAnsiTheme="majorHAnsi"/>
                <w:sz w:val="22"/>
                <w:szCs w:val="22"/>
              </w:rPr>
              <w:t xml:space="preserve"> Personnes résidentes de Villeurbanne, à partir de 18ans</w:t>
            </w:r>
            <w:r w:rsidR="001C6F80" w:rsidRPr="000A1791">
              <w:rPr>
                <w:rFonts w:asciiTheme="majorHAnsi" w:hAnsiTheme="majorHAnsi"/>
                <w:b/>
                <w:sz w:val="22"/>
                <w:szCs w:val="22"/>
              </w:rPr>
              <w:t>.</w:t>
            </w:r>
          </w:p>
          <w:p w:rsidR="00FF55AD" w:rsidRPr="000A1791" w:rsidRDefault="00FF55AD" w:rsidP="00647E51">
            <w:pPr>
              <w:tabs>
                <w:tab w:val="left" w:pos="284"/>
              </w:tabs>
              <w:spacing w:after="60"/>
              <w:ind w:left="289" w:right="284"/>
              <w:jc w:val="both"/>
              <w:rPr>
                <w:rFonts w:asciiTheme="majorHAnsi" w:hAnsiTheme="majorHAnsi"/>
                <w:sz w:val="22"/>
                <w:szCs w:val="22"/>
              </w:rPr>
            </w:pPr>
          </w:p>
          <w:p w:rsidR="00BF1FE3" w:rsidRPr="000A1791" w:rsidRDefault="00BF1FE3" w:rsidP="00647E51">
            <w:pPr>
              <w:tabs>
                <w:tab w:val="left" w:pos="284"/>
              </w:tabs>
              <w:spacing w:after="60"/>
              <w:ind w:left="289" w:right="284"/>
              <w:jc w:val="both"/>
              <w:rPr>
                <w:rFonts w:asciiTheme="majorHAnsi" w:hAnsiTheme="majorHAnsi"/>
                <w:sz w:val="22"/>
                <w:szCs w:val="22"/>
              </w:rPr>
            </w:pPr>
          </w:p>
        </w:tc>
      </w:tr>
      <w:tr w:rsidR="00D936C3" w:rsidRPr="000A1791" w:rsidTr="00E8545C">
        <w:trPr>
          <w:trHeight w:val="113"/>
          <w:jc w:val="center"/>
        </w:trPr>
        <w:tc>
          <w:tcPr>
            <w:tcW w:w="9639" w:type="dxa"/>
            <w:tcBorders>
              <w:left w:val="nil"/>
              <w:right w:val="nil"/>
            </w:tcBorders>
            <w:tcMar>
              <w:top w:w="0" w:type="dxa"/>
              <w:left w:w="142" w:type="dxa"/>
              <w:bottom w:w="0" w:type="dxa"/>
              <w:right w:w="142" w:type="dxa"/>
            </w:tcMar>
            <w:vAlign w:val="center"/>
          </w:tcPr>
          <w:p w:rsidR="00D936C3" w:rsidRPr="000A1791" w:rsidRDefault="00D936C3" w:rsidP="00647E51">
            <w:pPr>
              <w:tabs>
                <w:tab w:val="left" w:pos="284"/>
              </w:tabs>
              <w:ind w:right="284"/>
              <w:jc w:val="both"/>
              <w:rPr>
                <w:rFonts w:asciiTheme="majorHAnsi" w:hAnsiTheme="majorHAnsi"/>
                <w:sz w:val="22"/>
                <w:szCs w:val="22"/>
              </w:rPr>
            </w:pPr>
          </w:p>
        </w:tc>
      </w:tr>
      <w:tr w:rsidR="00D936C3" w:rsidRPr="000A1791" w:rsidTr="00E8545C">
        <w:trPr>
          <w:jc w:val="center"/>
        </w:trPr>
        <w:tc>
          <w:tcPr>
            <w:tcW w:w="9639" w:type="dxa"/>
            <w:tcMar>
              <w:top w:w="85" w:type="dxa"/>
              <w:left w:w="142" w:type="dxa"/>
              <w:bottom w:w="85" w:type="dxa"/>
              <w:right w:w="142" w:type="dxa"/>
            </w:tcMar>
            <w:vAlign w:val="center"/>
          </w:tcPr>
          <w:p w:rsidR="00D936C3" w:rsidRPr="000A1791" w:rsidRDefault="00E65064" w:rsidP="00647E51">
            <w:pPr>
              <w:tabs>
                <w:tab w:val="left" w:pos="284"/>
              </w:tabs>
              <w:spacing w:before="60" w:after="120"/>
              <w:ind w:right="284"/>
              <w:jc w:val="both"/>
              <w:rPr>
                <w:rFonts w:asciiTheme="majorHAnsi" w:hAnsiTheme="majorHAnsi"/>
                <w:b/>
                <w:sz w:val="22"/>
                <w:szCs w:val="22"/>
              </w:rPr>
            </w:pPr>
            <w:r w:rsidRPr="000A1791">
              <w:rPr>
                <w:rFonts w:asciiTheme="majorHAnsi" w:hAnsiTheme="majorHAnsi"/>
                <w:b/>
                <w:sz w:val="22"/>
                <w:szCs w:val="22"/>
              </w:rPr>
              <w:t xml:space="preserve">Pathologies </w:t>
            </w:r>
            <w:proofErr w:type="spellStart"/>
            <w:r w:rsidRPr="000A1791">
              <w:rPr>
                <w:rFonts w:asciiTheme="majorHAnsi" w:hAnsiTheme="majorHAnsi"/>
                <w:b/>
                <w:sz w:val="22"/>
                <w:szCs w:val="22"/>
              </w:rPr>
              <w:t>prévalentes</w:t>
            </w:r>
            <w:proofErr w:type="spellEnd"/>
            <w:r w:rsidRPr="000A1791">
              <w:rPr>
                <w:rFonts w:asciiTheme="majorHAnsi" w:hAnsiTheme="majorHAnsi"/>
                <w:b/>
                <w:sz w:val="22"/>
                <w:szCs w:val="22"/>
              </w:rPr>
              <w:t xml:space="preserve"> :</w:t>
            </w:r>
            <w:r w:rsidR="001C6F80" w:rsidRPr="000A1791">
              <w:rPr>
                <w:rFonts w:asciiTheme="majorHAnsi" w:hAnsiTheme="majorHAnsi"/>
                <w:sz w:val="22"/>
                <w:szCs w:val="22"/>
              </w:rPr>
              <w:t xml:space="preserve"> Psychoses chroniques, Troubles graves de la personnalité, troubles </w:t>
            </w:r>
            <w:proofErr w:type="spellStart"/>
            <w:r w:rsidR="001C6F80" w:rsidRPr="000A1791">
              <w:rPr>
                <w:rFonts w:asciiTheme="majorHAnsi" w:hAnsiTheme="majorHAnsi"/>
                <w:sz w:val="22"/>
                <w:szCs w:val="22"/>
              </w:rPr>
              <w:t>dysthymiques</w:t>
            </w:r>
            <w:proofErr w:type="spellEnd"/>
            <w:r w:rsidR="001C6F80" w:rsidRPr="000A1791">
              <w:rPr>
                <w:rFonts w:asciiTheme="majorHAnsi" w:hAnsiTheme="majorHAnsi"/>
                <w:sz w:val="22"/>
                <w:szCs w:val="22"/>
              </w:rPr>
              <w:t>, Pathologies névrotiques graves, dépressions, addictions, états limites</w:t>
            </w:r>
            <w:r w:rsidR="001C6F80" w:rsidRPr="000A1791">
              <w:rPr>
                <w:rFonts w:asciiTheme="majorHAnsi" w:hAnsiTheme="majorHAnsi"/>
                <w:b/>
                <w:sz w:val="22"/>
                <w:szCs w:val="22"/>
              </w:rPr>
              <w:t>.</w:t>
            </w:r>
          </w:p>
          <w:p w:rsidR="00FF55AD" w:rsidRPr="000A1791" w:rsidRDefault="00FF55AD" w:rsidP="005213B1">
            <w:pPr>
              <w:tabs>
                <w:tab w:val="left" w:pos="284"/>
              </w:tabs>
              <w:spacing w:after="60"/>
              <w:ind w:right="284"/>
              <w:jc w:val="both"/>
              <w:rPr>
                <w:rFonts w:asciiTheme="majorHAnsi" w:hAnsiTheme="majorHAnsi"/>
                <w:sz w:val="22"/>
                <w:szCs w:val="22"/>
              </w:rPr>
            </w:pPr>
          </w:p>
        </w:tc>
      </w:tr>
    </w:tbl>
    <w:p w:rsidR="00D936C3" w:rsidRPr="000A1791" w:rsidRDefault="00D936C3" w:rsidP="00647E51">
      <w:pPr>
        <w:tabs>
          <w:tab w:val="left" w:pos="284"/>
        </w:tabs>
        <w:jc w:val="both"/>
        <w:rPr>
          <w:rFonts w:asciiTheme="majorHAnsi" w:hAnsiTheme="majorHAnsi"/>
          <w:sz w:val="22"/>
          <w:szCs w:val="22"/>
        </w:rPr>
      </w:pPr>
    </w:p>
    <w:p w:rsidR="00D936C3" w:rsidRPr="000A1791" w:rsidRDefault="00D936C3" w:rsidP="00647E51">
      <w:pPr>
        <w:tabs>
          <w:tab w:val="left" w:pos="284"/>
        </w:tabs>
        <w:jc w:val="both"/>
        <w:rPr>
          <w:rFonts w:asciiTheme="majorHAnsi" w:hAnsiTheme="majorHAnsi"/>
          <w:sz w:val="22"/>
          <w:szCs w:val="22"/>
        </w:rPr>
      </w:pPr>
    </w:p>
    <w:p w:rsidR="00B75DAE" w:rsidRPr="000A1791" w:rsidRDefault="00B75DAE" w:rsidP="00647E51">
      <w:pPr>
        <w:tabs>
          <w:tab w:val="left" w:pos="284"/>
        </w:tabs>
        <w:jc w:val="both"/>
        <w:rPr>
          <w:rFonts w:asciiTheme="majorHAnsi" w:hAnsiTheme="majorHAnsi"/>
          <w:sz w:val="22"/>
          <w:szCs w:val="22"/>
        </w:rPr>
      </w:pPr>
    </w:p>
    <w:p w:rsidR="00B75DAE" w:rsidRPr="000A1791" w:rsidRDefault="00B75DAE" w:rsidP="00647E51">
      <w:pPr>
        <w:tabs>
          <w:tab w:val="left" w:pos="284"/>
        </w:tabs>
        <w:jc w:val="both"/>
        <w:rPr>
          <w:rFonts w:asciiTheme="majorHAnsi" w:hAnsiTheme="majorHAnsi"/>
          <w:sz w:val="22"/>
          <w:szCs w:val="22"/>
        </w:rPr>
      </w:pPr>
    </w:p>
    <w:p w:rsidR="00D936C3" w:rsidRPr="000A1791" w:rsidRDefault="00D936C3" w:rsidP="00647E51">
      <w:pPr>
        <w:tabs>
          <w:tab w:val="left" w:pos="284"/>
        </w:tabs>
        <w:jc w:val="both"/>
        <w:rPr>
          <w:rFonts w:asciiTheme="majorHAnsi" w:hAnsiTheme="majorHAnsi"/>
          <w:b/>
          <w:sz w:val="22"/>
          <w:szCs w:val="22"/>
        </w:rPr>
      </w:pPr>
      <w:r w:rsidRPr="000A1791">
        <w:rPr>
          <w:rFonts w:asciiTheme="majorHAnsi" w:hAnsiTheme="majorHAnsi"/>
          <w:b/>
          <w:sz w:val="22"/>
          <w:szCs w:val="22"/>
        </w:rPr>
        <w:t>2.</w:t>
      </w:r>
      <w:r w:rsidRPr="000A1791">
        <w:rPr>
          <w:rFonts w:asciiTheme="majorHAnsi" w:hAnsiTheme="majorHAnsi"/>
          <w:b/>
          <w:sz w:val="22"/>
          <w:szCs w:val="22"/>
        </w:rPr>
        <w:tab/>
        <w:t>PROJET DE SOINS PLURI</w:t>
      </w:r>
      <w:r w:rsidR="00B75DAE" w:rsidRPr="000A1791">
        <w:rPr>
          <w:rFonts w:asciiTheme="majorHAnsi" w:hAnsiTheme="majorHAnsi"/>
          <w:b/>
          <w:sz w:val="22"/>
          <w:szCs w:val="22"/>
        </w:rPr>
        <w:t>-</w:t>
      </w:r>
      <w:r w:rsidRPr="000A1791">
        <w:rPr>
          <w:rFonts w:asciiTheme="majorHAnsi" w:hAnsiTheme="majorHAnsi"/>
          <w:b/>
          <w:sz w:val="22"/>
          <w:szCs w:val="22"/>
        </w:rPr>
        <w:t>PROFESSIONNEL</w:t>
      </w:r>
    </w:p>
    <w:p w:rsidR="00D936C3" w:rsidRPr="000A1791" w:rsidRDefault="00D936C3" w:rsidP="00647E51">
      <w:pPr>
        <w:tabs>
          <w:tab w:val="left" w:pos="284"/>
        </w:tabs>
        <w:jc w:val="both"/>
        <w:rPr>
          <w:rFonts w:asciiTheme="majorHAnsi" w:hAnsiTheme="majorHAnsi"/>
          <w:sz w:val="22"/>
          <w:szCs w:val="22"/>
        </w:rPr>
      </w:pPr>
    </w:p>
    <w:tbl>
      <w:tblPr>
        <w:tblStyle w:val="Grilledutableau"/>
        <w:tblW w:w="9639" w:type="dxa"/>
        <w:jc w:val="center"/>
        <w:tblCellMar>
          <w:top w:w="85" w:type="dxa"/>
          <w:left w:w="142" w:type="dxa"/>
          <w:bottom w:w="85" w:type="dxa"/>
          <w:right w:w="142" w:type="dxa"/>
        </w:tblCellMar>
        <w:tblLook w:val="04A0" w:firstRow="1" w:lastRow="0" w:firstColumn="1" w:lastColumn="0" w:noHBand="0" w:noVBand="1"/>
      </w:tblPr>
      <w:tblGrid>
        <w:gridCol w:w="9639"/>
      </w:tblGrid>
      <w:tr w:rsidR="006146D1" w:rsidRPr="000A1791" w:rsidTr="00B75DAE">
        <w:trPr>
          <w:trHeight w:val="93"/>
          <w:jc w:val="center"/>
        </w:trPr>
        <w:tc>
          <w:tcPr>
            <w:tcW w:w="9639" w:type="dxa"/>
            <w:tcBorders>
              <w:bottom w:val="single" w:sz="4" w:space="0" w:color="auto"/>
            </w:tcBorders>
            <w:tcMar>
              <w:top w:w="85" w:type="dxa"/>
              <w:left w:w="142" w:type="dxa"/>
              <w:bottom w:w="85" w:type="dxa"/>
              <w:right w:w="142" w:type="dxa"/>
            </w:tcMar>
            <w:vAlign w:val="center"/>
          </w:tcPr>
          <w:p w:rsidR="001C6F80" w:rsidRPr="000A1791" w:rsidRDefault="00D045DB"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b/>
                <w:sz w:val="22"/>
                <w:szCs w:val="22"/>
              </w:rPr>
              <w:t>Projet médical</w:t>
            </w:r>
            <w:r w:rsidR="006146D1" w:rsidRPr="000A1791">
              <w:rPr>
                <w:rFonts w:asciiTheme="majorHAnsi" w:hAnsiTheme="majorHAnsi"/>
                <w:b/>
                <w:sz w:val="22"/>
                <w:szCs w:val="22"/>
              </w:rPr>
              <w:t xml:space="preserve"> :</w:t>
            </w:r>
            <w:r w:rsidR="001C6F80" w:rsidRPr="000A1791">
              <w:rPr>
                <w:rFonts w:asciiTheme="majorHAnsi" w:hAnsiTheme="majorHAnsi"/>
                <w:sz w:val="22"/>
                <w:szCs w:val="22"/>
              </w:rPr>
              <w:t xml:space="preserve"> Le CATTP se définit comme un lieu de soins inscrit au sein du pôle EST, dans le dispositif de secteur et dans la cité. Il favorise les rencontres, les échanges et la communication pour des personnes dont la pathologie psychiatrique, le plus souvent chronique, constitue un handicap </w:t>
            </w:r>
            <w:r w:rsidR="001C6F80" w:rsidRPr="000A1791">
              <w:rPr>
                <w:rFonts w:asciiTheme="majorHAnsi" w:hAnsiTheme="majorHAnsi"/>
                <w:sz w:val="22"/>
                <w:szCs w:val="22"/>
              </w:rPr>
              <w:lastRenderedPageBreak/>
              <w:t xml:space="preserve">dans ces domaines. </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Le CATTP vise plusieurs objectifs :</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w:t>
            </w:r>
            <w:r w:rsidRPr="000A1791">
              <w:rPr>
                <w:rFonts w:asciiTheme="majorHAnsi" w:hAnsiTheme="majorHAnsi"/>
                <w:sz w:val="22"/>
                <w:szCs w:val="22"/>
              </w:rPr>
              <w:tab/>
              <w:t>Expérimenter le groupe</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w:t>
            </w:r>
            <w:r w:rsidRPr="000A1791">
              <w:rPr>
                <w:rFonts w:asciiTheme="majorHAnsi" w:hAnsiTheme="majorHAnsi"/>
                <w:sz w:val="22"/>
                <w:szCs w:val="22"/>
              </w:rPr>
              <w:tab/>
              <w:t>Aider et accompagner l’inscription dans le dispositif de soins ambulatoires</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w:t>
            </w:r>
            <w:r w:rsidRPr="000A1791">
              <w:rPr>
                <w:rFonts w:asciiTheme="majorHAnsi" w:hAnsiTheme="majorHAnsi"/>
                <w:sz w:val="22"/>
                <w:szCs w:val="22"/>
              </w:rPr>
              <w:tab/>
              <w:t>Proposer et accompagner vers des soins de réhabilitation</w:t>
            </w:r>
          </w:p>
          <w:p w:rsidR="00BF1FE3" w:rsidRPr="000A1791" w:rsidRDefault="001C6F80" w:rsidP="005213B1">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w:t>
            </w:r>
            <w:r w:rsidRPr="000A1791">
              <w:rPr>
                <w:rFonts w:asciiTheme="majorHAnsi" w:hAnsiTheme="majorHAnsi"/>
                <w:sz w:val="22"/>
                <w:szCs w:val="22"/>
              </w:rPr>
              <w:tab/>
              <w:t>Aider et accompagner l’inscription dans la vie sociale de la cité</w:t>
            </w:r>
          </w:p>
        </w:tc>
      </w:tr>
      <w:tr w:rsidR="00D47DF5" w:rsidRPr="000A1791" w:rsidTr="00B75DAE">
        <w:trPr>
          <w:trHeight w:val="113"/>
          <w:jc w:val="center"/>
        </w:trPr>
        <w:tc>
          <w:tcPr>
            <w:tcW w:w="9639" w:type="dxa"/>
            <w:tcBorders>
              <w:top w:val="nil"/>
              <w:left w:val="nil"/>
              <w:bottom w:val="nil"/>
              <w:right w:val="nil"/>
            </w:tcBorders>
            <w:tcMar>
              <w:top w:w="0" w:type="dxa"/>
              <w:left w:w="142" w:type="dxa"/>
              <w:bottom w:w="0" w:type="dxa"/>
              <w:right w:w="142" w:type="dxa"/>
            </w:tcMar>
            <w:vAlign w:val="center"/>
          </w:tcPr>
          <w:p w:rsidR="00D47DF5" w:rsidRPr="000A1791" w:rsidRDefault="00D47DF5" w:rsidP="00647E51">
            <w:pPr>
              <w:tabs>
                <w:tab w:val="left" w:pos="284"/>
              </w:tabs>
              <w:ind w:right="284"/>
              <w:jc w:val="both"/>
              <w:rPr>
                <w:rFonts w:asciiTheme="majorHAnsi" w:hAnsiTheme="majorHAnsi"/>
                <w:sz w:val="22"/>
                <w:szCs w:val="22"/>
              </w:rPr>
            </w:pPr>
          </w:p>
        </w:tc>
      </w:tr>
      <w:tr w:rsidR="00B75DAE" w:rsidRPr="000A1791" w:rsidTr="00B75DAE">
        <w:trPr>
          <w:trHeight w:val="113"/>
          <w:jc w:val="center"/>
        </w:trPr>
        <w:tc>
          <w:tcPr>
            <w:tcW w:w="9639" w:type="dxa"/>
            <w:tcBorders>
              <w:top w:val="nil"/>
              <w:left w:val="nil"/>
              <w:bottom w:val="nil"/>
              <w:right w:val="nil"/>
            </w:tcBorders>
            <w:tcMar>
              <w:top w:w="0" w:type="dxa"/>
              <w:left w:w="142" w:type="dxa"/>
              <w:bottom w:w="0" w:type="dxa"/>
              <w:right w:w="142" w:type="dxa"/>
            </w:tcMar>
            <w:vAlign w:val="center"/>
          </w:tcPr>
          <w:p w:rsidR="00B75DAE" w:rsidRPr="000A1791" w:rsidRDefault="00B75DAE" w:rsidP="00647E51">
            <w:pPr>
              <w:tabs>
                <w:tab w:val="left" w:pos="284"/>
              </w:tabs>
              <w:ind w:right="284"/>
              <w:jc w:val="both"/>
              <w:rPr>
                <w:rFonts w:asciiTheme="majorHAnsi" w:hAnsiTheme="majorHAnsi"/>
                <w:sz w:val="22"/>
                <w:szCs w:val="22"/>
              </w:rPr>
            </w:pPr>
          </w:p>
        </w:tc>
      </w:tr>
      <w:tr w:rsidR="006146D1" w:rsidRPr="000A1791" w:rsidTr="00B75DAE">
        <w:trPr>
          <w:trHeight w:val="18"/>
          <w:jc w:val="center"/>
        </w:trPr>
        <w:tc>
          <w:tcPr>
            <w:tcW w:w="9639" w:type="dxa"/>
            <w:tcBorders>
              <w:top w:val="single" w:sz="4" w:space="0" w:color="auto"/>
              <w:bottom w:val="single" w:sz="4" w:space="0" w:color="auto"/>
            </w:tcBorders>
            <w:tcMar>
              <w:top w:w="85" w:type="dxa"/>
              <w:left w:w="142" w:type="dxa"/>
              <w:bottom w:w="85" w:type="dxa"/>
              <w:right w:w="142" w:type="dxa"/>
            </w:tcMar>
            <w:vAlign w:val="center"/>
          </w:tcPr>
          <w:p w:rsidR="001C6F80" w:rsidRPr="000A1791" w:rsidRDefault="006146D1"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b/>
                <w:sz w:val="22"/>
                <w:szCs w:val="22"/>
              </w:rPr>
              <w:t>Projet de so</w:t>
            </w:r>
            <w:r w:rsidR="00B75DAE" w:rsidRPr="000A1791">
              <w:rPr>
                <w:rFonts w:asciiTheme="majorHAnsi" w:hAnsiTheme="majorHAnsi"/>
                <w:b/>
                <w:sz w:val="22"/>
                <w:szCs w:val="22"/>
              </w:rPr>
              <w:t>ins infirmiers</w:t>
            </w:r>
            <w:r w:rsidRPr="000A1791">
              <w:rPr>
                <w:rFonts w:asciiTheme="majorHAnsi" w:hAnsiTheme="majorHAnsi"/>
                <w:b/>
                <w:sz w:val="22"/>
                <w:szCs w:val="22"/>
              </w:rPr>
              <w:t xml:space="preserve"> :</w:t>
            </w:r>
            <w:r w:rsidR="001C6F80" w:rsidRPr="000A1791">
              <w:rPr>
                <w:rFonts w:asciiTheme="majorHAnsi" w:hAnsiTheme="majorHAnsi"/>
                <w:sz w:val="22"/>
                <w:szCs w:val="22"/>
              </w:rPr>
              <w:t xml:space="preserve"> Le projet de soins infirmiers s’inscrit dans cette logique et s’oriente sur l’accompagnement de la personne durant sa période de stabilisation. Il vise à dispenser des soins de qualité relevant de prescriptions médicales et/ou du rôle propre infirmier.</w:t>
            </w:r>
          </w:p>
          <w:p w:rsidR="001C6F80" w:rsidRPr="000A1791" w:rsidRDefault="001C6F80" w:rsidP="001C6F80">
            <w:pPr>
              <w:tabs>
                <w:tab w:val="left" w:pos="1985"/>
              </w:tabs>
              <w:spacing w:before="60" w:after="120"/>
              <w:ind w:right="284"/>
              <w:jc w:val="both"/>
              <w:rPr>
                <w:rFonts w:asciiTheme="majorHAnsi" w:hAnsiTheme="majorHAnsi"/>
                <w:sz w:val="22"/>
                <w:szCs w:val="22"/>
              </w:rPr>
            </w:pP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Axes de travail et objectifs de soins :</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Réaliser des entretiens d’accueil et d’orientation infirmiers</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Observation clinique et Diagnostic Infirmier permettant l’élaboration des soignants autours de l’appareil psychique groupal.</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Travailler en collaboration avec l’équipe pluridisciplinaire</w:t>
            </w:r>
            <w:r w:rsidRPr="000A1791">
              <w:rPr>
                <w:rFonts w:asciiTheme="majorHAnsi" w:hAnsiTheme="majorHAnsi"/>
                <w:sz w:val="22"/>
                <w:szCs w:val="22"/>
              </w:rPr>
              <w:tab/>
              <w:t>(Réunions, Bilans médicaux-infirmiers)</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Organiser des soins groupaux et en garantir le cadre :</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         Nature des Groupes :</w:t>
            </w:r>
            <w:r w:rsidR="000A31BF">
              <w:rPr>
                <w:rFonts w:asciiTheme="majorHAnsi" w:hAnsiTheme="majorHAnsi"/>
                <w:sz w:val="22"/>
                <w:szCs w:val="22"/>
              </w:rPr>
              <w:t xml:space="preserve"> </w:t>
            </w:r>
            <w:r w:rsidRPr="000A1791">
              <w:rPr>
                <w:rFonts w:asciiTheme="majorHAnsi" w:hAnsiTheme="majorHAnsi"/>
                <w:sz w:val="22"/>
                <w:szCs w:val="22"/>
              </w:rPr>
              <w:t xml:space="preserve">- d’accueil </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                                               </w:t>
            </w:r>
            <w:r w:rsidR="000A31BF">
              <w:rPr>
                <w:rFonts w:asciiTheme="majorHAnsi" w:hAnsiTheme="majorHAnsi"/>
                <w:sz w:val="22"/>
                <w:szCs w:val="22"/>
              </w:rPr>
              <w:t xml:space="preserve"> </w:t>
            </w:r>
            <w:r w:rsidRPr="000A1791">
              <w:rPr>
                <w:rFonts w:asciiTheme="majorHAnsi" w:hAnsiTheme="majorHAnsi"/>
                <w:sz w:val="22"/>
                <w:szCs w:val="22"/>
              </w:rPr>
              <w:t>- à médiation non productive</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                                              </w:t>
            </w:r>
            <w:r w:rsidR="000A31BF">
              <w:rPr>
                <w:rFonts w:asciiTheme="majorHAnsi" w:hAnsiTheme="majorHAnsi"/>
                <w:sz w:val="22"/>
                <w:szCs w:val="22"/>
              </w:rPr>
              <w:t xml:space="preserve"> </w:t>
            </w:r>
            <w:r w:rsidRPr="000A1791">
              <w:rPr>
                <w:rFonts w:asciiTheme="majorHAnsi" w:hAnsiTheme="majorHAnsi"/>
                <w:sz w:val="22"/>
                <w:szCs w:val="22"/>
              </w:rPr>
              <w:t xml:space="preserve"> - à médiation corporelle</w:t>
            </w:r>
          </w:p>
          <w:p w:rsidR="001C6F80" w:rsidRPr="000A1791" w:rsidRDefault="001C6F80" w:rsidP="001C6F80">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                                              </w:t>
            </w:r>
            <w:r w:rsidR="000A31BF">
              <w:rPr>
                <w:rFonts w:asciiTheme="majorHAnsi" w:hAnsiTheme="majorHAnsi"/>
                <w:sz w:val="22"/>
                <w:szCs w:val="22"/>
              </w:rPr>
              <w:t xml:space="preserve"> </w:t>
            </w:r>
            <w:r w:rsidRPr="000A1791">
              <w:rPr>
                <w:rFonts w:asciiTheme="majorHAnsi" w:hAnsiTheme="majorHAnsi"/>
                <w:sz w:val="22"/>
                <w:szCs w:val="22"/>
              </w:rPr>
              <w:t xml:space="preserve"> - à médiation productive</w:t>
            </w:r>
          </w:p>
          <w:p w:rsidR="00BF1FE3" w:rsidRPr="000A1791" w:rsidRDefault="001C6F80" w:rsidP="00091AEF">
            <w:pPr>
              <w:tabs>
                <w:tab w:val="left" w:pos="1985"/>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                                              </w:t>
            </w:r>
            <w:r w:rsidR="000A31BF">
              <w:rPr>
                <w:rFonts w:asciiTheme="majorHAnsi" w:hAnsiTheme="majorHAnsi"/>
                <w:sz w:val="22"/>
                <w:szCs w:val="22"/>
              </w:rPr>
              <w:t xml:space="preserve"> </w:t>
            </w:r>
            <w:r w:rsidRPr="000A1791">
              <w:rPr>
                <w:rFonts w:asciiTheme="majorHAnsi" w:hAnsiTheme="majorHAnsi"/>
                <w:sz w:val="22"/>
                <w:szCs w:val="22"/>
              </w:rPr>
              <w:t xml:space="preserve"> - de parole</w:t>
            </w:r>
          </w:p>
        </w:tc>
      </w:tr>
      <w:tr w:rsidR="006146D1" w:rsidRPr="000A1791" w:rsidTr="003E3683">
        <w:trPr>
          <w:trHeight w:val="113"/>
          <w:jc w:val="center"/>
        </w:trPr>
        <w:tc>
          <w:tcPr>
            <w:tcW w:w="9639" w:type="dxa"/>
            <w:tcBorders>
              <w:left w:val="nil"/>
              <w:bottom w:val="single" w:sz="4" w:space="0" w:color="auto"/>
              <w:right w:val="nil"/>
            </w:tcBorders>
            <w:tcMar>
              <w:top w:w="0" w:type="dxa"/>
              <w:left w:w="142" w:type="dxa"/>
              <w:bottom w:w="0" w:type="dxa"/>
              <w:right w:w="142" w:type="dxa"/>
            </w:tcMar>
            <w:vAlign w:val="center"/>
          </w:tcPr>
          <w:p w:rsidR="006146D1" w:rsidRDefault="006146D1" w:rsidP="00647E51">
            <w:pPr>
              <w:tabs>
                <w:tab w:val="left" w:pos="284"/>
              </w:tabs>
              <w:ind w:right="284"/>
              <w:jc w:val="both"/>
              <w:rPr>
                <w:rFonts w:asciiTheme="majorHAnsi" w:hAnsiTheme="majorHAnsi"/>
                <w:sz w:val="22"/>
                <w:szCs w:val="22"/>
              </w:rPr>
            </w:pPr>
          </w:p>
          <w:p w:rsidR="00634ED0" w:rsidRPr="00634ED0" w:rsidRDefault="00634ED0" w:rsidP="00647E51">
            <w:pPr>
              <w:tabs>
                <w:tab w:val="left" w:pos="284"/>
              </w:tabs>
              <w:ind w:right="284"/>
              <w:jc w:val="both"/>
              <w:rPr>
                <w:rFonts w:asciiTheme="majorHAnsi" w:hAnsiTheme="majorHAnsi"/>
                <w:b/>
                <w:sz w:val="22"/>
                <w:szCs w:val="22"/>
              </w:rPr>
            </w:pPr>
            <w:r>
              <w:rPr>
                <w:rFonts w:asciiTheme="majorHAnsi" w:hAnsiTheme="majorHAnsi"/>
                <w:sz w:val="22"/>
                <w:szCs w:val="22"/>
              </w:rPr>
              <w:t xml:space="preserve">3. </w:t>
            </w:r>
            <w:r w:rsidRPr="00634ED0">
              <w:rPr>
                <w:rFonts w:asciiTheme="majorHAnsi" w:hAnsiTheme="majorHAnsi"/>
                <w:b/>
                <w:sz w:val="22"/>
                <w:szCs w:val="22"/>
              </w:rPr>
              <w:t>SITUATIONS DE TRAVAIL PREVALENTES</w:t>
            </w:r>
          </w:p>
          <w:p w:rsidR="00634ED0" w:rsidRPr="000A1791" w:rsidRDefault="00634ED0" w:rsidP="00647E51">
            <w:pPr>
              <w:tabs>
                <w:tab w:val="left" w:pos="284"/>
              </w:tabs>
              <w:ind w:right="284"/>
              <w:jc w:val="both"/>
              <w:rPr>
                <w:rFonts w:asciiTheme="majorHAnsi" w:hAnsiTheme="majorHAnsi"/>
                <w:sz w:val="22"/>
                <w:szCs w:val="22"/>
              </w:rPr>
            </w:pPr>
          </w:p>
        </w:tc>
      </w:tr>
      <w:tr w:rsidR="006146D1" w:rsidRPr="000A1791" w:rsidTr="003E3683">
        <w:trPr>
          <w:trHeight w:val="18"/>
          <w:jc w:val="center"/>
        </w:trPr>
        <w:tc>
          <w:tcPr>
            <w:tcW w:w="9639" w:type="dxa"/>
            <w:tcBorders>
              <w:bottom w:val="single" w:sz="4" w:space="0" w:color="auto"/>
            </w:tcBorders>
            <w:tcMar>
              <w:top w:w="85" w:type="dxa"/>
              <w:left w:w="142" w:type="dxa"/>
              <w:bottom w:w="85" w:type="dxa"/>
              <w:right w:w="142" w:type="dxa"/>
            </w:tcMar>
            <w:vAlign w:val="center"/>
          </w:tcPr>
          <w:p w:rsidR="006146D1" w:rsidRPr="00F861EC" w:rsidRDefault="00647E51" w:rsidP="00647E51">
            <w:pPr>
              <w:tabs>
                <w:tab w:val="left" w:pos="1985"/>
              </w:tabs>
              <w:spacing w:before="60"/>
              <w:ind w:right="284"/>
              <w:jc w:val="both"/>
              <w:rPr>
                <w:rFonts w:asciiTheme="majorHAnsi" w:hAnsiTheme="majorHAnsi"/>
                <w:b/>
                <w:sz w:val="22"/>
                <w:szCs w:val="22"/>
              </w:rPr>
            </w:pPr>
            <w:r w:rsidRPr="00F861EC">
              <w:rPr>
                <w:rFonts w:asciiTheme="majorHAnsi" w:hAnsiTheme="majorHAnsi"/>
                <w:b/>
                <w:sz w:val="22"/>
                <w:szCs w:val="22"/>
              </w:rPr>
              <w:t>S</w:t>
            </w:r>
            <w:r w:rsidR="006146D1" w:rsidRPr="00F861EC">
              <w:rPr>
                <w:rFonts w:asciiTheme="majorHAnsi" w:hAnsiTheme="majorHAnsi"/>
                <w:b/>
                <w:sz w:val="22"/>
                <w:szCs w:val="22"/>
              </w:rPr>
              <w:t xml:space="preserve">ituations de travail </w:t>
            </w:r>
            <w:r w:rsidR="008D0BDF" w:rsidRPr="00F861EC">
              <w:rPr>
                <w:rFonts w:asciiTheme="majorHAnsi" w:hAnsiTheme="majorHAnsi"/>
                <w:b/>
                <w:sz w:val="22"/>
                <w:szCs w:val="22"/>
              </w:rPr>
              <w:t>à visée formatrice / Activités et c</w:t>
            </w:r>
            <w:r w:rsidR="006146D1" w:rsidRPr="00F861EC">
              <w:rPr>
                <w:rFonts w:asciiTheme="majorHAnsi" w:hAnsiTheme="majorHAnsi"/>
                <w:b/>
                <w:sz w:val="22"/>
                <w:szCs w:val="22"/>
              </w:rPr>
              <w:t>ompétences associées :</w:t>
            </w:r>
          </w:p>
          <w:p w:rsidR="00647E51" w:rsidRPr="00F861EC" w:rsidRDefault="00647E51" w:rsidP="00647E51">
            <w:pPr>
              <w:tabs>
                <w:tab w:val="left" w:pos="1985"/>
              </w:tabs>
              <w:ind w:right="284"/>
              <w:jc w:val="both"/>
              <w:rPr>
                <w:rFonts w:asciiTheme="majorHAnsi" w:hAnsiTheme="majorHAnsi"/>
                <w:sz w:val="22"/>
                <w:szCs w:val="22"/>
              </w:rPr>
            </w:pPr>
          </w:p>
          <w:p w:rsidR="001C6F80" w:rsidRPr="00F861EC" w:rsidRDefault="00CB5E28" w:rsidP="001C6F80">
            <w:pPr>
              <w:spacing w:after="120"/>
              <w:ind w:left="1559" w:right="284" w:hanging="1559"/>
              <w:jc w:val="both"/>
              <w:rPr>
                <w:rFonts w:asciiTheme="majorHAnsi" w:hAnsiTheme="majorHAnsi"/>
                <w:b/>
                <w:sz w:val="22"/>
                <w:szCs w:val="22"/>
                <w:u w:val="single"/>
              </w:rPr>
            </w:pPr>
            <w:r w:rsidRPr="00F861EC">
              <w:rPr>
                <w:rFonts w:asciiTheme="majorHAnsi" w:hAnsiTheme="majorHAnsi"/>
                <w:b/>
                <w:sz w:val="22"/>
                <w:szCs w:val="22"/>
                <w:u w:val="single"/>
              </w:rPr>
              <w:t>Situation 1 :</w:t>
            </w:r>
          </w:p>
          <w:p w:rsidR="001C6F80" w:rsidRPr="00F861EC" w:rsidRDefault="001C6F80" w:rsidP="001C6F80">
            <w:pPr>
              <w:spacing w:after="120"/>
              <w:ind w:left="1559" w:right="284" w:hanging="1559"/>
              <w:jc w:val="both"/>
              <w:rPr>
                <w:rFonts w:asciiTheme="majorHAnsi" w:hAnsiTheme="majorHAnsi"/>
                <w:b/>
                <w:sz w:val="22"/>
                <w:szCs w:val="22"/>
                <w:u w:val="single"/>
              </w:rPr>
            </w:pPr>
            <w:r w:rsidRPr="00F861EC">
              <w:rPr>
                <w:rFonts w:asciiTheme="majorHAnsi" w:hAnsiTheme="majorHAnsi"/>
                <w:b/>
                <w:sz w:val="22"/>
                <w:szCs w:val="22"/>
                <w:u w:val="single"/>
              </w:rPr>
              <w:t xml:space="preserve">Entretien </w:t>
            </w:r>
            <w:r w:rsidR="00CA7366" w:rsidRPr="00F861EC">
              <w:rPr>
                <w:rFonts w:asciiTheme="majorHAnsi" w:hAnsiTheme="majorHAnsi"/>
                <w:b/>
                <w:sz w:val="22"/>
                <w:szCs w:val="22"/>
                <w:u w:val="single"/>
              </w:rPr>
              <w:t>d’accueil, d’orientation</w:t>
            </w:r>
            <w:r w:rsidR="00EF6F34" w:rsidRPr="00F861EC">
              <w:rPr>
                <w:rFonts w:asciiTheme="majorHAnsi" w:hAnsiTheme="majorHAnsi"/>
                <w:b/>
                <w:sz w:val="22"/>
                <w:szCs w:val="22"/>
                <w:u w:val="single"/>
              </w:rPr>
              <w:t xml:space="preserve"> et d’évaluation infirmier </w:t>
            </w:r>
            <w:r w:rsidR="00CA7366" w:rsidRPr="00F861EC">
              <w:rPr>
                <w:rFonts w:asciiTheme="majorHAnsi" w:hAnsiTheme="majorHAnsi"/>
                <w:b/>
                <w:sz w:val="22"/>
                <w:szCs w:val="22"/>
                <w:u w:val="single"/>
              </w:rPr>
              <w:t>d’un</w:t>
            </w:r>
            <w:r w:rsidR="00F861EC">
              <w:rPr>
                <w:rFonts w:asciiTheme="majorHAnsi" w:hAnsiTheme="majorHAnsi"/>
                <w:b/>
                <w:sz w:val="22"/>
                <w:szCs w:val="22"/>
                <w:u w:val="single"/>
              </w:rPr>
              <w:t xml:space="preserve"> patient</w:t>
            </w:r>
            <w:r w:rsidR="00CA7366" w:rsidRPr="00F861EC">
              <w:rPr>
                <w:rFonts w:asciiTheme="majorHAnsi" w:hAnsiTheme="majorHAnsi"/>
                <w:b/>
                <w:sz w:val="22"/>
                <w:szCs w:val="22"/>
                <w:u w:val="single"/>
              </w:rPr>
              <w:t xml:space="preserve"> </w:t>
            </w:r>
            <w:r w:rsidR="00F32C33">
              <w:rPr>
                <w:rFonts w:asciiTheme="majorHAnsi" w:hAnsiTheme="majorHAnsi"/>
                <w:b/>
                <w:sz w:val="22"/>
                <w:szCs w:val="22"/>
                <w:u w:val="single"/>
              </w:rPr>
              <w:t xml:space="preserve"> suivi au </w:t>
            </w:r>
            <w:r w:rsidRPr="00F861EC">
              <w:rPr>
                <w:rFonts w:asciiTheme="majorHAnsi" w:hAnsiTheme="majorHAnsi"/>
                <w:b/>
                <w:sz w:val="22"/>
                <w:szCs w:val="22"/>
                <w:u w:val="single"/>
              </w:rPr>
              <w:t>CATTP</w:t>
            </w:r>
          </w:p>
          <w:p w:rsidR="001C6F80" w:rsidRPr="00F861EC" w:rsidRDefault="001C6F80" w:rsidP="001C6F80">
            <w:pPr>
              <w:spacing w:after="120"/>
              <w:ind w:left="1559" w:right="284" w:hanging="1559"/>
              <w:jc w:val="both"/>
              <w:rPr>
                <w:rFonts w:asciiTheme="majorHAnsi" w:hAnsiTheme="majorHAnsi"/>
                <w:b/>
                <w:sz w:val="22"/>
                <w:szCs w:val="22"/>
              </w:rPr>
            </w:pPr>
          </w:p>
          <w:p w:rsidR="001C6F80" w:rsidRPr="00F861EC" w:rsidRDefault="001C6F80" w:rsidP="001C6F80">
            <w:pPr>
              <w:spacing w:after="120"/>
              <w:ind w:left="1559" w:right="284" w:hanging="1559"/>
              <w:jc w:val="both"/>
              <w:rPr>
                <w:rFonts w:asciiTheme="majorHAnsi" w:hAnsiTheme="majorHAnsi"/>
                <w:b/>
                <w:sz w:val="22"/>
                <w:szCs w:val="22"/>
              </w:rPr>
            </w:pPr>
            <w:r w:rsidRPr="00F861EC">
              <w:rPr>
                <w:rFonts w:asciiTheme="majorHAnsi" w:hAnsiTheme="majorHAnsi"/>
                <w:b/>
                <w:sz w:val="22"/>
                <w:szCs w:val="22"/>
              </w:rPr>
              <w:t>Activités spécifiques et prévalent ès à visée formatrice (</w:t>
            </w:r>
            <w:proofErr w:type="spellStart"/>
            <w:r w:rsidRPr="00F861EC">
              <w:rPr>
                <w:rFonts w:asciiTheme="majorHAnsi" w:hAnsiTheme="majorHAnsi"/>
                <w:b/>
                <w:sz w:val="22"/>
                <w:szCs w:val="22"/>
              </w:rPr>
              <w:t>cf</w:t>
            </w:r>
            <w:proofErr w:type="spellEnd"/>
            <w:r w:rsidRPr="00F861EC">
              <w:rPr>
                <w:rFonts w:asciiTheme="majorHAnsi" w:hAnsiTheme="majorHAnsi"/>
                <w:b/>
                <w:sz w:val="22"/>
                <w:szCs w:val="22"/>
              </w:rPr>
              <w:t xml:space="preserve"> Référentiel d’Activité)</w:t>
            </w:r>
          </w:p>
          <w:p w:rsidR="00F861EC" w:rsidRPr="00F861EC" w:rsidRDefault="00F861EC" w:rsidP="00F861EC">
            <w:pPr>
              <w:jc w:val="both"/>
              <w:rPr>
                <w:rFonts w:asciiTheme="majorHAnsi" w:hAnsiTheme="majorHAnsi"/>
                <w:b/>
                <w:sz w:val="22"/>
                <w:szCs w:val="22"/>
                <w:u w:val="single"/>
              </w:rPr>
            </w:pPr>
            <w:r w:rsidRPr="00F861EC">
              <w:rPr>
                <w:rFonts w:asciiTheme="majorHAnsi" w:hAnsiTheme="majorHAnsi" w:cs="Helvetica"/>
                <w:b/>
                <w:sz w:val="22"/>
                <w:szCs w:val="22"/>
                <w:u w:val="single"/>
              </w:rPr>
              <w:t>L’observation et le recueil de données cliniques</w:t>
            </w:r>
          </w:p>
          <w:p w:rsidR="00F861EC" w:rsidRPr="00F861EC" w:rsidRDefault="00F861EC" w:rsidP="00F861EC">
            <w:pPr>
              <w:rPr>
                <w:rFonts w:asciiTheme="majorHAnsi" w:hAnsiTheme="majorHAnsi"/>
                <w:b/>
                <w:sz w:val="22"/>
                <w:szCs w:val="22"/>
                <w:u w:val="single"/>
              </w:rPr>
            </w:pPr>
          </w:p>
          <w:p w:rsidR="00F861EC" w:rsidRPr="00F861EC" w:rsidRDefault="00F861EC" w:rsidP="00F861EC">
            <w:pPr>
              <w:numPr>
                <w:ilvl w:val="0"/>
                <w:numId w:val="24"/>
              </w:numPr>
              <w:jc w:val="both"/>
              <w:rPr>
                <w:rFonts w:asciiTheme="majorHAnsi" w:hAnsiTheme="majorHAnsi"/>
                <w:sz w:val="22"/>
                <w:szCs w:val="22"/>
              </w:rPr>
            </w:pPr>
            <w:r w:rsidRPr="00F861EC">
              <w:rPr>
                <w:rFonts w:asciiTheme="majorHAnsi" w:hAnsiTheme="majorHAnsi"/>
                <w:sz w:val="22"/>
                <w:szCs w:val="22"/>
              </w:rPr>
              <w:lastRenderedPageBreak/>
              <w:t>Observer l’apparence générale de patient (hygiène, contact visuel et verbal, expression….)</w:t>
            </w:r>
          </w:p>
          <w:p w:rsidR="00F861EC" w:rsidRDefault="00F861EC" w:rsidP="00F861EC">
            <w:pPr>
              <w:jc w:val="both"/>
              <w:rPr>
                <w:rFonts w:asciiTheme="majorHAnsi" w:hAnsiTheme="majorHAnsi"/>
                <w:sz w:val="22"/>
                <w:szCs w:val="22"/>
              </w:rPr>
            </w:pPr>
            <w:r w:rsidRPr="00F861EC">
              <w:rPr>
                <w:rFonts w:asciiTheme="majorHAnsi" w:hAnsiTheme="majorHAnsi"/>
                <w:sz w:val="22"/>
                <w:szCs w:val="22"/>
              </w:rPr>
              <w:t>Observer les symptômes et les signes pathologiques : éléments délirants et/ou hallucinatoires, verbalisés et /ou observables…), d’angoisse (dissociation, discordance…), l’humeur, les idées suicidaires scénarisées ou pas</w:t>
            </w:r>
          </w:p>
          <w:p w:rsidR="00F861EC" w:rsidRDefault="00F861EC" w:rsidP="00F861EC">
            <w:pPr>
              <w:jc w:val="both"/>
              <w:rPr>
                <w:rFonts w:asciiTheme="majorHAnsi" w:hAnsiTheme="majorHAnsi"/>
                <w:sz w:val="22"/>
                <w:szCs w:val="22"/>
              </w:rPr>
            </w:pPr>
            <w:r>
              <w:rPr>
                <w:rFonts w:asciiTheme="majorHAnsi" w:hAnsiTheme="majorHAnsi"/>
                <w:sz w:val="22"/>
                <w:szCs w:val="22"/>
              </w:rPr>
              <w:t>Observation le</w:t>
            </w:r>
            <w:r w:rsidR="001C6F80" w:rsidRPr="00F861EC">
              <w:rPr>
                <w:rFonts w:asciiTheme="majorHAnsi" w:hAnsiTheme="majorHAnsi"/>
                <w:sz w:val="22"/>
                <w:szCs w:val="22"/>
              </w:rPr>
              <w:t xml:space="preserve"> comportement relationnel et social</w:t>
            </w:r>
          </w:p>
          <w:p w:rsidR="00F861EC" w:rsidRPr="00F861EC" w:rsidRDefault="00F861EC" w:rsidP="00F861EC">
            <w:pPr>
              <w:jc w:val="both"/>
              <w:rPr>
                <w:rFonts w:asciiTheme="majorHAnsi" w:hAnsiTheme="majorHAnsi"/>
                <w:sz w:val="22"/>
                <w:szCs w:val="22"/>
              </w:rPr>
            </w:pPr>
            <w:r w:rsidRPr="00F861EC">
              <w:rPr>
                <w:rFonts w:ascii="Calibri" w:hAnsi="Calibri"/>
                <w:sz w:val="22"/>
                <w:szCs w:val="22"/>
              </w:rPr>
              <w:t>Observer la capacité cognitive, de concentration, de mémorisation</w:t>
            </w:r>
          </w:p>
          <w:p w:rsidR="00F861EC" w:rsidRDefault="00F861EC" w:rsidP="00F861EC">
            <w:pPr>
              <w:rPr>
                <w:rFonts w:ascii="Calibri" w:hAnsi="Calibri"/>
                <w:sz w:val="22"/>
                <w:szCs w:val="22"/>
              </w:rPr>
            </w:pPr>
            <w:r w:rsidRPr="00F861EC">
              <w:rPr>
                <w:rFonts w:ascii="Calibri" w:hAnsi="Calibri"/>
                <w:sz w:val="22"/>
                <w:szCs w:val="22"/>
              </w:rPr>
              <w:t>Evaluer l’expression des émotions, des affects</w:t>
            </w:r>
          </w:p>
          <w:p w:rsidR="00F861EC" w:rsidRPr="00F861EC" w:rsidRDefault="00F861EC" w:rsidP="00F861EC">
            <w:pPr>
              <w:rPr>
                <w:rFonts w:ascii="Calibri" w:hAnsi="Calibri"/>
                <w:sz w:val="22"/>
                <w:szCs w:val="22"/>
              </w:rPr>
            </w:pPr>
            <w:r w:rsidRPr="00F861EC">
              <w:rPr>
                <w:rFonts w:ascii="Calibri" w:hAnsi="Calibri"/>
                <w:sz w:val="22"/>
                <w:szCs w:val="22"/>
              </w:rPr>
              <w:t>Réaliser l’anamnèse du chemin de vie du patient (contexte de vie sociale et familiale, ses ressources, ses habitus)</w:t>
            </w:r>
          </w:p>
          <w:p w:rsidR="00F861EC" w:rsidRPr="00F861EC" w:rsidRDefault="00F861EC" w:rsidP="00F861EC">
            <w:pPr>
              <w:rPr>
                <w:rFonts w:ascii="Calibri" w:hAnsi="Calibri"/>
                <w:sz w:val="22"/>
                <w:szCs w:val="22"/>
              </w:rPr>
            </w:pPr>
            <w:r w:rsidRPr="00F861EC">
              <w:rPr>
                <w:rFonts w:ascii="Calibri" w:hAnsi="Calibri"/>
                <w:sz w:val="22"/>
                <w:szCs w:val="22"/>
              </w:rPr>
              <w:t>Evaluer et prendre en compte de son adhésion ou non aux soins</w:t>
            </w:r>
          </w:p>
          <w:p w:rsidR="00F861EC" w:rsidRPr="00F861EC" w:rsidRDefault="00F861EC" w:rsidP="00F861EC">
            <w:pPr>
              <w:rPr>
                <w:rFonts w:ascii="Calibri" w:hAnsi="Calibri"/>
                <w:sz w:val="22"/>
                <w:szCs w:val="22"/>
              </w:rPr>
            </w:pPr>
            <w:r w:rsidRPr="00F861EC">
              <w:rPr>
                <w:rFonts w:ascii="Calibri" w:hAnsi="Calibri"/>
                <w:sz w:val="22"/>
                <w:szCs w:val="22"/>
              </w:rPr>
              <w:t>Evaluer ses connaissances de sa pathologie</w:t>
            </w:r>
          </w:p>
          <w:p w:rsidR="00F861EC" w:rsidRDefault="00F861EC" w:rsidP="00F861EC">
            <w:pPr>
              <w:rPr>
                <w:rFonts w:ascii="Calibri" w:hAnsi="Calibri"/>
                <w:sz w:val="22"/>
                <w:szCs w:val="22"/>
              </w:rPr>
            </w:pPr>
            <w:r w:rsidRPr="00F861EC">
              <w:rPr>
                <w:rFonts w:ascii="Calibri" w:hAnsi="Calibri"/>
                <w:sz w:val="22"/>
                <w:szCs w:val="22"/>
              </w:rPr>
              <w:t>Evaluer l’impact de la maladie au quotidien</w:t>
            </w:r>
          </w:p>
          <w:p w:rsidR="00F861EC" w:rsidRPr="00F861EC" w:rsidRDefault="00F861EC" w:rsidP="00F861EC">
            <w:pPr>
              <w:rPr>
                <w:rFonts w:ascii="Calibri" w:hAnsi="Calibri"/>
                <w:sz w:val="22"/>
                <w:szCs w:val="22"/>
              </w:rPr>
            </w:pPr>
          </w:p>
          <w:p w:rsidR="00F861EC" w:rsidRPr="00F861EC" w:rsidRDefault="00F861EC" w:rsidP="00F861EC">
            <w:pPr>
              <w:rPr>
                <w:rFonts w:ascii="Calibri" w:hAnsi="Calibri"/>
                <w:b/>
                <w:sz w:val="22"/>
                <w:szCs w:val="22"/>
                <w:u w:val="single"/>
              </w:rPr>
            </w:pPr>
            <w:r w:rsidRPr="00F861EC">
              <w:rPr>
                <w:rFonts w:ascii="Calibri" w:hAnsi="Calibri"/>
                <w:b/>
                <w:sz w:val="22"/>
                <w:szCs w:val="22"/>
                <w:u w:val="single"/>
              </w:rPr>
              <w:t>La communication adaptée au patient</w:t>
            </w:r>
          </w:p>
          <w:p w:rsidR="00F861EC" w:rsidRPr="00F861EC" w:rsidRDefault="00F861EC" w:rsidP="00F861EC">
            <w:pPr>
              <w:rPr>
                <w:rFonts w:ascii="Calibri" w:hAnsi="Calibri"/>
                <w:sz w:val="22"/>
                <w:szCs w:val="22"/>
              </w:rPr>
            </w:pPr>
            <w:r>
              <w:rPr>
                <w:rFonts w:ascii="Calibri" w:hAnsi="Calibri"/>
                <w:sz w:val="22"/>
                <w:szCs w:val="22"/>
              </w:rPr>
              <w:t>F</w:t>
            </w:r>
            <w:r w:rsidRPr="00F861EC">
              <w:rPr>
                <w:rFonts w:ascii="Calibri" w:hAnsi="Calibri"/>
                <w:sz w:val="22"/>
                <w:szCs w:val="22"/>
              </w:rPr>
              <w:t>avoriser l’expression du patient</w:t>
            </w:r>
          </w:p>
          <w:p w:rsidR="00F861EC" w:rsidRPr="00F861EC" w:rsidRDefault="00F861EC" w:rsidP="00F861EC">
            <w:pPr>
              <w:rPr>
                <w:rFonts w:ascii="Calibri" w:hAnsi="Calibri"/>
                <w:sz w:val="22"/>
                <w:szCs w:val="22"/>
              </w:rPr>
            </w:pPr>
            <w:r>
              <w:rPr>
                <w:rFonts w:ascii="Calibri" w:hAnsi="Calibri"/>
                <w:sz w:val="22"/>
                <w:szCs w:val="22"/>
              </w:rPr>
              <w:t>C</w:t>
            </w:r>
            <w:r w:rsidRPr="00F861EC">
              <w:rPr>
                <w:rFonts w:ascii="Calibri" w:hAnsi="Calibri"/>
                <w:sz w:val="22"/>
                <w:szCs w:val="22"/>
              </w:rPr>
              <w:t>larifier et reformuler les idées</w:t>
            </w:r>
          </w:p>
          <w:p w:rsidR="00F861EC" w:rsidRPr="00F861EC" w:rsidRDefault="00F861EC" w:rsidP="00F861EC">
            <w:pPr>
              <w:rPr>
                <w:rFonts w:ascii="Calibri" w:hAnsi="Calibri"/>
                <w:sz w:val="22"/>
                <w:szCs w:val="22"/>
              </w:rPr>
            </w:pPr>
            <w:r>
              <w:rPr>
                <w:rFonts w:ascii="Calibri" w:hAnsi="Calibri"/>
                <w:sz w:val="22"/>
                <w:szCs w:val="22"/>
              </w:rPr>
              <w:t>O</w:t>
            </w:r>
            <w:r w:rsidRPr="00F861EC">
              <w:rPr>
                <w:rFonts w:ascii="Calibri" w:hAnsi="Calibri"/>
                <w:sz w:val="22"/>
                <w:szCs w:val="22"/>
              </w:rPr>
              <w:t>bserver les interactions soignant/ soignés</w:t>
            </w:r>
          </w:p>
          <w:p w:rsidR="00F861EC" w:rsidRPr="00F861EC" w:rsidRDefault="00F861EC" w:rsidP="00F861EC">
            <w:pPr>
              <w:rPr>
                <w:rFonts w:ascii="Calibri" w:hAnsi="Calibri"/>
                <w:sz w:val="22"/>
                <w:szCs w:val="22"/>
              </w:rPr>
            </w:pPr>
            <w:r>
              <w:rPr>
                <w:rFonts w:ascii="Calibri" w:hAnsi="Calibri"/>
                <w:sz w:val="22"/>
                <w:szCs w:val="22"/>
              </w:rPr>
              <w:t>S</w:t>
            </w:r>
            <w:r w:rsidRPr="00F861EC">
              <w:rPr>
                <w:rFonts w:ascii="Calibri" w:hAnsi="Calibri"/>
                <w:sz w:val="22"/>
                <w:szCs w:val="22"/>
              </w:rPr>
              <w:t>timuler les mécanismes de mémoire, d’attention</w:t>
            </w:r>
          </w:p>
          <w:p w:rsidR="00F861EC" w:rsidRPr="00F861EC" w:rsidRDefault="00F861EC" w:rsidP="00F861EC">
            <w:pPr>
              <w:rPr>
                <w:rFonts w:ascii="Calibri" w:hAnsi="Calibri"/>
                <w:sz w:val="22"/>
                <w:szCs w:val="22"/>
              </w:rPr>
            </w:pPr>
            <w:r>
              <w:rPr>
                <w:rFonts w:ascii="Calibri" w:hAnsi="Calibri"/>
                <w:sz w:val="22"/>
                <w:szCs w:val="22"/>
              </w:rPr>
              <w:t>M</w:t>
            </w:r>
            <w:r w:rsidRPr="00F861EC">
              <w:rPr>
                <w:rFonts w:ascii="Calibri" w:hAnsi="Calibri"/>
                <w:sz w:val="22"/>
                <w:szCs w:val="22"/>
              </w:rPr>
              <w:t>ettre en œuvre ses capacités d’écoute, d’empathie, de bienveillance, de disponibilité psychique, afin de créer un climat de confiance favorable à la dynamique d’entretien</w:t>
            </w:r>
          </w:p>
          <w:p w:rsidR="00F861EC" w:rsidRPr="00F861EC" w:rsidRDefault="00F861EC" w:rsidP="00F861EC">
            <w:pPr>
              <w:jc w:val="both"/>
              <w:rPr>
                <w:rFonts w:asciiTheme="majorHAnsi" w:hAnsiTheme="majorHAnsi"/>
                <w:sz w:val="22"/>
                <w:szCs w:val="22"/>
              </w:rPr>
            </w:pPr>
          </w:p>
          <w:p w:rsidR="00F861EC" w:rsidRPr="00F861EC" w:rsidRDefault="00F861EC" w:rsidP="00F861EC">
            <w:pPr>
              <w:jc w:val="both"/>
              <w:rPr>
                <w:rFonts w:asciiTheme="majorHAnsi" w:hAnsiTheme="majorHAnsi" w:cs="Helvetica"/>
                <w:b/>
                <w:sz w:val="22"/>
                <w:szCs w:val="22"/>
                <w:u w:val="single"/>
              </w:rPr>
            </w:pPr>
            <w:r w:rsidRPr="00F861EC">
              <w:rPr>
                <w:rFonts w:asciiTheme="majorHAnsi" w:hAnsiTheme="majorHAnsi" w:cs="Helvetica"/>
                <w:b/>
                <w:sz w:val="22"/>
                <w:szCs w:val="22"/>
                <w:u w:val="single"/>
              </w:rPr>
              <w:t>La coordination et l’organisation  des activités et des soins</w:t>
            </w:r>
          </w:p>
          <w:p w:rsidR="00F861EC" w:rsidRPr="00F861EC" w:rsidRDefault="00F861EC" w:rsidP="00F861EC">
            <w:pPr>
              <w:jc w:val="both"/>
              <w:rPr>
                <w:rFonts w:asciiTheme="majorHAnsi" w:hAnsiTheme="majorHAnsi" w:cs="Helvetica"/>
                <w:b/>
                <w:sz w:val="22"/>
                <w:szCs w:val="22"/>
                <w:u w:val="single"/>
              </w:rPr>
            </w:pPr>
          </w:p>
          <w:p w:rsidR="00F861EC" w:rsidRPr="00F861EC" w:rsidRDefault="00F861EC" w:rsidP="00F861EC">
            <w:pPr>
              <w:widowControl w:val="0"/>
              <w:tabs>
                <w:tab w:val="left" w:pos="1835"/>
                <w:tab w:val="left" w:pos="1836"/>
              </w:tabs>
              <w:autoSpaceDE w:val="0"/>
              <w:autoSpaceDN w:val="0"/>
              <w:spacing w:before="12"/>
              <w:jc w:val="both"/>
              <w:rPr>
                <w:rFonts w:asciiTheme="majorHAnsi" w:hAnsiTheme="majorHAnsi"/>
                <w:sz w:val="22"/>
                <w:szCs w:val="22"/>
              </w:rPr>
            </w:pPr>
            <w:r w:rsidRPr="00F861EC">
              <w:rPr>
                <w:rFonts w:asciiTheme="majorHAnsi" w:hAnsiTheme="majorHAnsi"/>
                <w:sz w:val="22"/>
                <w:szCs w:val="22"/>
              </w:rPr>
              <w:t>transmissions orale d’informations recueillies vers les médecins et les professionnels de santé.</w:t>
            </w:r>
          </w:p>
          <w:p w:rsidR="00F861EC" w:rsidRPr="00F861EC" w:rsidRDefault="00F861EC" w:rsidP="008D7F8D">
            <w:pPr>
              <w:widowControl w:val="0"/>
              <w:tabs>
                <w:tab w:val="left" w:pos="1835"/>
                <w:tab w:val="left" w:pos="1836"/>
              </w:tabs>
              <w:autoSpaceDE w:val="0"/>
              <w:autoSpaceDN w:val="0"/>
              <w:spacing w:before="12"/>
              <w:jc w:val="both"/>
              <w:rPr>
                <w:rFonts w:asciiTheme="majorHAnsi" w:hAnsiTheme="majorHAnsi"/>
                <w:sz w:val="22"/>
                <w:szCs w:val="22"/>
              </w:rPr>
            </w:pPr>
            <w:r w:rsidRPr="00F861EC">
              <w:rPr>
                <w:rFonts w:asciiTheme="majorHAnsi" w:hAnsiTheme="majorHAnsi"/>
                <w:sz w:val="22"/>
                <w:szCs w:val="22"/>
              </w:rPr>
              <w:t>transmission écrite à sur le support adapté (</w:t>
            </w:r>
            <w:proofErr w:type="spellStart"/>
            <w:r w:rsidRPr="00F861EC">
              <w:rPr>
                <w:rFonts w:asciiTheme="majorHAnsi" w:hAnsiTheme="majorHAnsi"/>
                <w:sz w:val="22"/>
                <w:szCs w:val="22"/>
              </w:rPr>
              <w:t>Cortexte</w:t>
            </w:r>
            <w:proofErr w:type="spellEnd"/>
            <w:r w:rsidRPr="00F861EC">
              <w:rPr>
                <w:rFonts w:asciiTheme="majorHAnsi" w:hAnsiTheme="majorHAnsi"/>
                <w:sz w:val="22"/>
                <w:szCs w:val="22"/>
              </w:rPr>
              <w:t>)</w:t>
            </w:r>
          </w:p>
          <w:p w:rsidR="001C6F80" w:rsidRDefault="008D7F8D" w:rsidP="001C6F80">
            <w:pPr>
              <w:spacing w:after="120"/>
              <w:ind w:left="1559" w:right="284" w:hanging="1559"/>
              <w:jc w:val="both"/>
              <w:rPr>
                <w:rFonts w:asciiTheme="majorHAnsi" w:hAnsiTheme="majorHAnsi"/>
                <w:sz w:val="22"/>
                <w:szCs w:val="22"/>
              </w:rPr>
            </w:pPr>
            <w:r>
              <w:rPr>
                <w:rFonts w:asciiTheme="majorHAnsi" w:hAnsiTheme="majorHAnsi"/>
                <w:sz w:val="22"/>
                <w:szCs w:val="22"/>
              </w:rPr>
              <w:t>R</w:t>
            </w:r>
            <w:r w:rsidR="001C6F80" w:rsidRPr="00F861EC">
              <w:rPr>
                <w:rFonts w:asciiTheme="majorHAnsi" w:hAnsiTheme="majorHAnsi"/>
                <w:sz w:val="22"/>
                <w:szCs w:val="22"/>
              </w:rPr>
              <w:t>éaliser dans un langage professionnel et clinique un compte rendu de l’entretien réalisé)</w:t>
            </w:r>
          </w:p>
          <w:p w:rsidR="008D7F8D" w:rsidRPr="008D7F8D" w:rsidRDefault="008D7F8D" w:rsidP="008D7F8D">
            <w:pPr>
              <w:rPr>
                <w:rFonts w:ascii="Calibri" w:hAnsi="Calibri"/>
                <w:sz w:val="22"/>
                <w:szCs w:val="22"/>
              </w:rPr>
            </w:pPr>
            <w:r w:rsidRPr="008D7F8D">
              <w:rPr>
                <w:rFonts w:ascii="Calibri" w:hAnsi="Calibri"/>
                <w:sz w:val="22"/>
                <w:szCs w:val="22"/>
              </w:rPr>
              <w:t>Restituer de manière compréhensible, cohérente le contenu de l’entretien lors d’une  réunion clinique</w:t>
            </w:r>
          </w:p>
          <w:p w:rsidR="008D7F8D" w:rsidRPr="00F861EC" w:rsidRDefault="008D7F8D" w:rsidP="001C6F80">
            <w:pPr>
              <w:spacing w:after="120"/>
              <w:ind w:left="1559" w:right="284" w:hanging="1559"/>
              <w:jc w:val="both"/>
              <w:rPr>
                <w:rFonts w:asciiTheme="majorHAnsi" w:hAnsiTheme="majorHAnsi"/>
                <w:sz w:val="22"/>
                <w:szCs w:val="22"/>
              </w:rPr>
            </w:pPr>
          </w:p>
          <w:p w:rsidR="001C6F80" w:rsidRPr="00F861EC" w:rsidRDefault="001C6F80" w:rsidP="001C6F80">
            <w:pPr>
              <w:spacing w:after="120"/>
              <w:ind w:left="1559" w:right="284" w:hanging="1559"/>
              <w:jc w:val="both"/>
              <w:rPr>
                <w:rFonts w:asciiTheme="majorHAnsi" w:hAnsiTheme="majorHAnsi"/>
                <w:b/>
                <w:sz w:val="22"/>
                <w:szCs w:val="22"/>
              </w:rPr>
            </w:pPr>
            <w:r w:rsidRPr="00F861EC">
              <w:rPr>
                <w:rFonts w:asciiTheme="majorHAnsi" w:hAnsiTheme="majorHAnsi"/>
                <w:b/>
                <w:sz w:val="22"/>
                <w:szCs w:val="22"/>
              </w:rPr>
              <w:t>Cette situation vous permettra de mobiliser les compétences ci-dessous. Elles seront également évaluables (</w:t>
            </w:r>
            <w:proofErr w:type="spellStart"/>
            <w:r w:rsidRPr="00F861EC">
              <w:rPr>
                <w:rFonts w:asciiTheme="majorHAnsi" w:hAnsiTheme="majorHAnsi"/>
                <w:b/>
                <w:sz w:val="22"/>
                <w:szCs w:val="22"/>
              </w:rPr>
              <w:t>Cf</w:t>
            </w:r>
            <w:proofErr w:type="spellEnd"/>
            <w:r w:rsidRPr="00F861EC">
              <w:rPr>
                <w:rFonts w:asciiTheme="majorHAnsi" w:hAnsiTheme="majorHAnsi"/>
                <w:b/>
                <w:sz w:val="22"/>
                <w:szCs w:val="22"/>
              </w:rPr>
              <w:t xml:space="preserve"> Référentiel de Compétences).</w:t>
            </w:r>
          </w:p>
          <w:p w:rsidR="001C6F80" w:rsidRPr="00DE6F9E" w:rsidRDefault="001C6F80" w:rsidP="001C6F80">
            <w:pPr>
              <w:spacing w:after="120"/>
              <w:ind w:left="1559" w:right="284" w:hanging="1559"/>
              <w:jc w:val="both"/>
              <w:rPr>
                <w:rFonts w:asciiTheme="majorHAnsi" w:hAnsiTheme="majorHAnsi"/>
                <w:sz w:val="22"/>
                <w:szCs w:val="22"/>
              </w:rPr>
            </w:pPr>
            <w:r w:rsidRPr="00DE6F9E">
              <w:rPr>
                <w:rFonts w:asciiTheme="majorHAnsi" w:hAnsiTheme="majorHAnsi"/>
                <w:sz w:val="22"/>
                <w:szCs w:val="22"/>
              </w:rPr>
              <w:t xml:space="preserve">La COMPETENCE 1 : Evaluer une situation clinique et établir un diagnostic dans le domaine </w:t>
            </w:r>
            <w:r w:rsidR="00EC50AD" w:rsidRPr="00DE6F9E">
              <w:rPr>
                <w:rFonts w:asciiTheme="majorHAnsi" w:hAnsiTheme="majorHAnsi"/>
                <w:sz w:val="22"/>
                <w:szCs w:val="22"/>
              </w:rPr>
              <w:t xml:space="preserve">     </w:t>
            </w:r>
            <w:r w:rsidRPr="00DE6F9E">
              <w:rPr>
                <w:rFonts w:asciiTheme="majorHAnsi" w:hAnsiTheme="majorHAnsi"/>
                <w:sz w:val="22"/>
                <w:szCs w:val="22"/>
              </w:rPr>
              <w:t>infirmier.</w:t>
            </w:r>
          </w:p>
          <w:p w:rsidR="001C6F80" w:rsidRPr="00DE6F9E" w:rsidRDefault="001C6F80" w:rsidP="001C6F80">
            <w:pPr>
              <w:spacing w:after="120"/>
              <w:ind w:left="1559" w:right="284" w:hanging="1559"/>
              <w:jc w:val="both"/>
              <w:rPr>
                <w:rFonts w:asciiTheme="majorHAnsi" w:hAnsiTheme="majorHAnsi"/>
                <w:sz w:val="22"/>
                <w:szCs w:val="22"/>
              </w:rPr>
            </w:pPr>
            <w:r w:rsidRPr="00DE6F9E">
              <w:rPr>
                <w:rFonts w:asciiTheme="majorHAnsi" w:hAnsiTheme="majorHAnsi"/>
                <w:sz w:val="22"/>
                <w:szCs w:val="22"/>
              </w:rPr>
              <w:t>La COMPETENCE 4 : Mettre en œuvre des actions à visée diagnostique et thérapeutique.</w:t>
            </w:r>
          </w:p>
          <w:p w:rsidR="001C6F80" w:rsidRPr="00DE6F9E" w:rsidRDefault="001C6F80" w:rsidP="001C6F80">
            <w:pPr>
              <w:spacing w:after="120"/>
              <w:ind w:left="1559" w:right="284" w:hanging="1559"/>
              <w:jc w:val="both"/>
              <w:rPr>
                <w:rFonts w:asciiTheme="majorHAnsi" w:hAnsiTheme="majorHAnsi"/>
                <w:sz w:val="22"/>
                <w:szCs w:val="22"/>
              </w:rPr>
            </w:pPr>
            <w:r w:rsidRPr="00DE6F9E">
              <w:rPr>
                <w:rFonts w:asciiTheme="majorHAnsi" w:hAnsiTheme="majorHAnsi"/>
                <w:sz w:val="22"/>
                <w:szCs w:val="22"/>
              </w:rPr>
              <w:t xml:space="preserve">La COMPETENCE 6 : Communiquer et conduire une relation dans un contexte de soins </w:t>
            </w:r>
          </w:p>
          <w:p w:rsidR="008D7F8D" w:rsidRPr="00DE6F9E" w:rsidRDefault="008D7F8D" w:rsidP="008D7F8D">
            <w:pPr>
              <w:spacing w:after="120"/>
              <w:ind w:left="1559" w:right="284" w:hanging="1559"/>
              <w:jc w:val="both"/>
              <w:rPr>
                <w:rFonts w:asciiTheme="majorHAnsi" w:hAnsiTheme="majorHAnsi"/>
                <w:sz w:val="22"/>
                <w:szCs w:val="22"/>
              </w:rPr>
            </w:pPr>
            <w:r w:rsidRPr="00DE6F9E">
              <w:rPr>
                <w:rFonts w:asciiTheme="majorHAnsi" w:hAnsiTheme="majorHAnsi"/>
                <w:sz w:val="22"/>
                <w:szCs w:val="22"/>
              </w:rPr>
              <w:t>La COMPETENCE 8 : Rechercher et traiter des données professionnelles et scientifiques</w:t>
            </w:r>
          </w:p>
          <w:p w:rsidR="001C6F80" w:rsidRPr="008D7F8D" w:rsidRDefault="001C6F80" w:rsidP="001C6F80">
            <w:pPr>
              <w:spacing w:after="120"/>
              <w:ind w:left="1559" w:right="284" w:hanging="1559"/>
              <w:jc w:val="both"/>
              <w:rPr>
                <w:rFonts w:asciiTheme="majorHAnsi" w:hAnsiTheme="majorHAnsi"/>
                <w:b/>
                <w:sz w:val="22"/>
                <w:szCs w:val="22"/>
              </w:rPr>
            </w:pPr>
          </w:p>
          <w:p w:rsidR="001C6F80" w:rsidRPr="00F861EC" w:rsidRDefault="006E26F3" w:rsidP="001C6F80">
            <w:pPr>
              <w:spacing w:after="120"/>
              <w:ind w:left="1559" w:right="284" w:hanging="1559"/>
              <w:jc w:val="both"/>
              <w:rPr>
                <w:rFonts w:asciiTheme="majorHAnsi" w:hAnsiTheme="majorHAnsi"/>
                <w:b/>
                <w:sz w:val="22"/>
                <w:szCs w:val="22"/>
                <w:u w:val="single"/>
              </w:rPr>
            </w:pPr>
            <w:r w:rsidRPr="00F861EC">
              <w:rPr>
                <w:rFonts w:asciiTheme="majorHAnsi" w:hAnsiTheme="majorHAnsi"/>
                <w:b/>
                <w:sz w:val="22"/>
                <w:szCs w:val="22"/>
                <w:u w:val="single"/>
              </w:rPr>
              <w:t>Situation 2 :</w:t>
            </w:r>
          </w:p>
          <w:p w:rsidR="001C6F80" w:rsidRPr="00F861EC" w:rsidRDefault="00792538" w:rsidP="001C6F80">
            <w:pPr>
              <w:spacing w:after="120"/>
              <w:ind w:left="1559" w:right="284" w:hanging="1559"/>
              <w:jc w:val="both"/>
              <w:rPr>
                <w:rFonts w:asciiTheme="majorHAnsi" w:hAnsiTheme="majorHAnsi"/>
                <w:b/>
                <w:sz w:val="22"/>
                <w:szCs w:val="22"/>
                <w:u w:val="single"/>
              </w:rPr>
            </w:pPr>
            <w:r w:rsidRPr="00F861EC">
              <w:rPr>
                <w:rFonts w:asciiTheme="majorHAnsi" w:hAnsiTheme="majorHAnsi"/>
                <w:b/>
                <w:sz w:val="22"/>
                <w:szCs w:val="22"/>
                <w:u w:val="single"/>
              </w:rPr>
              <w:t>Animation du</w:t>
            </w:r>
            <w:r w:rsidR="001C6F80" w:rsidRPr="00F861EC">
              <w:rPr>
                <w:rFonts w:asciiTheme="majorHAnsi" w:hAnsiTheme="majorHAnsi"/>
                <w:b/>
                <w:sz w:val="22"/>
                <w:szCs w:val="22"/>
                <w:u w:val="single"/>
              </w:rPr>
              <w:t xml:space="preserve"> groupe à médiation thérapeutique</w:t>
            </w:r>
            <w:r w:rsidR="007741F8" w:rsidRPr="00F861EC">
              <w:rPr>
                <w:rFonts w:asciiTheme="majorHAnsi" w:hAnsiTheme="majorHAnsi"/>
                <w:b/>
                <w:sz w:val="22"/>
                <w:szCs w:val="22"/>
                <w:u w:val="single"/>
              </w:rPr>
              <w:t xml:space="preserve"> sur indication médicale</w:t>
            </w:r>
            <w:r w:rsidRPr="00F861EC">
              <w:rPr>
                <w:rFonts w:asciiTheme="majorHAnsi" w:hAnsiTheme="majorHAnsi"/>
                <w:b/>
                <w:sz w:val="22"/>
                <w:szCs w:val="22"/>
                <w:u w:val="single"/>
              </w:rPr>
              <w:t xml:space="preserve"> : </w:t>
            </w:r>
            <w:r w:rsidR="00C14D1C" w:rsidRPr="00F861EC">
              <w:rPr>
                <w:rFonts w:asciiTheme="majorHAnsi" w:hAnsiTheme="majorHAnsi"/>
                <w:b/>
                <w:sz w:val="22"/>
                <w:szCs w:val="22"/>
                <w:u w:val="single"/>
              </w:rPr>
              <w:t>Remue-méninges (jeux de société)</w:t>
            </w:r>
          </w:p>
          <w:p w:rsidR="00C14D1C" w:rsidRPr="00F861EC" w:rsidRDefault="00C14D1C" w:rsidP="00C14D1C">
            <w:pPr>
              <w:spacing w:after="120"/>
              <w:ind w:left="1559" w:right="284" w:hanging="1559"/>
              <w:jc w:val="both"/>
              <w:rPr>
                <w:rFonts w:asciiTheme="majorHAnsi" w:hAnsiTheme="majorHAnsi"/>
                <w:b/>
                <w:sz w:val="22"/>
                <w:szCs w:val="22"/>
              </w:rPr>
            </w:pPr>
            <w:r w:rsidRPr="00F861EC">
              <w:rPr>
                <w:rFonts w:asciiTheme="majorHAnsi" w:hAnsiTheme="majorHAnsi"/>
                <w:b/>
                <w:sz w:val="22"/>
                <w:szCs w:val="22"/>
              </w:rPr>
              <w:t xml:space="preserve">Activités spécifiques et </w:t>
            </w:r>
            <w:proofErr w:type="spellStart"/>
            <w:r w:rsidRPr="00F861EC">
              <w:rPr>
                <w:rFonts w:asciiTheme="majorHAnsi" w:hAnsiTheme="majorHAnsi"/>
                <w:b/>
                <w:sz w:val="22"/>
                <w:szCs w:val="22"/>
              </w:rPr>
              <w:t>prévalentes</w:t>
            </w:r>
            <w:proofErr w:type="spellEnd"/>
            <w:r w:rsidRPr="00F861EC">
              <w:rPr>
                <w:rFonts w:asciiTheme="majorHAnsi" w:hAnsiTheme="majorHAnsi"/>
                <w:b/>
                <w:sz w:val="22"/>
                <w:szCs w:val="22"/>
              </w:rPr>
              <w:t xml:space="preserve">  à visée formatrice (</w:t>
            </w:r>
            <w:proofErr w:type="spellStart"/>
            <w:r w:rsidRPr="00F861EC">
              <w:rPr>
                <w:rFonts w:asciiTheme="majorHAnsi" w:hAnsiTheme="majorHAnsi"/>
                <w:b/>
                <w:sz w:val="22"/>
                <w:szCs w:val="22"/>
              </w:rPr>
              <w:t>Cf</w:t>
            </w:r>
            <w:proofErr w:type="spellEnd"/>
            <w:r w:rsidRPr="00F861EC">
              <w:rPr>
                <w:rFonts w:asciiTheme="majorHAnsi" w:hAnsiTheme="majorHAnsi"/>
                <w:b/>
                <w:sz w:val="22"/>
                <w:szCs w:val="22"/>
              </w:rPr>
              <w:t xml:space="preserve"> Référentiel d’Activité) :</w:t>
            </w:r>
          </w:p>
          <w:p w:rsidR="00C14D1C" w:rsidRDefault="00C14D1C" w:rsidP="00C14D1C">
            <w:pPr>
              <w:spacing w:after="120"/>
              <w:ind w:left="1559" w:right="284" w:hanging="1559"/>
              <w:jc w:val="both"/>
              <w:rPr>
                <w:rFonts w:asciiTheme="majorHAnsi" w:hAnsiTheme="majorHAnsi"/>
                <w:b/>
                <w:sz w:val="22"/>
                <w:szCs w:val="22"/>
              </w:rPr>
            </w:pPr>
            <w:r w:rsidRPr="00F861EC">
              <w:rPr>
                <w:rFonts w:asciiTheme="majorHAnsi" w:hAnsiTheme="majorHAnsi"/>
                <w:b/>
                <w:sz w:val="22"/>
                <w:szCs w:val="22"/>
              </w:rPr>
              <w:t>Toutes les activités liées à :</w:t>
            </w:r>
          </w:p>
          <w:p w:rsidR="00116568" w:rsidRDefault="00116568" w:rsidP="00C14D1C">
            <w:pPr>
              <w:spacing w:after="120"/>
              <w:ind w:left="1559" w:right="284" w:hanging="1559"/>
              <w:jc w:val="both"/>
              <w:rPr>
                <w:rFonts w:asciiTheme="majorHAnsi" w:hAnsiTheme="majorHAnsi"/>
                <w:b/>
                <w:sz w:val="22"/>
                <w:szCs w:val="22"/>
              </w:rPr>
            </w:pPr>
          </w:p>
          <w:p w:rsidR="00DE6F9E" w:rsidRPr="00F861EC" w:rsidRDefault="00DE6F9E" w:rsidP="00C14D1C">
            <w:pPr>
              <w:spacing w:after="120"/>
              <w:ind w:left="1559" w:right="284" w:hanging="1559"/>
              <w:jc w:val="both"/>
              <w:rPr>
                <w:rFonts w:asciiTheme="majorHAnsi" w:hAnsiTheme="majorHAnsi"/>
                <w:b/>
                <w:sz w:val="22"/>
                <w:szCs w:val="22"/>
              </w:rPr>
            </w:pPr>
          </w:p>
          <w:p w:rsidR="00C14D1C" w:rsidRPr="00F861EC" w:rsidRDefault="00C14D1C" w:rsidP="00C14D1C">
            <w:pPr>
              <w:spacing w:after="120"/>
              <w:ind w:left="1559" w:right="284" w:hanging="1559"/>
              <w:jc w:val="both"/>
              <w:rPr>
                <w:rFonts w:asciiTheme="majorHAnsi" w:hAnsiTheme="majorHAnsi"/>
                <w:b/>
                <w:sz w:val="22"/>
                <w:szCs w:val="22"/>
                <w:u w:val="single"/>
              </w:rPr>
            </w:pPr>
            <w:r w:rsidRPr="00F861EC">
              <w:rPr>
                <w:rFonts w:asciiTheme="majorHAnsi" w:hAnsiTheme="majorHAnsi"/>
                <w:b/>
                <w:sz w:val="22"/>
                <w:szCs w:val="22"/>
                <w:u w:val="single"/>
              </w:rPr>
              <w:t xml:space="preserve"> L’observation du comportement relationnel et social de la personne : </w:t>
            </w:r>
          </w:p>
          <w:p w:rsidR="001C6F80" w:rsidRPr="00F861EC" w:rsidRDefault="00C14D1C" w:rsidP="001C6F80">
            <w:pPr>
              <w:spacing w:after="120"/>
              <w:ind w:left="1559" w:right="284" w:hanging="1559"/>
              <w:jc w:val="both"/>
              <w:rPr>
                <w:rFonts w:asciiTheme="majorHAnsi" w:hAnsiTheme="majorHAnsi"/>
                <w:sz w:val="22"/>
                <w:szCs w:val="22"/>
              </w:rPr>
            </w:pPr>
            <w:r w:rsidRPr="00F861EC">
              <w:rPr>
                <w:rFonts w:asciiTheme="majorHAnsi" w:hAnsiTheme="majorHAnsi"/>
                <w:sz w:val="22"/>
                <w:szCs w:val="22"/>
              </w:rPr>
              <w:t>Observer les interactions avec les autres patients et les professionnels de santé</w:t>
            </w:r>
          </w:p>
          <w:p w:rsidR="007741F8" w:rsidRPr="00F861EC" w:rsidRDefault="00C14D1C" w:rsidP="001C6F80">
            <w:pPr>
              <w:spacing w:after="120"/>
              <w:ind w:left="1559" w:right="284" w:hanging="1559"/>
              <w:jc w:val="both"/>
              <w:rPr>
                <w:rFonts w:asciiTheme="majorHAnsi" w:hAnsiTheme="majorHAnsi"/>
                <w:sz w:val="22"/>
                <w:szCs w:val="22"/>
              </w:rPr>
            </w:pPr>
            <w:r w:rsidRPr="00F861EC">
              <w:rPr>
                <w:rFonts w:asciiTheme="majorHAnsi" w:hAnsiTheme="majorHAnsi"/>
                <w:sz w:val="22"/>
                <w:szCs w:val="22"/>
              </w:rPr>
              <w:t>Evaluer la capacité du patient à se confronter aux règles, aux limites, à l’organisation</w:t>
            </w:r>
          </w:p>
          <w:p w:rsidR="007741F8" w:rsidRPr="00F861EC" w:rsidRDefault="007741F8" w:rsidP="001C6F80">
            <w:pPr>
              <w:spacing w:after="120"/>
              <w:ind w:left="1559" w:right="284" w:hanging="1559"/>
              <w:jc w:val="both"/>
              <w:rPr>
                <w:rFonts w:asciiTheme="majorHAnsi" w:hAnsiTheme="majorHAnsi"/>
                <w:sz w:val="22"/>
                <w:szCs w:val="22"/>
              </w:rPr>
            </w:pPr>
            <w:r w:rsidRPr="00F861EC">
              <w:rPr>
                <w:rFonts w:asciiTheme="majorHAnsi" w:hAnsiTheme="majorHAnsi"/>
                <w:sz w:val="22"/>
                <w:szCs w:val="22"/>
              </w:rPr>
              <w:t>Observer la capacité du patient à créer des liens avec les autres</w:t>
            </w:r>
          </w:p>
          <w:p w:rsidR="007741F8" w:rsidRPr="00F861EC" w:rsidRDefault="007741F8" w:rsidP="007741F8">
            <w:pPr>
              <w:spacing w:after="240"/>
              <w:jc w:val="both"/>
              <w:rPr>
                <w:rFonts w:asciiTheme="majorHAnsi" w:hAnsiTheme="majorHAnsi"/>
                <w:b/>
                <w:sz w:val="22"/>
                <w:szCs w:val="22"/>
                <w:u w:val="single"/>
              </w:rPr>
            </w:pPr>
            <w:r w:rsidRPr="00F861EC">
              <w:rPr>
                <w:rFonts w:asciiTheme="majorHAnsi" w:hAnsiTheme="majorHAnsi" w:cs="Helvetica"/>
                <w:b/>
                <w:sz w:val="22"/>
                <w:szCs w:val="22"/>
                <w:u w:val="single"/>
              </w:rPr>
              <w:t xml:space="preserve"> L’observation et le recueil de données cliniques sur la personne et le groupe</w:t>
            </w:r>
          </w:p>
          <w:p w:rsidR="007741F8" w:rsidRPr="00F861EC" w:rsidRDefault="007741F8" w:rsidP="007741F8">
            <w:pPr>
              <w:spacing w:after="240"/>
              <w:jc w:val="both"/>
              <w:rPr>
                <w:rFonts w:asciiTheme="majorHAnsi" w:hAnsiTheme="majorHAnsi"/>
                <w:sz w:val="22"/>
                <w:szCs w:val="22"/>
              </w:rPr>
            </w:pPr>
            <w:r w:rsidRPr="00F861EC">
              <w:rPr>
                <w:rFonts w:asciiTheme="majorHAnsi" w:hAnsiTheme="majorHAnsi"/>
                <w:sz w:val="22"/>
                <w:szCs w:val="22"/>
              </w:rPr>
              <w:t>Observer l’apparence générale des patients (hygiène, contact visuel et verbal, expression….)</w:t>
            </w:r>
          </w:p>
          <w:p w:rsidR="00A519BD" w:rsidRPr="00F861EC" w:rsidRDefault="007741F8" w:rsidP="00A519BD">
            <w:pPr>
              <w:spacing w:after="240"/>
              <w:jc w:val="both"/>
              <w:rPr>
                <w:rFonts w:asciiTheme="majorHAnsi" w:hAnsiTheme="majorHAnsi"/>
                <w:sz w:val="22"/>
                <w:szCs w:val="22"/>
              </w:rPr>
            </w:pPr>
            <w:r w:rsidRPr="00F861EC">
              <w:rPr>
                <w:rFonts w:asciiTheme="majorHAnsi" w:hAnsiTheme="majorHAnsi"/>
                <w:sz w:val="22"/>
                <w:szCs w:val="22"/>
              </w:rPr>
              <w:t>Observer les symptômes et les signes pathologiques : éléments délirants et/ou hallucinatoires, verbalisés et /ou observables…), d’angoisse (dissociation, discordance…), l’humeur, les idées suicidaires scénarisées ou pas</w:t>
            </w:r>
            <w:r w:rsidR="00A519BD" w:rsidRPr="00F861EC">
              <w:rPr>
                <w:rFonts w:asciiTheme="majorHAnsi" w:hAnsiTheme="majorHAnsi"/>
                <w:sz w:val="22"/>
                <w:szCs w:val="22"/>
              </w:rPr>
              <w:t>.</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Observer la capacité cognitive, de concentration, de mémorisation</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Evaluer l’expression des émotions, des affects.</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Observer les réactions verbales et non verbales</w:t>
            </w:r>
          </w:p>
          <w:p w:rsidR="00A519BD" w:rsidRPr="00F861EC" w:rsidRDefault="00A519BD" w:rsidP="00A519BD">
            <w:pPr>
              <w:rPr>
                <w:rFonts w:asciiTheme="majorHAnsi" w:hAnsiTheme="majorHAnsi"/>
                <w:sz w:val="22"/>
                <w:szCs w:val="22"/>
              </w:rPr>
            </w:pPr>
          </w:p>
          <w:p w:rsidR="00A519BD" w:rsidRPr="00F861EC" w:rsidRDefault="00A519BD" w:rsidP="00A519BD">
            <w:pPr>
              <w:rPr>
                <w:rFonts w:asciiTheme="majorHAnsi" w:hAnsiTheme="majorHAnsi"/>
                <w:b/>
                <w:sz w:val="22"/>
                <w:szCs w:val="22"/>
                <w:u w:val="single"/>
              </w:rPr>
            </w:pPr>
            <w:r w:rsidRPr="00F861EC">
              <w:rPr>
                <w:rFonts w:asciiTheme="majorHAnsi" w:hAnsiTheme="majorHAnsi"/>
                <w:b/>
                <w:sz w:val="22"/>
                <w:szCs w:val="22"/>
                <w:u w:val="single"/>
              </w:rPr>
              <w:t xml:space="preserve">La communication adaptée au groupe et au patient </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 xml:space="preserve"> Accueillir les participants du groupe</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 xml:space="preserve"> Favoriser l’expression de chacun, stimuler les patients en retrait,  encourager l’échange d’opinions</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 xml:space="preserve"> Revaloriser le patient par la prise de parole groupale,</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 xml:space="preserve">Conseiller, guider </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Clarifier et reformuler les idées</w:t>
            </w:r>
          </w:p>
          <w:p w:rsidR="00A519BD" w:rsidRPr="00F861EC" w:rsidRDefault="00A519BD" w:rsidP="00A519BD">
            <w:pPr>
              <w:rPr>
                <w:rFonts w:asciiTheme="majorHAnsi" w:hAnsiTheme="majorHAnsi"/>
                <w:sz w:val="22"/>
                <w:szCs w:val="22"/>
              </w:rPr>
            </w:pPr>
            <w:r w:rsidRPr="00F861EC">
              <w:rPr>
                <w:rFonts w:asciiTheme="majorHAnsi" w:hAnsiTheme="majorHAnsi"/>
                <w:sz w:val="22"/>
                <w:szCs w:val="22"/>
              </w:rPr>
              <w:t>Stimuler les mécanismes de mémoire, d’attention</w:t>
            </w:r>
          </w:p>
          <w:p w:rsidR="00A519BD" w:rsidRPr="00F861EC" w:rsidRDefault="00CE602C" w:rsidP="00A519BD">
            <w:pPr>
              <w:rPr>
                <w:rFonts w:asciiTheme="majorHAnsi" w:hAnsiTheme="majorHAnsi"/>
                <w:sz w:val="22"/>
                <w:szCs w:val="22"/>
              </w:rPr>
            </w:pPr>
            <w:r w:rsidRPr="00F861EC">
              <w:rPr>
                <w:rFonts w:asciiTheme="majorHAnsi" w:hAnsiTheme="majorHAnsi"/>
                <w:sz w:val="22"/>
                <w:szCs w:val="22"/>
              </w:rPr>
              <w:t>M</w:t>
            </w:r>
            <w:r w:rsidR="00A519BD" w:rsidRPr="00F861EC">
              <w:rPr>
                <w:rFonts w:asciiTheme="majorHAnsi" w:hAnsiTheme="majorHAnsi"/>
                <w:sz w:val="22"/>
                <w:szCs w:val="22"/>
              </w:rPr>
              <w:t>ettre en œuvre ses capacités d’écoute, d’empathie, de bienveillance, de disponibilité psychique afin de créer un climat de confiance  favorable à la dynamique groupale.</w:t>
            </w:r>
          </w:p>
          <w:p w:rsidR="005716CC" w:rsidRPr="00F861EC" w:rsidRDefault="005716CC" w:rsidP="00A519BD">
            <w:pPr>
              <w:rPr>
                <w:rFonts w:asciiTheme="majorHAnsi" w:hAnsiTheme="majorHAnsi"/>
                <w:sz w:val="22"/>
                <w:szCs w:val="22"/>
              </w:rPr>
            </w:pPr>
          </w:p>
          <w:p w:rsidR="005716CC" w:rsidRPr="00F861EC" w:rsidRDefault="005716CC" w:rsidP="005716CC">
            <w:pPr>
              <w:rPr>
                <w:rFonts w:asciiTheme="majorHAnsi" w:hAnsiTheme="majorHAnsi"/>
                <w:b/>
                <w:sz w:val="22"/>
                <w:szCs w:val="22"/>
                <w:u w:val="single"/>
              </w:rPr>
            </w:pPr>
            <w:r w:rsidRPr="00F861EC">
              <w:rPr>
                <w:rFonts w:asciiTheme="majorHAnsi" w:hAnsiTheme="majorHAnsi"/>
                <w:b/>
                <w:sz w:val="22"/>
                <w:szCs w:val="22"/>
                <w:u w:val="single"/>
              </w:rPr>
              <w:t>Maintien du cadre de soin :</w:t>
            </w:r>
          </w:p>
          <w:p w:rsidR="005716CC" w:rsidRPr="00F861EC" w:rsidRDefault="005716CC" w:rsidP="005716CC">
            <w:pPr>
              <w:rPr>
                <w:rFonts w:asciiTheme="majorHAnsi" w:hAnsiTheme="majorHAnsi"/>
                <w:sz w:val="22"/>
                <w:szCs w:val="22"/>
              </w:rPr>
            </w:pPr>
            <w:r w:rsidRPr="00F861EC">
              <w:rPr>
                <w:rFonts w:asciiTheme="majorHAnsi" w:hAnsiTheme="majorHAnsi"/>
                <w:sz w:val="22"/>
                <w:szCs w:val="22"/>
              </w:rPr>
              <w:t>Intervenir pour moduler ou relancer le jeu</w:t>
            </w:r>
          </w:p>
          <w:p w:rsidR="005716CC" w:rsidRPr="00F861EC" w:rsidRDefault="005716CC" w:rsidP="005716CC">
            <w:pPr>
              <w:rPr>
                <w:rFonts w:asciiTheme="majorHAnsi" w:hAnsiTheme="majorHAnsi"/>
                <w:sz w:val="22"/>
                <w:szCs w:val="22"/>
              </w:rPr>
            </w:pPr>
            <w:r w:rsidRPr="00F861EC">
              <w:rPr>
                <w:rFonts w:asciiTheme="majorHAnsi" w:hAnsiTheme="majorHAnsi"/>
                <w:sz w:val="22"/>
                <w:szCs w:val="22"/>
              </w:rPr>
              <w:t>Permettre à la parole de circuler pour chacun dans le respect mutuel.</w:t>
            </w:r>
          </w:p>
          <w:p w:rsidR="005716CC" w:rsidRPr="00F861EC" w:rsidRDefault="005716CC" w:rsidP="00A519BD">
            <w:pPr>
              <w:rPr>
                <w:rFonts w:asciiTheme="majorHAnsi" w:hAnsiTheme="majorHAnsi"/>
                <w:sz w:val="22"/>
                <w:szCs w:val="22"/>
              </w:rPr>
            </w:pPr>
          </w:p>
          <w:p w:rsidR="005716CC" w:rsidRPr="00F861EC" w:rsidRDefault="005716CC" w:rsidP="00A519BD">
            <w:pPr>
              <w:rPr>
                <w:rFonts w:asciiTheme="majorHAnsi" w:hAnsiTheme="majorHAnsi"/>
                <w:sz w:val="22"/>
                <w:szCs w:val="22"/>
              </w:rPr>
            </w:pPr>
          </w:p>
          <w:p w:rsidR="005716CC" w:rsidRPr="00F861EC" w:rsidRDefault="005716CC" w:rsidP="005716CC">
            <w:pPr>
              <w:jc w:val="both"/>
              <w:rPr>
                <w:rFonts w:asciiTheme="majorHAnsi" w:hAnsiTheme="majorHAnsi" w:cs="Helvetica"/>
                <w:b/>
                <w:sz w:val="22"/>
                <w:szCs w:val="22"/>
                <w:u w:val="single"/>
              </w:rPr>
            </w:pPr>
            <w:r w:rsidRPr="00F861EC">
              <w:rPr>
                <w:rFonts w:asciiTheme="majorHAnsi" w:hAnsiTheme="majorHAnsi" w:cs="Helvetica"/>
                <w:b/>
                <w:sz w:val="22"/>
                <w:szCs w:val="22"/>
                <w:u w:val="single"/>
              </w:rPr>
              <w:t>La coordination et l’organisation  des activités et des soins</w:t>
            </w:r>
          </w:p>
          <w:p w:rsidR="005716CC" w:rsidRPr="00F861EC" w:rsidRDefault="005716CC" w:rsidP="005716CC">
            <w:pPr>
              <w:jc w:val="both"/>
              <w:rPr>
                <w:rFonts w:asciiTheme="majorHAnsi" w:hAnsiTheme="majorHAnsi" w:cs="Helvetica"/>
                <w:b/>
                <w:sz w:val="22"/>
                <w:szCs w:val="22"/>
                <w:u w:val="single"/>
              </w:rPr>
            </w:pPr>
          </w:p>
          <w:p w:rsidR="005716CC" w:rsidRPr="00F861EC" w:rsidRDefault="005716CC" w:rsidP="005716CC">
            <w:pPr>
              <w:widowControl w:val="0"/>
              <w:tabs>
                <w:tab w:val="left" w:pos="1835"/>
                <w:tab w:val="left" w:pos="1836"/>
              </w:tabs>
              <w:autoSpaceDE w:val="0"/>
              <w:autoSpaceDN w:val="0"/>
              <w:spacing w:before="12"/>
              <w:jc w:val="both"/>
              <w:rPr>
                <w:rFonts w:asciiTheme="majorHAnsi" w:hAnsiTheme="majorHAnsi"/>
                <w:sz w:val="22"/>
                <w:szCs w:val="22"/>
              </w:rPr>
            </w:pPr>
            <w:r w:rsidRPr="00F861EC">
              <w:rPr>
                <w:rFonts w:asciiTheme="majorHAnsi" w:hAnsiTheme="majorHAnsi"/>
                <w:sz w:val="22"/>
                <w:szCs w:val="22"/>
              </w:rPr>
              <w:t>transmissions orale d’informations recueillies vers les médecins et les professionnels de santé.</w:t>
            </w:r>
          </w:p>
          <w:p w:rsidR="005716CC" w:rsidRPr="00F861EC" w:rsidRDefault="005716CC" w:rsidP="005716CC">
            <w:pPr>
              <w:widowControl w:val="0"/>
              <w:tabs>
                <w:tab w:val="left" w:pos="1835"/>
                <w:tab w:val="left" w:pos="1836"/>
              </w:tabs>
              <w:autoSpaceDE w:val="0"/>
              <w:autoSpaceDN w:val="0"/>
              <w:spacing w:before="12"/>
              <w:jc w:val="both"/>
              <w:rPr>
                <w:rFonts w:asciiTheme="majorHAnsi" w:hAnsiTheme="majorHAnsi"/>
                <w:sz w:val="22"/>
                <w:szCs w:val="22"/>
              </w:rPr>
            </w:pPr>
            <w:r w:rsidRPr="00F861EC">
              <w:rPr>
                <w:rFonts w:asciiTheme="majorHAnsi" w:hAnsiTheme="majorHAnsi"/>
                <w:sz w:val="22"/>
                <w:szCs w:val="22"/>
              </w:rPr>
              <w:t>transmission écrite à sur le support adapté (</w:t>
            </w:r>
            <w:proofErr w:type="spellStart"/>
            <w:r w:rsidRPr="00F861EC">
              <w:rPr>
                <w:rFonts w:asciiTheme="majorHAnsi" w:hAnsiTheme="majorHAnsi"/>
                <w:sz w:val="22"/>
                <w:szCs w:val="22"/>
              </w:rPr>
              <w:t>Cortexte</w:t>
            </w:r>
            <w:proofErr w:type="spellEnd"/>
            <w:r w:rsidRPr="00F861EC">
              <w:rPr>
                <w:rFonts w:asciiTheme="majorHAnsi" w:hAnsiTheme="majorHAnsi"/>
                <w:sz w:val="22"/>
                <w:szCs w:val="22"/>
              </w:rPr>
              <w:t>)</w:t>
            </w:r>
          </w:p>
          <w:p w:rsidR="005716CC" w:rsidRPr="00F861EC" w:rsidRDefault="005716CC" w:rsidP="005716CC">
            <w:pPr>
              <w:widowControl w:val="0"/>
              <w:tabs>
                <w:tab w:val="left" w:pos="1835"/>
                <w:tab w:val="left" w:pos="1836"/>
              </w:tabs>
              <w:autoSpaceDE w:val="0"/>
              <w:autoSpaceDN w:val="0"/>
              <w:spacing w:before="12"/>
              <w:jc w:val="both"/>
              <w:rPr>
                <w:rFonts w:asciiTheme="majorHAnsi" w:hAnsiTheme="majorHAnsi"/>
                <w:sz w:val="22"/>
                <w:szCs w:val="22"/>
              </w:rPr>
            </w:pPr>
            <w:r w:rsidRPr="00F861EC">
              <w:rPr>
                <w:rFonts w:asciiTheme="majorHAnsi" w:hAnsiTheme="majorHAnsi"/>
                <w:sz w:val="22"/>
                <w:szCs w:val="22"/>
              </w:rPr>
              <w:t>transmission orale à la famille ou/et à</w:t>
            </w:r>
            <w:r w:rsidRPr="00F861EC">
              <w:rPr>
                <w:rFonts w:asciiTheme="majorHAnsi" w:hAnsiTheme="majorHAnsi"/>
                <w:spacing w:val="-2"/>
                <w:sz w:val="22"/>
                <w:szCs w:val="22"/>
              </w:rPr>
              <w:t xml:space="preserve"> </w:t>
            </w:r>
            <w:r w:rsidRPr="00F861EC">
              <w:rPr>
                <w:rFonts w:asciiTheme="majorHAnsi" w:hAnsiTheme="majorHAnsi"/>
                <w:sz w:val="22"/>
                <w:szCs w:val="22"/>
              </w:rPr>
              <w:t>l’entourage</w:t>
            </w:r>
          </w:p>
          <w:p w:rsidR="00C14D1C" w:rsidRPr="00F861EC" w:rsidRDefault="005716CC" w:rsidP="005716CC">
            <w:pPr>
              <w:suppressAutoHyphens/>
              <w:jc w:val="both"/>
              <w:rPr>
                <w:rFonts w:asciiTheme="majorHAnsi" w:hAnsiTheme="majorHAnsi"/>
                <w:sz w:val="22"/>
                <w:szCs w:val="22"/>
              </w:rPr>
            </w:pPr>
            <w:r w:rsidRPr="00F861EC">
              <w:rPr>
                <w:rFonts w:asciiTheme="majorHAnsi" w:hAnsiTheme="majorHAnsi"/>
                <w:sz w:val="22"/>
                <w:szCs w:val="22"/>
                <w:lang w:eastAsia="ar-SA"/>
              </w:rPr>
              <w:t xml:space="preserve">               </w:t>
            </w:r>
          </w:p>
          <w:p w:rsidR="001C6F80" w:rsidRPr="00F861EC" w:rsidRDefault="001C6F80" w:rsidP="001C6F80">
            <w:pPr>
              <w:spacing w:after="120"/>
              <w:ind w:left="1559" w:right="284" w:hanging="1559"/>
              <w:jc w:val="both"/>
              <w:rPr>
                <w:rFonts w:asciiTheme="majorHAnsi" w:hAnsiTheme="majorHAnsi"/>
                <w:b/>
                <w:sz w:val="22"/>
                <w:szCs w:val="22"/>
              </w:rPr>
            </w:pPr>
          </w:p>
          <w:p w:rsidR="001C6F80" w:rsidRPr="00F861EC" w:rsidRDefault="001C6F80" w:rsidP="001C6F80">
            <w:pPr>
              <w:spacing w:after="120"/>
              <w:ind w:left="1559" w:right="284" w:hanging="1559"/>
              <w:jc w:val="both"/>
              <w:rPr>
                <w:rFonts w:asciiTheme="majorHAnsi" w:hAnsiTheme="majorHAnsi"/>
                <w:b/>
                <w:sz w:val="22"/>
                <w:szCs w:val="22"/>
              </w:rPr>
            </w:pPr>
            <w:r w:rsidRPr="00F861EC">
              <w:rPr>
                <w:rFonts w:asciiTheme="majorHAnsi" w:hAnsiTheme="majorHAnsi"/>
                <w:b/>
                <w:sz w:val="22"/>
                <w:szCs w:val="22"/>
              </w:rPr>
              <w:t>Cette situation vous permettra de mobiliser les compétences ci-dessous. Elles seront également évaluables (</w:t>
            </w:r>
            <w:proofErr w:type="spellStart"/>
            <w:r w:rsidRPr="00F861EC">
              <w:rPr>
                <w:rFonts w:asciiTheme="majorHAnsi" w:hAnsiTheme="majorHAnsi"/>
                <w:b/>
                <w:sz w:val="22"/>
                <w:szCs w:val="22"/>
              </w:rPr>
              <w:t>Cf</w:t>
            </w:r>
            <w:proofErr w:type="spellEnd"/>
            <w:r w:rsidRPr="00F861EC">
              <w:rPr>
                <w:rFonts w:asciiTheme="majorHAnsi" w:hAnsiTheme="majorHAnsi"/>
                <w:b/>
                <w:sz w:val="22"/>
                <w:szCs w:val="22"/>
              </w:rPr>
              <w:t xml:space="preserve"> Référentiel de Compétences).</w:t>
            </w:r>
          </w:p>
          <w:p w:rsidR="001C6F80" w:rsidRPr="00F861EC" w:rsidRDefault="001C6F80" w:rsidP="00C11172">
            <w:pPr>
              <w:spacing w:after="120"/>
              <w:ind w:left="1559" w:right="284" w:hanging="1559"/>
              <w:jc w:val="both"/>
              <w:rPr>
                <w:rFonts w:asciiTheme="majorHAnsi" w:hAnsiTheme="majorHAnsi"/>
                <w:sz w:val="22"/>
                <w:szCs w:val="22"/>
              </w:rPr>
            </w:pPr>
            <w:r w:rsidRPr="00F861EC">
              <w:rPr>
                <w:rFonts w:asciiTheme="majorHAnsi" w:hAnsiTheme="majorHAnsi"/>
                <w:sz w:val="22"/>
                <w:szCs w:val="22"/>
              </w:rPr>
              <w:t xml:space="preserve">Les COMPETENCES </w:t>
            </w:r>
            <w:r w:rsidR="00D77C11" w:rsidRPr="00F861EC">
              <w:rPr>
                <w:rFonts w:asciiTheme="majorHAnsi" w:hAnsiTheme="majorHAnsi"/>
                <w:sz w:val="22"/>
                <w:szCs w:val="22"/>
              </w:rPr>
              <w:t>1,</w:t>
            </w:r>
            <w:r w:rsidRPr="00F861EC">
              <w:rPr>
                <w:rFonts w:asciiTheme="majorHAnsi" w:hAnsiTheme="majorHAnsi"/>
                <w:sz w:val="22"/>
                <w:szCs w:val="22"/>
              </w:rPr>
              <w:t xml:space="preserve"> 4, 6,  et 10</w:t>
            </w:r>
          </w:p>
          <w:p w:rsidR="001C6F80" w:rsidRPr="00F861EC" w:rsidRDefault="001C6F80" w:rsidP="00C11172">
            <w:pPr>
              <w:spacing w:after="120"/>
              <w:ind w:left="1559" w:right="284" w:hanging="1559"/>
              <w:jc w:val="both"/>
              <w:rPr>
                <w:rFonts w:asciiTheme="majorHAnsi" w:hAnsiTheme="majorHAnsi"/>
                <w:sz w:val="22"/>
                <w:szCs w:val="22"/>
              </w:rPr>
            </w:pPr>
            <w:r w:rsidRPr="00F861EC">
              <w:rPr>
                <w:rFonts w:asciiTheme="majorHAnsi" w:hAnsiTheme="majorHAnsi"/>
                <w:sz w:val="22"/>
                <w:szCs w:val="22"/>
              </w:rPr>
              <w:lastRenderedPageBreak/>
              <w:t xml:space="preserve"> La COMETENCE 5 : Initier et mettre en œuvre des soins éducatifs et préventifs</w:t>
            </w:r>
          </w:p>
          <w:p w:rsidR="001C6F80" w:rsidRPr="00F861EC" w:rsidRDefault="001C6F80" w:rsidP="00C11172">
            <w:pPr>
              <w:spacing w:after="120"/>
              <w:ind w:right="284"/>
              <w:jc w:val="both"/>
              <w:rPr>
                <w:rFonts w:asciiTheme="majorHAnsi" w:hAnsiTheme="majorHAnsi"/>
                <w:sz w:val="22"/>
                <w:szCs w:val="22"/>
              </w:rPr>
            </w:pPr>
            <w:r w:rsidRPr="00F861EC">
              <w:rPr>
                <w:rFonts w:asciiTheme="majorHAnsi" w:hAnsiTheme="majorHAnsi"/>
                <w:sz w:val="22"/>
                <w:szCs w:val="22"/>
              </w:rPr>
              <w:t xml:space="preserve">La COMPETENCE 2 : Concevoir et conduire un projet de soins infirmier </w:t>
            </w:r>
          </w:p>
          <w:p w:rsidR="001C6F80" w:rsidRPr="00F861EC" w:rsidRDefault="001C6F80" w:rsidP="00C11172">
            <w:pPr>
              <w:spacing w:after="120"/>
              <w:ind w:left="1559" w:right="284" w:hanging="1559"/>
              <w:jc w:val="both"/>
              <w:rPr>
                <w:rFonts w:asciiTheme="majorHAnsi" w:hAnsiTheme="majorHAnsi"/>
                <w:sz w:val="22"/>
                <w:szCs w:val="22"/>
              </w:rPr>
            </w:pPr>
            <w:r w:rsidRPr="00F861EC">
              <w:rPr>
                <w:rFonts w:asciiTheme="majorHAnsi" w:hAnsiTheme="majorHAnsi"/>
                <w:sz w:val="22"/>
                <w:szCs w:val="22"/>
              </w:rPr>
              <w:t>La COMPETENCE 5 : Initier et mettre en œuvre des soins éducatifs et préventifs</w:t>
            </w:r>
          </w:p>
          <w:p w:rsidR="001C6F80" w:rsidRPr="00F861EC" w:rsidRDefault="001C6F80" w:rsidP="00C11172">
            <w:pPr>
              <w:spacing w:after="120"/>
              <w:ind w:left="1559" w:right="284" w:hanging="1559"/>
              <w:jc w:val="both"/>
              <w:rPr>
                <w:rFonts w:asciiTheme="majorHAnsi" w:hAnsiTheme="majorHAnsi"/>
                <w:sz w:val="22"/>
                <w:szCs w:val="22"/>
              </w:rPr>
            </w:pPr>
            <w:r w:rsidRPr="00F861EC">
              <w:rPr>
                <w:rFonts w:asciiTheme="majorHAnsi" w:hAnsiTheme="majorHAnsi"/>
                <w:sz w:val="22"/>
                <w:szCs w:val="22"/>
              </w:rPr>
              <w:t>La COMPETENCE 7 : Analyser la qualité et améliorer sa pratique professionnelle</w:t>
            </w:r>
          </w:p>
          <w:p w:rsidR="001C6F80" w:rsidRPr="00F861EC" w:rsidRDefault="001C6F80" w:rsidP="001C6F80">
            <w:pPr>
              <w:spacing w:after="120"/>
              <w:ind w:left="1559" w:right="284" w:hanging="1559"/>
              <w:jc w:val="both"/>
              <w:rPr>
                <w:rFonts w:asciiTheme="majorHAnsi" w:hAnsiTheme="majorHAnsi"/>
                <w:sz w:val="22"/>
                <w:szCs w:val="22"/>
              </w:rPr>
            </w:pPr>
            <w:r w:rsidRPr="00F861EC">
              <w:rPr>
                <w:rFonts w:asciiTheme="majorHAnsi" w:hAnsiTheme="majorHAnsi"/>
                <w:sz w:val="22"/>
                <w:szCs w:val="22"/>
              </w:rPr>
              <w:t>La COMPETENCE 8 : Rechercher et traiter des données professionnelles et scientifiques</w:t>
            </w:r>
          </w:p>
          <w:p w:rsidR="00982F11" w:rsidRPr="00F861EC" w:rsidRDefault="00982F11" w:rsidP="001C6F80">
            <w:pPr>
              <w:spacing w:after="120"/>
              <w:ind w:left="1559" w:right="284" w:hanging="1559"/>
              <w:jc w:val="both"/>
              <w:rPr>
                <w:rFonts w:asciiTheme="majorHAnsi" w:hAnsiTheme="majorHAnsi"/>
                <w:b/>
                <w:sz w:val="22"/>
                <w:szCs w:val="22"/>
              </w:rPr>
            </w:pPr>
          </w:p>
          <w:p w:rsidR="001C6F80" w:rsidRPr="00F861EC" w:rsidRDefault="001C6F80" w:rsidP="001C6F80">
            <w:pPr>
              <w:spacing w:after="120"/>
              <w:ind w:left="1559" w:right="284" w:hanging="1559"/>
              <w:jc w:val="both"/>
              <w:rPr>
                <w:rFonts w:asciiTheme="majorHAnsi" w:hAnsiTheme="majorHAnsi"/>
                <w:b/>
                <w:sz w:val="22"/>
                <w:szCs w:val="22"/>
              </w:rPr>
            </w:pPr>
          </w:p>
          <w:p w:rsidR="00647E51" w:rsidRPr="00F861EC" w:rsidRDefault="00647E51" w:rsidP="00921290">
            <w:pPr>
              <w:spacing w:after="120"/>
              <w:ind w:left="1559" w:right="284" w:hanging="1559"/>
              <w:jc w:val="both"/>
              <w:rPr>
                <w:rFonts w:asciiTheme="majorHAnsi" w:hAnsiTheme="majorHAnsi"/>
                <w:sz w:val="22"/>
                <w:szCs w:val="22"/>
              </w:rPr>
            </w:pPr>
          </w:p>
        </w:tc>
      </w:tr>
      <w:tr w:rsidR="003E3683" w:rsidRPr="000A1791" w:rsidTr="007B0D14">
        <w:trPr>
          <w:trHeight w:val="113"/>
          <w:jc w:val="center"/>
        </w:trPr>
        <w:tc>
          <w:tcPr>
            <w:tcW w:w="9639" w:type="dxa"/>
            <w:tcBorders>
              <w:top w:val="single" w:sz="4" w:space="0" w:color="auto"/>
              <w:left w:val="nil"/>
              <w:bottom w:val="nil"/>
              <w:right w:val="nil"/>
            </w:tcBorders>
            <w:tcMar>
              <w:top w:w="0" w:type="dxa"/>
              <w:left w:w="142" w:type="dxa"/>
              <w:bottom w:w="0" w:type="dxa"/>
              <w:right w:w="142" w:type="dxa"/>
            </w:tcMar>
            <w:vAlign w:val="center"/>
          </w:tcPr>
          <w:p w:rsidR="003E3683" w:rsidRPr="000A1791" w:rsidRDefault="003E3683" w:rsidP="00647E51">
            <w:pPr>
              <w:tabs>
                <w:tab w:val="left" w:pos="284"/>
              </w:tabs>
              <w:ind w:right="284"/>
              <w:jc w:val="both"/>
              <w:rPr>
                <w:rFonts w:asciiTheme="majorHAnsi" w:hAnsiTheme="majorHAnsi"/>
                <w:sz w:val="22"/>
                <w:szCs w:val="22"/>
              </w:rPr>
            </w:pPr>
          </w:p>
        </w:tc>
      </w:tr>
    </w:tbl>
    <w:p w:rsidR="000C198C" w:rsidRPr="000A1791" w:rsidRDefault="000C198C" w:rsidP="00647E51">
      <w:pPr>
        <w:tabs>
          <w:tab w:val="left" w:pos="284"/>
        </w:tabs>
        <w:jc w:val="both"/>
        <w:rPr>
          <w:rFonts w:asciiTheme="majorHAnsi" w:hAnsiTheme="majorHAnsi"/>
          <w:sz w:val="22"/>
          <w:szCs w:val="22"/>
        </w:rPr>
      </w:pPr>
    </w:p>
    <w:p w:rsidR="000C198C" w:rsidRPr="000A1791" w:rsidRDefault="000C198C" w:rsidP="00647E51">
      <w:pPr>
        <w:tabs>
          <w:tab w:val="left" w:pos="284"/>
        </w:tabs>
        <w:jc w:val="both"/>
        <w:rPr>
          <w:rFonts w:asciiTheme="majorHAnsi" w:hAnsiTheme="majorHAnsi"/>
          <w:sz w:val="22"/>
          <w:szCs w:val="22"/>
        </w:rPr>
      </w:pPr>
    </w:p>
    <w:p w:rsidR="00D936C3" w:rsidRPr="000A1791" w:rsidRDefault="00634ED0" w:rsidP="00647E51">
      <w:pPr>
        <w:tabs>
          <w:tab w:val="left" w:pos="284"/>
        </w:tabs>
        <w:jc w:val="both"/>
        <w:rPr>
          <w:rFonts w:asciiTheme="majorHAnsi" w:hAnsiTheme="majorHAnsi"/>
          <w:b/>
          <w:sz w:val="22"/>
          <w:szCs w:val="22"/>
        </w:rPr>
      </w:pPr>
      <w:r>
        <w:rPr>
          <w:rFonts w:asciiTheme="majorHAnsi" w:hAnsiTheme="majorHAnsi"/>
          <w:b/>
          <w:sz w:val="22"/>
          <w:szCs w:val="22"/>
        </w:rPr>
        <w:t>4</w:t>
      </w:r>
      <w:r w:rsidR="00D936C3" w:rsidRPr="000A1791">
        <w:rPr>
          <w:rFonts w:asciiTheme="majorHAnsi" w:hAnsiTheme="majorHAnsi"/>
          <w:b/>
          <w:sz w:val="22"/>
          <w:szCs w:val="22"/>
        </w:rPr>
        <w:t>.</w:t>
      </w:r>
      <w:r w:rsidR="00D936C3" w:rsidRPr="000A1791">
        <w:rPr>
          <w:rFonts w:asciiTheme="majorHAnsi" w:hAnsiTheme="majorHAnsi"/>
          <w:b/>
          <w:sz w:val="22"/>
          <w:szCs w:val="22"/>
        </w:rPr>
        <w:tab/>
        <w:t>MOYENS ET RESSOURCES</w:t>
      </w:r>
    </w:p>
    <w:p w:rsidR="00D936C3" w:rsidRPr="000A1791" w:rsidRDefault="00D936C3" w:rsidP="00647E51">
      <w:pPr>
        <w:tabs>
          <w:tab w:val="left" w:pos="284"/>
        </w:tabs>
        <w:jc w:val="both"/>
        <w:rPr>
          <w:rFonts w:asciiTheme="majorHAnsi" w:hAnsiTheme="majorHAnsi"/>
          <w:sz w:val="22"/>
          <w:szCs w:val="22"/>
        </w:rPr>
      </w:pPr>
    </w:p>
    <w:tbl>
      <w:tblPr>
        <w:tblStyle w:val="Grilledutableau"/>
        <w:tblW w:w="9639" w:type="dxa"/>
        <w:jc w:val="center"/>
        <w:tblCellMar>
          <w:top w:w="85" w:type="dxa"/>
          <w:left w:w="142" w:type="dxa"/>
          <w:bottom w:w="85" w:type="dxa"/>
          <w:right w:w="142" w:type="dxa"/>
        </w:tblCellMar>
        <w:tblLook w:val="04A0" w:firstRow="1" w:lastRow="0" w:firstColumn="1" w:lastColumn="0" w:noHBand="0" w:noVBand="1"/>
      </w:tblPr>
      <w:tblGrid>
        <w:gridCol w:w="4819"/>
        <w:gridCol w:w="4820"/>
      </w:tblGrid>
      <w:tr w:rsidR="0067145C" w:rsidRPr="000A1791" w:rsidTr="0075644F">
        <w:trPr>
          <w:jc w:val="center"/>
        </w:trPr>
        <w:tc>
          <w:tcPr>
            <w:tcW w:w="4819" w:type="dxa"/>
            <w:tcBorders>
              <w:bottom w:val="single" w:sz="4" w:space="0" w:color="auto"/>
              <w:right w:val="nil"/>
            </w:tcBorders>
            <w:tcMar>
              <w:top w:w="85" w:type="dxa"/>
              <w:bottom w:w="85" w:type="dxa"/>
            </w:tcMar>
            <w:vAlign w:val="center"/>
          </w:tcPr>
          <w:p w:rsidR="00751625" w:rsidRPr="000A1791" w:rsidRDefault="0067145C" w:rsidP="00647E51">
            <w:pPr>
              <w:tabs>
                <w:tab w:val="left" w:pos="284"/>
              </w:tabs>
              <w:spacing w:before="60" w:after="60"/>
              <w:ind w:right="284"/>
              <w:jc w:val="both"/>
              <w:rPr>
                <w:rFonts w:asciiTheme="majorHAnsi" w:hAnsiTheme="majorHAnsi"/>
                <w:b/>
                <w:sz w:val="22"/>
                <w:szCs w:val="22"/>
              </w:rPr>
            </w:pPr>
            <w:r w:rsidRPr="000A1791">
              <w:rPr>
                <w:rFonts w:asciiTheme="majorHAnsi" w:hAnsiTheme="majorHAnsi"/>
                <w:b/>
                <w:sz w:val="22"/>
                <w:szCs w:val="22"/>
              </w:rPr>
              <w:t>Amplitude horaire de l'équipe accueillante :</w:t>
            </w:r>
          </w:p>
          <w:p w:rsidR="0067145C" w:rsidRPr="000A1791" w:rsidRDefault="00830B26" w:rsidP="00647E51">
            <w:pPr>
              <w:tabs>
                <w:tab w:val="left" w:pos="284"/>
              </w:tabs>
              <w:spacing w:before="60" w:after="60"/>
              <w:ind w:right="284"/>
              <w:jc w:val="both"/>
              <w:rPr>
                <w:rFonts w:asciiTheme="majorHAnsi" w:hAnsiTheme="majorHAnsi"/>
                <w:sz w:val="22"/>
                <w:szCs w:val="22"/>
              </w:rPr>
            </w:pPr>
            <w:r w:rsidRPr="000A1791">
              <w:rPr>
                <w:rFonts w:asciiTheme="majorHAnsi" w:hAnsiTheme="majorHAnsi"/>
                <w:sz w:val="22"/>
                <w:szCs w:val="22"/>
              </w:rPr>
              <w:t>9</w:t>
            </w:r>
            <w:r w:rsidR="00751625" w:rsidRPr="000A1791">
              <w:rPr>
                <w:rFonts w:asciiTheme="majorHAnsi" w:hAnsiTheme="majorHAnsi"/>
                <w:sz w:val="22"/>
                <w:szCs w:val="22"/>
              </w:rPr>
              <w:t>h00 -17h00</w:t>
            </w:r>
          </w:p>
          <w:p w:rsidR="0067145C" w:rsidRPr="000A1791" w:rsidRDefault="0067145C" w:rsidP="00BF1FE3">
            <w:pPr>
              <w:tabs>
                <w:tab w:val="left" w:pos="1280"/>
              </w:tabs>
              <w:spacing w:after="120"/>
              <w:ind w:right="284"/>
              <w:jc w:val="both"/>
              <w:rPr>
                <w:rFonts w:asciiTheme="majorHAnsi" w:hAnsiTheme="majorHAnsi"/>
                <w:sz w:val="22"/>
                <w:szCs w:val="22"/>
              </w:rPr>
            </w:pPr>
          </w:p>
        </w:tc>
        <w:tc>
          <w:tcPr>
            <w:tcW w:w="4820" w:type="dxa"/>
            <w:tcBorders>
              <w:left w:val="nil"/>
              <w:bottom w:val="single" w:sz="4" w:space="0" w:color="auto"/>
            </w:tcBorders>
            <w:vAlign w:val="center"/>
          </w:tcPr>
          <w:p w:rsidR="00751625" w:rsidRPr="000A1791" w:rsidRDefault="0067145C" w:rsidP="00EB2324">
            <w:pPr>
              <w:tabs>
                <w:tab w:val="left" w:pos="284"/>
              </w:tabs>
              <w:spacing w:after="60"/>
              <w:ind w:left="713" w:right="284"/>
              <w:jc w:val="both"/>
              <w:rPr>
                <w:rFonts w:asciiTheme="majorHAnsi" w:hAnsiTheme="majorHAnsi"/>
                <w:b/>
                <w:sz w:val="22"/>
                <w:szCs w:val="22"/>
              </w:rPr>
            </w:pPr>
            <w:r w:rsidRPr="000A1791">
              <w:rPr>
                <w:rFonts w:asciiTheme="majorHAnsi" w:hAnsiTheme="majorHAnsi"/>
                <w:b/>
                <w:sz w:val="22"/>
                <w:szCs w:val="22"/>
              </w:rPr>
              <w:t>Horaires de l'étudiant :</w:t>
            </w:r>
          </w:p>
          <w:p w:rsidR="0067145C" w:rsidRPr="000A1791" w:rsidRDefault="00751625" w:rsidP="00EB2324">
            <w:pPr>
              <w:tabs>
                <w:tab w:val="left" w:pos="284"/>
              </w:tabs>
              <w:spacing w:after="60"/>
              <w:ind w:left="713" w:right="284"/>
              <w:jc w:val="both"/>
              <w:rPr>
                <w:rFonts w:asciiTheme="majorHAnsi" w:hAnsiTheme="majorHAnsi"/>
                <w:sz w:val="22"/>
                <w:szCs w:val="22"/>
              </w:rPr>
            </w:pPr>
            <w:r w:rsidRPr="000A1791">
              <w:rPr>
                <w:rFonts w:asciiTheme="majorHAnsi" w:hAnsiTheme="majorHAnsi"/>
                <w:sz w:val="22"/>
                <w:szCs w:val="22"/>
              </w:rPr>
              <w:t>9h00-16h00 ou</w:t>
            </w:r>
            <w:r w:rsidR="00830B26" w:rsidRPr="000A1791">
              <w:rPr>
                <w:rFonts w:asciiTheme="majorHAnsi" w:hAnsiTheme="majorHAnsi"/>
                <w:sz w:val="22"/>
                <w:szCs w:val="22"/>
              </w:rPr>
              <w:t xml:space="preserve"> 10</w:t>
            </w:r>
            <w:r w:rsidRPr="000A1791">
              <w:rPr>
                <w:rFonts w:asciiTheme="majorHAnsi" w:hAnsiTheme="majorHAnsi"/>
                <w:sz w:val="22"/>
                <w:szCs w:val="22"/>
              </w:rPr>
              <w:t>h00-17h00</w:t>
            </w:r>
          </w:p>
          <w:p w:rsidR="0067145C" w:rsidRPr="000A1791" w:rsidRDefault="0067145C" w:rsidP="00BF1FE3">
            <w:pPr>
              <w:tabs>
                <w:tab w:val="left" w:pos="2273"/>
              </w:tabs>
              <w:spacing w:after="60"/>
              <w:ind w:right="284"/>
              <w:jc w:val="both"/>
              <w:rPr>
                <w:rFonts w:asciiTheme="majorHAnsi" w:hAnsiTheme="majorHAnsi"/>
                <w:sz w:val="22"/>
                <w:szCs w:val="22"/>
              </w:rPr>
            </w:pPr>
          </w:p>
        </w:tc>
      </w:tr>
      <w:tr w:rsidR="00E87AFC" w:rsidRPr="000A1791" w:rsidTr="00B75DAE">
        <w:trPr>
          <w:trHeight w:val="113"/>
          <w:jc w:val="center"/>
        </w:trPr>
        <w:tc>
          <w:tcPr>
            <w:tcW w:w="9639" w:type="dxa"/>
            <w:gridSpan w:val="2"/>
            <w:tcBorders>
              <w:left w:val="nil"/>
              <w:right w:val="nil"/>
            </w:tcBorders>
            <w:tcMar>
              <w:top w:w="0" w:type="dxa"/>
              <w:bottom w:w="0" w:type="dxa"/>
            </w:tcMar>
            <w:vAlign w:val="center"/>
          </w:tcPr>
          <w:p w:rsidR="00E87AFC" w:rsidRPr="000A1791" w:rsidRDefault="00E87AFC" w:rsidP="00647E51">
            <w:pPr>
              <w:tabs>
                <w:tab w:val="left" w:pos="284"/>
              </w:tabs>
              <w:ind w:right="284"/>
              <w:jc w:val="both"/>
              <w:rPr>
                <w:rFonts w:asciiTheme="majorHAnsi" w:hAnsiTheme="majorHAnsi"/>
                <w:sz w:val="22"/>
                <w:szCs w:val="22"/>
              </w:rPr>
            </w:pPr>
          </w:p>
        </w:tc>
      </w:tr>
      <w:tr w:rsidR="00E87AFC" w:rsidRPr="000A1791" w:rsidTr="00B75DAE">
        <w:trPr>
          <w:jc w:val="center"/>
        </w:trPr>
        <w:tc>
          <w:tcPr>
            <w:tcW w:w="9639" w:type="dxa"/>
            <w:gridSpan w:val="2"/>
            <w:tcBorders>
              <w:bottom w:val="single" w:sz="4" w:space="0" w:color="auto"/>
            </w:tcBorders>
            <w:tcMar>
              <w:top w:w="85" w:type="dxa"/>
              <w:bottom w:w="85" w:type="dxa"/>
            </w:tcMar>
            <w:vAlign w:val="center"/>
          </w:tcPr>
          <w:p w:rsidR="00E33E3E" w:rsidRPr="000A1791" w:rsidRDefault="00E33E3E" w:rsidP="00E33E3E">
            <w:pPr>
              <w:tabs>
                <w:tab w:val="left" w:pos="284"/>
              </w:tabs>
              <w:spacing w:before="60" w:after="120"/>
              <w:ind w:right="284"/>
              <w:jc w:val="both"/>
              <w:rPr>
                <w:rFonts w:asciiTheme="majorHAnsi" w:hAnsiTheme="majorHAnsi"/>
                <w:b/>
                <w:sz w:val="22"/>
                <w:szCs w:val="22"/>
              </w:rPr>
            </w:pPr>
            <w:r w:rsidRPr="000A1791">
              <w:rPr>
                <w:rFonts w:asciiTheme="majorHAnsi" w:hAnsiTheme="majorHAnsi"/>
                <w:b/>
                <w:sz w:val="22"/>
                <w:szCs w:val="22"/>
              </w:rPr>
              <w:t>Conditions pratiques :</w:t>
            </w:r>
          </w:p>
          <w:p w:rsidR="00E33E3E" w:rsidRPr="000A1791" w:rsidRDefault="00E33E3E" w:rsidP="00E33E3E">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Prendre contact avec le cadre de santé du service au minimum 8 jours avant le début du stage.</w:t>
            </w:r>
          </w:p>
          <w:p w:rsidR="00E33E3E" w:rsidRPr="000A1791" w:rsidRDefault="00E33E3E" w:rsidP="00E33E3E">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Horaires du premier jour de stage :    9</w:t>
            </w:r>
            <w:r w:rsidR="00837640" w:rsidRPr="000A1791">
              <w:rPr>
                <w:rFonts w:asciiTheme="majorHAnsi" w:hAnsiTheme="majorHAnsi"/>
                <w:sz w:val="22"/>
                <w:szCs w:val="22"/>
              </w:rPr>
              <w:t>h  -17h00</w:t>
            </w:r>
            <w:r w:rsidRPr="000A1791">
              <w:rPr>
                <w:rFonts w:asciiTheme="majorHAnsi" w:hAnsiTheme="majorHAnsi"/>
                <w:sz w:val="22"/>
                <w:szCs w:val="22"/>
              </w:rPr>
              <w:t xml:space="preserve"> </w:t>
            </w:r>
          </w:p>
          <w:p w:rsidR="00E33E3E" w:rsidRPr="000A1791" w:rsidRDefault="00E33E3E" w:rsidP="00E33E3E">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Tenue : civile</w:t>
            </w:r>
          </w:p>
          <w:p w:rsidR="00E33E3E" w:rsidRPr="000A1791" w:rsidRDefault="00E33E3E" w:rsidP="00E33E3E">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Repas : amener son repas, qui pourra être pris sur place.</w:t>
            </w:r>
          </w:p>
          <w:p w:rsidR="005773F1" w:rsidRPr="000A1791" w:rsidRDefault="00E33E3E" w:rsidP="00E33E3E">
            <w:pPr>
              <w:pStyle w:val="Paragraphedeliste"/>
              <w:numPr>
                <w:ilvl w:val="0"/>
                <w:numId w:val="2"/>
              </w:numPr>
              <w:tabs>
                <w:tab w:val="left" w:pos="284"/>
              </w:tabs>
              <w:spacing w:after="60"/>
              <w:ind w:left="568" w:right="284" w:hanging="284"/>
              <w:contextualSpacing w:val="0"/>
              <w:jc w:val="both"/>
              <w:rPr>
                <w:rFonts w:asciiTheme="majorHAnsi" w:hAnsiTheme="majorHAnsi"/>
                <w:sz w:val="22"/>
                <w:szCs w:val="22"/>
              </w:rPr>
            </w:pPr>
            <w:r w:rsidRPr="000A1791">
              <w:rPr>
                <w:rFonts w:asciiTheme="majorHAnsi" w:hAnsiTheme="majorHAnsi"/>
                <w:sz w:val="22"/>
                <w:szCs w:val="22"/>
              </w:rPr>
              <w:t xml:space="preserve">Accès : METRO A - arrêt </w:t>
            </w:r>
            <w:proofErr w:type="spellStart"/>
            <w:r w:rsidRPr="000A1791">
              <w:rPr>
                <w:rFonts w:asciiTheme="majorHAnsi" w:hAnsiTheme="majorHAnsi"/>
                <w:sz w:val="22"/>
                <w:szCs w:val="22"/>
              </w:rPr>
              <w:t>Flachet</w:t>
            </w:r>
            <w:proofErr w:type="spellEnd"/>
            <w:r w:rsidRPr="000A1791">
              <w:rPr>
                <w:rFonts w:asciiTheme="majorHAnsi" w:hAnsiTheme="majorHAnsi"/>
                <w:sz w:val="22"/>
                <w:szCs w:val="22"/>
              </w:rPr>
              <w:t xml:space="preserve">  ou BUS C26 arrêt </w:t>
            </w:r>
            <w:proofErr w:type="spellStart"/>
            <w:r w:rsidRPr="000A1791">
              <w:rPr>
                <w:rFonts w:asciiTheme="majorHAnsi" w:hAnsiTheme="majorHAnsi"/>
                <w:sz w:val="22"/>
                <w:szCs w:val="22"/>
              </w:rPr>
              <w:t>Perralière</w:t>
            </w:r>
            <w:proofErr w:type="spellEnd"/>
          </w:p>
        </w:tc>
      </w:tr>
      <w:tr w:rsidR="00E87AFC" w:rsidRPr="000A1791" w:rsidTr="00E8545C">
        <w:trPr>
          <w:trHeight w:val="113"/>
          <w:jc w:val="center"/>
        </w:trPr>
        <w:tc>
          <w:tcPr>
            <w:tcW w:w="9639" w:type="dxa"/>
            <w:gridSpan w:val="2"/>
            <w:tcBorders>
              <w:left w:val="nil"/>
              <w:right w:val="nil"/>
            </w:tcBorders>
            <w:tcMar>
              <w:top w:w="0" w:type="dxa"/>
              <w:bottom w:w="0" w:type="dxa"/>
            </w:tcMar>
            <w:vAlign w:val="center"/>
          </w:tcPr>
          <w:p w:rsidR="00E87AFC" w:rsidRPr="000A1791" w:rsidRDefault="00E87AFC" w:rsidP="00647E51">
            <w:pPr>
              <w:tabs>
                <w:tab w:val="left" w:pos="284"/>
              </w:tabs>
              <w:ind w:right="284"/>
              <w:jc w:val="both"/>
              <w:rPr>
                <w:rFonts w:asciiTheme="majorHAnsi" w:hAnsiTheme="majorHAnsi"/>
                <w:sz w:val="22"/>
                <w:szCs w:val="22"/>
              </w:rPr>
            </w:pPr>
          </w:p>
        </w:tc>
      </w:tr>
      <w:tr w:rsidR="00E87AFC" w:rsidRPr="000A1791" w:rsidTr="00B75DAE">
        <w:trPr>
          <w:jc w:val="center"/>
        </w:trPr>
        <w:tc>
          <w:tcPr>
            <w:tcW w:w="9639" w:type="dxa"/>
            <w:gridSpan w:val="2"/>
            <w:tcBorders>
              <w:bottom w:val="single" w:sz="4" w:space="0" w:color="auto"/>
            </w:tcBorders>
            <w:tcMar>
              <w:top w:w="85" w:type="dxa"/>
              <w:bottom w:w="85" w:type="dxa"/>
            </w:tcMar>
            <w:vAlign w:val="center"/>
          </w:tcPr>
          <w:p w:rsidR="00E87AFC" w:rsidRPr="000A1791" w:rsidRDefault="00E65064" w:rsidP="00BA089C">
            <w:pPr>
              <w:tabs>
                <w:tab w:val="left" w:pos="284"/>
              </w:tabs>
              <w:spacing w:before="60" w:after="120"/>
              <w:ind w:right="284"/>
              <w:jc w:val="both"/>
              <w:rPr>
                <w:rFonts w:asciiTheme="majorHAnsi" w:hAnsiTheme="majorHAnsi"/>
                <w:b/>
                <w:sz w:val="22"/>
                <w:szCs w:val="22"/>
              </w:rPr>
            </w:pPr>
            <w:r w:rsidRPr="000A1791">
              <w:rPr>
                <w:rFonts w:asciiTheme="majorHAnsi" w:hAnsiTheme="majorHAnsi"/>
                <w:b/>
                <w:sz w:val="22"/>
                <w:szCs w:val="22"/>
              </w:rPr>
              <w:t>Acteurs de l'encadrement :</w:t>
            </w:r>
          </w:p>
          <w:p w:rsidR="00BF1FE3" w:rsidRPr="000A1791" w:rsidRDefault="00BA089C" w:rsidP="00E33E3E">
            <w:pPr>
              <w:pStyle w:val="Paragraphedeliste"/>
              <w:numPr>
                <w:ilvl w:val="0"/>
                <w:numId w:val="3"/>
              </w:numPr>
              <w:tabs>
                <w:tab w:val="left" w:pos="3264"/>
              </w:tabs>
              <w:spacing w:after="60"/>
              <w:ind w:right="284"/>
              <w:contextualSpacing w:val="0"/>
              <w:jc w:val="both"/>
              <w:rPr>
                <w:rFonts w:asciiTheme="majorHAnsi" w:hAnsiTheme="majorHAnsi"/>
                <w:sz w:val="22"/>
                <w:szCs w:val="22"/>
              </w:rPr>
            </w:pPr>
            <w:r w:rsidRPr="000A1791">
              <w:rPr>
                <w:rFonts w:asciiTheme="majorHAnsi" w:hAnsiTheme="majorHAnsi"/>
                <w:sz w:val="22"/>
                <w:szCs w:val="22"/>
              </w:rPr>
              <w:t>Maître de stage :</w:t>
            </w:r>
            <w:r w:rsidR="00E33E3E" w:rsidRPr="000A1791">
              <w:rPr>
                <w:rFonts w:asciiTheme="majorHAnsi" w:hAnsiTheme="majorHAnsi"/>
                <w:sz w:val="22"/>
                <w:szCs w:val="22"/>
              </w:rPr>
              <w:t xml:space="preserve"> </w:t>
            </w:r>
            <w:r w:rsidR="009130B4" w:rsidRPr="000A1791">
              <w:rPr>
                <w:rFonts w:asciiTheme="majorHAnsi" w:hAnsiTheme="majorHAnsi"/>
                <w:sz w:val="22"/>
                <w:szCs w:val="22"/>
              </w:rPr>
              <w:t>S.JUTEAU</w:t>
            </w:r>
            <w:r w:rsidRPr="000A1791">
              <w:rPr>
                <w:rFonts w:asciiTheme="majorHAnsi" w:hAnsiTheme="majorHAnsi"/>
                <w:sz w:val="22"/>
                <w:szCs w:val="22"/>
              </w:rPr>
              <w:tab/>
            </w:r>
          </w:p>
          <w:p w:rsidR="00BF1FE3" w:rsidRPr="000A1791" w:rsidRDefault="00E65064" w:rsidP="00BA089C">
            <w:pPr>
              <w:pStyle w:val="Paragraphedeliste"/>
              <w:numPr>
                <w:ilvl w:val="0"/>
                <w:numId w:val="3"/>
              </w:numPr>
              <w:tabs>
                <w:tab w:val="left" w:pos="3264"/>
              </w:tabs>
              <w:spacing w:after="60"/>
              <w:ind w:left="568" w:right="284" w:hanging="284"/>
              <w:contextualSpacing w:val="0"/>
              <w:jc w:val="both"/>
              <w:rPr>
                <w:rFonts w:asciiTheme="majorHAnsi" w:hAnsiTheme="majorHAnsi"/>
                <w:sz w:val="22"/>
                <w:szCs w:val="22"/>
              </w:rPr>
            </w:pPr>
            <w:r w:rsidRPr="000A1791">
              <w:rPr>
                <w:rFonts w:asciiTheme="majorHAnsi" w:hAnsiTheme="majorHAnsi"/>
                <w:sz w:val="22"/>
                <w:szCs w:val="22"/>
              </w:rPr>
              <w:t>Tuteur</w:t>
            </w:r>
            <w:r w:rsidR="00BA089C" w:rsidRPr="000A1791">
              <w:rPr>
                <w:rFonts w:asciiTheme="majorHAnsi" w:hAnsiTheme="majorHAnsi"/>
                <w:sz w:val="22"/>
                <w:szCs w:val="22"/>
              </w:rPr>
              <w:t>(</w:t>
            </w:r>
            <w:r w:rsidRPr="000A1791">
              <w:rPr>
                <w:rFonts w:asciiTheme="majorHAnsi" w:hAnsiTheme="majorHAnsi"/>
                <w:sz w:val="22"/>
                <w:szCs w:val="22"/>
              </w:rPr>
              <w:t>s</w:t>
            </w:r>
            <w:r w:rsidR="00BA089C" w:rsidRPr="000A1791">
              <w:rPr>
                <w:rFonts w:asciiTheme="majorHAnsi" w:hAnsiTheme="majorHAnsi"/>
                <w:sz w:val="22"/>
                <w:szCs w:val="22"/>
              </w:rPr>
              <w:t xml:space="preserve">) de stage </w:t>
            </w:r>
            <w:r w:rsidR="009A67A5" w:rsidRPr="000A1791">
              <w:rPr>
                <w:rFonts w:asciiTheme="majorHAnsi" w:hAnsiTheme="majorHAnsi"/>
                <w:sz w:val="22"/>
                <w:szCs w:val="22"/>
              </w:rPr>
              <w:t>: Mme</w:t>
            </w:r>
            <w:r w:rsidR="000D2BA9" w:rsidRPr="000A1791">
              <w:rPr>
                <w:rFonts w:asciiTheme="majorHAnsi" w:hAnsiTheme="majorHAnsi"/>
                <w:sz w:val="22"/>
                <w:szCs w:val="22"/>
              </w:rPr>
              <w:t xml:space="preserve"> BRUNELLE</w:t>
            </w:r>
            <w:r w:rsidR="00BA089C" w:rsidRPr="000A1791">
              <w:rPr>
                <w:rFonts w:asciiTheme="majorHAnsi" w:hAnsiTheme="majorHAnsi"/>
                <w:sz w:val="22"/>
                <w:szCs w:val="22"/>
              </w:rPr>
              <w:tab/>
            </w:r>
          </w:p>
          <w:p w:rsidR="00BF1FE3" w:rsidRPr="000A1791" w:rsidRDefault="00BA089C" w:rsidP="000D2BA9">
            <w:pPr>
              <w:pStyle w:val="Paragraphedeliste"/>
              <w:numPr>
                <w:ilvl w:val="0"/>
                <w:numId w:val="3"/>
              </w:numPr>
              <w:tabs>
                <w:tab w:val="left" w:pos="3264"/>
              </w:tabs>
              <w:spacing w:after="60"/>
              <w:ind w:left="568" w:right="284"/>
              <w:contextualSpacing w:val="0"/>
              <w:jc w:val="both"/>
              <w:rPr>
                <w:rFonts w:asciiTheme="majorHAnsi" w:hAnsiTheme="majorHAnsi"/>
                <w:sz w:val="22"/>
                <w:szCs w:val="22"/>
              </w:rPr>
            </w:pPr>
            <w:r w:rsidRPr="000A1791">
              <w:rPr>
                <w:rFonts w:asciiTheme="majorHAnsi" w:hAnsiTheme="majorHAnsi"/>
                <w:sz w:val="22"/>
                <w:szCs w:val="22"/>
              </w:rPr>
              <w:t>Encadrant</w:t>
            </w:r>
            <w:r w:rsidR="002C4DCA" w:rsidRPr="000A1791">
              <w:rPr>
                <w:rFonts w:asciiTheme="majorHAnsi" w:hAnsiTheme="majorHAnsi"/>
                <w:sz w:val="22"/>
                <w:szCs w:val="22"/>
              </w:rPr>
              <w:t>s</w:t>
            </w:r>
            <w:r w:rsidRPr="000A1791">
              <w:rPr>
                <w:rFonts w:asciiTheme="majorHAnsi" w:hAnsiTheme="majorHAnsi"/>
                <w:sz w:val="22"/>
                <w:szCs w:val="22"/>
              </w:rPr>
              <w:t xml:space="preserve"> de proximité</w:t>
            </w:r>
            <w:r w:rsidR="009A67A5" w:rsidRPr="000A1791">
              <w:rPr>
                <w:rFonts w:asciiTheme="majorHAnsi" w:hAnsiTheme="majorHAnsi"/>
                <w:sz w:val="22"/>
                <w:szCs w:val="22"/>
              </w:rPr>
              <w:t> : infirmiers</w:t>
            </w:r>
            <w:r w:rsidRPr="000A1791">
              <w:rPr>
                <w:rFonts w:asciiTheme="majorHAnsi" w:hAnsiTheme="majorHAnsi"/>
                <w:sz w:val="22"/>
                <w:szCs w:val="22"/>
              </w:rPr>
              <w:tab/>
            </w:r>
          </w:p>
          <w:p w:rsidR="00BA089C" w:rsidRPr="000A1791" w:rsidRDefault="00BA089C" w:rsidP="00BA089C">
            <w:pPr>
              <w:tabs>
                <w:tab w:val="left" w:pos="3264"/>
                <w:tab w:val="left" w:pos="5391"/>
              </w:tabs>
              <w:spacing w:after="120"/>
              <w:ind w:right="284"/>
              <w:jc w:val="both"/>
              <w:rPr>
                <w:rFonts w:asciiTheme="majorHAnsi" w:hAnsiTheme="majorHAnsi"/>
                <w:sz w:val="22"/>
                <w:szCs w:val="22"/>
              </w:rPr>
            </w:pPr>
          </w:p>
        </w:tc>
      </w:tr>
      <w:tr w:rsidR="00E87AFC" w:rsidRPr="000A1791" w:rsidTr="00E8545C">
        <w:trPr>
          <w:trHeight w:val="113"/>
          <w:jc w:val="center"/>
        </w:trPr>
        <w:tc>
          <w:tcPr>
            <w:tcW w:w="9639" w:type="dxa"/>
            <w:gridSpan w:val="2"/>
            <w:tcBorders>
              <w:left w:val="nil"/>
              <w:right w:val="nil"/>
            </w:tcBorders>
            <w:tcMar>
              <w:top w:w="0" w:type="dxa"/>
              <w:bottom w:w="0" w:type="dxa"/>
            </w:tcMar>
            <w:vAlign w:val="center"/>
          </w:tcPr>
          <w:p w:rsidR="00466922" w:rsidRDefault="00466922" w:rsidP="00647E51">
            <w:pPr>
              <w:tabs>
                <w:tab w:val="left" w:pos="284"/>
              </w:tabs>
              <w:ind w:right="284"/>
              <w:jc w:val="both"/>
              <w:rPr>
                <w:rFonts w:asciiTheme="majorHAnsi" w:hAnsiTheme="majorHAnsi"/>
                <w:sz w:val="22"/>
                <w:szCs w:val="22"/>
              </w:rPr>
            </w:pPr>
          </w:p>
          <w:p w:rsidR="00D92263" w:rsidRDefault="00D92263" w:rsidP="00647E51">
            <w:pPr>
              <w:tabs>
                <w:tab w:val="left" w:pos="284"/>
              </w:tabs>
              <w:ind w:right="284"/>
              <w:jc w:val="both"/>
              <w:rPr>
                <w:rFonts w:asciiTheme="majorHAnsi" w:hAnsiTheme="majorHAnsi"/>
                <w:sz w:val="22"/>
                <w:szCs w:val="22"/>
              </w:rPr>
            </w:pPr>
          </w:p>
          <w:p w:rsidR="00D92263" w:rsidRDefault="00D92263" w:rsidP="00647E51">
            <w:pPr>
              <w:tabs>
                <w:tab w:val="left" w:pos="284"/>
              </w:tabs>
              <w:ind w:right="284"/>
              <w:jc w:val="both"/>
              <w:rPr>
                <w:rFonts w:asciiTheme="majorHAnsi" w:hAnsiTheme="majorHAnsi"/>
                <w:sz w:val="22"/>
                <w:szCs w:val="22"/>
              </w:rPr>
            </w:pPr>
          </w:p>
          <w:p w:rsidR="00D92263" w:rsidRDefault="00D92263" w:rsidP="00647E51">
            <w:pPr>
              <w:tabs>
                <w:tab w:val="left" w:pos="284"/>
              </w:tabs>
              <w:ind w:right="284"/>
              <w:jc w:val="both"/>
              <w:rPr>
                <w:rFonts w:asciiTheme="majorHAnsi" w:hAnsiTheme="majorHAnsi"/>
                <w:sz w:val="22"/>
                <w:szCs w:val="22"/>
              </w:rPr>
            </w:pPr>
          </w:p>
          <w:p w:rsidR="00D92263" w:rsidRDefault="00D92263" w:rsidP="00647E51">
            <w:pPr>
              <w:tabs>
                <w:tab w:val="left" w:pos="284"/>
              </w:tabs>
              <w:ind w:right="284"/>
              <w:jc w:val="both"/>
              <w:rPr>
                <w:rFonts w:asciiTheme="majorHAnsi" w:hAnsiTheme="majorHAnsi"/>
                <w:sz w:val="22"/>
                <w:szCs w:val="22"/>
              </w:rPr>
            </w:pPr>
          </w:p>
          <w:p w:rsidR="00D92263" w:rsidRDefault="00D92263" w:rsidP="00647E51">
            <w:pPr>
              <w:tabs>
                <w:tab w:val="left" w:pos="284"/>
              </w:tabs>
              <w:ind w:right="284"/>
              <w:jc w:val="both"/>
              <w:rPr>
                <w:rFonts w:asciiTheme="majorHAnsi" w:hAnsiTheme="majorHAnsi"/>
                <w:sz w:val="22"/>
                <w:szCs w:val="22"/>
              </w:rPr>
            </w:pPr>
          </w:p>
          <w:p w:rsidR="00466922" w:rsidRDefault="00466922" w:rsidP="00647E51">
            <w:pPr>
              <w:tabs>
                <w:tab w:val="left" w:pos="284"/>
              </w:tabs>
              <w:ind w:right="284"/>
              <w:jc w:val="both"/>
              <w:rPr>
                <w:rFonts w:asciiTheme="majorHAnsi" w:hAnsiTheme="majorHAnsi"/>
                <w:sz w:val="22"/>
                <w:szCs w:val="22"/>
              </w:rPr>
            </w:pPr>
          </w:p>
          <w:p w:rsidR="00403CBF" w:rsidRPr="000A1791" w:rsidRDefault="00403CBF" w:rsidP="00647E51">
            <w:pPr>
              <w:tabs>
                <w:tab w:val="left" w:pos="284"/>
              </w:tabs>
              <w:ind w:right="284"/>
              <w:jc w:val="both"/>
              <w:rPr>
                <w:rFonts w:asciiTheme="majorHAnsi" w:hAnsiTheme="majorHAnsi"/>
                <w:sz w:val="22"/>
                <w:szCs w:val="22"/>
              </w:rPr>
            </w:pPr>
          </w:p>
        </w:tc>
      </w:tr>
      <w:tr w:rsidR="0067145C" w:rsidRPr="000A1791" w:rsidTr="00BA089C">
        <w:trPr>
          <w:jc w:val="center"/>
        </w:trPr>
        <w:tc>
          <w:tcPr>
            <w:tcW w:w="9639" w:type="dxa"/>
            <w:gridSpan w:val="2"/>
            <w:tcBorders>
              <w:bottom w:val="single" w:sz="4" w:space="0" w:color="auto"/>
            </w:tcBorders>
            <w:tcMar>
              <w:top w:w="85" w:type="dxa"/>
              <w:bottom w:w="85" w:type="dxa"/>
            </w:tcMar>
            <w:vAlign w:val="center"/>
          </w:tcPr>
          <w:p w:rsidR="00580FD3" w:rsidRPr="000A1791" w:rsidRDefault="0067145C" w:rsidP="00830B26">
            <w:pPr>
              <w:tabs>
                <w:tab w:val="left" w:pos="284"/>
              </w:tabs>
              <w:spacing w:before="60" w:after="120"/>
              <w:ind w:right="284"/>
              <w:jc w:val="both"/>
              <w:rPr>
                <w:rFonts w:asciiTheme="majorHAnsi" w:hAnsiTheme="majorHAnsi"/>
                <w:b/>
                <w:sz w:val="22"/>
                <w:szCs w:val="22"/>
              </w:rPr>
            </w:pPr>
            <w:r w:rsidRPr="000A1791">
              <w:rPr>
                <w:rFonts w:asciiTheme="majorHAnsi" w:hAnsiTheme="majorHAnsi"/>
                <w:b/>
                <w:sz w:val="22"/>
                <w:szCs w:val="22"/>
              </w:rPr>
              <w:lastRenderedPageBreak/>
              <w:t>Réflexions collectives :</w:t>
            </w:r>
            <w:r w:rsidR="00830B26" w:rsidRPr="000A1791">
              <w:rPr>
                <w:rFonts w:asciiTheme="majorHAnsi" w:hAnsiTheme="majorHAnsi"/>
                <w:sz w:val="22"/>
                <w:szCs w:val="22"/>
              </w:rPr>
              <w:t xml:space="preserve"> </w:t>
            </w:r>
            <w:r w:rsidR="00830B26" w:rsidRPr="000A1791">
              <w:rPr>
                <w:rFonts w:asciiTheme="majorHAnsi" w:hAnsiTheme="majorHAnsi"/>
                <w:b/>
                <w:sz w:val="22"/>
                <w:szCs w:val="22"/>
              </w:rPr>
              <w:tab/>
            </w:r>
          </w:p>
          <w:p w:rsidR="00580FD3" w:rsidRPr="000A1791" w:rsidRDefault="00830B26" w:rsidP="00830B26">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réunions cliniques les mardis 13H30 à 15H00, </w:t>
            </w:r>
          </w:p>
          <w:p w:rsidR="00580FD3" w:rsidRPr="000A1791" w:rsidRDefault="00830B26" w:rsidP="00830B26">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institutionnelles le </w:t>
            </w:r>
            <w:r w:rsidR="00580FD3" w:rsidRPr="000A1791">
              <w:rPr>
                <w:rFonts w:asciiTheme="majorHAnsi" w:hAnsiTheme="majorHAnsi"/>
                <w:sz w:val="22"/>
                <w:szCs w:val="22"/>
              </w:rPr>
              <w:t xml:space="preserve">3eme </w:t>
            </w:r>
            <w:r w:rsidRPr="000A1791">
              <w:rPr>
                <w:rFonts w:asciiTheme="majorHAnsi" w:hAnsiTheme="majorHAnsi"/>
                <w:sz w:val="22"/>
                <w:szCs w:val="22"/>
              </w:rPr>
              <w:t xml:space="preserve">mardi </w:t>
            </w:r>
            <w:r w:rsidR="00580FD3" w:rsidRPr="000A1791">
              <w:rPr>
                <w:rFonts w:asciiTheme="majorHAnsi" w:hAnsiTheme="majorHAnsi"/>
                <w:sz w:val="22"/>
                <w:szCs w:val="22"/>
              </w:rPr>
              <w:t xml:space="preserve">du mois </w:t>
            </w:r>
            <w:r w:rsidRPr="000A1791">
              <w:rPr>
                <w:rFonts w:asciiTheme="majorHAnsi" w:hAnsiTheme="majorHAnsi"/>
                <w:sz w:val="22"/>
                <w:szCs w:val="22"/>
              </w:rPr>
              <w:t xml:space="preserve">de 13h30 à 14h30, </w:t>
            </w:r>
          </w:p>
          <w:p w:rsidR="00580FD3" w:rsidRPr="000A1791" w:rsidRDefault="00830B26" w:rsidP="00830B26">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 xml:space="preserve">de secteur les </w:t>
            </w:r>
            <w:r w:rsidR="00580FD3" w:rsidRPr="000A1791">
              <w:rPr>
                <w:rFonts w:asciiTheme="majorHAnsi" w:hAnsiTheme="majorHAnsi"/>
                <w:sz w:val="22"/>
                <w:szCs w:val="22"/>
              </w:rPr>
              <w:t xml:space="preserve">2 et 4° </w:t>
            </w:r>
            <w:r w:rsidRPr="000A1791">
              <w:rPr>
                <w:rFonts w:asciiTheme="majorHAnsi" w:hAnsiTheme="majorHAnsi"/>
                <w:sz w:val="22"/>
                <w:szCs w:val="22"/>
              </w:rPr>
              <w:t xml:space="preserve">mardis de 9 à </w:t>
            </w:r>
            <w:r w:rsidR="00EC50AD" w:rsidRPr="000A1791">
              <w:rPr>
                <w:rFonts w:asciiTheme="majorHAnsi" w:hAnsiTheme="majorHAnsi"/>
                <w:sz w:val="22"/>
                <w:szCs w:val="22"/>
              </w:rPr>
              <w:t>10h,</w:t>
            </w:r>
            <w:r w:rsidRPr="000A1791">
              <w:rPr>
                <w:rFonts w:asciiTheme="majorHAnsi" w:hAnsiTheme="majorHAnsi"/>
                <w:sz w:val="22"/>
                <w:szCs w:val="22"/>
              </w:rPr>
              <w:t xml:space="preserve"> </w:t>
            </w:r>
          </w:p>
          <w:p w:rsidR="00830B26" w:rsidRPr="000A1791" w:rsidRDefault="00830B26" w:rsidP="00830B26">
            <w:pPr>
              <w:tabs>
                <w:tab w:val="left" w:pos="284"/>
              </w:tabs>
              <w:spacing w:before="60" w:after="120"/>
              <w:ind w:right="284"/>
              <w:jc w:val="both"/>
              <w:rPr>
                <w:rFonts w:asciiTheme="majorHAnsi" w:hAnsiTheme="majorHAnsi"/>
                <w:sz w:val="22"/>
                <w:szCs w:val="22"/>
              </w:rPr>
            </w:pPr>
            <w:r w:rsidRPr="000A1791">
              <w:rPr>
                <w:rFonts w:asciiTheme="majorHAnsi" w:hAnsiTheme="majorHAnsi"/>
                <w:sz w:val="22"/>
                <w:szCs w:val="22"/>
              </w:rPr>
              <w:t>CMP/CATTP tous les lundis de 11 à 12h30.</w:t>
            </w:r>
          </w:p>
          <w:p w:rsidR="0067145C" w:rsidRPr="000A1791" w:rsidRDefault="0067145C" w:rsidP="00830B26">
            <w:pPr>
              <w:tabs>
                <w:tab w:val="left" w:pos="284"/>
              </w:tabs>
              <w:spacing w:before="60" w:after="120"/>
              <w:ind w:right="284"/>
              <w:jc w:val="both"/>
              <w:rPr>
                <w:rFonts w:asciiTheme="majorHAnsi" w:hAnsiTheme="majorHAnsi"/>
                <w:b/>
                <w:sz w:val="22"/>
                <w:szCs w:val="22"/>
              </w:rPr>
            </w:pPr>
          </w:p>
          <w:p w:rsidR="0067145C" w:rsidRPr="000A1791" w:rsidRDefault="0067145C" w:rsidP="00EB2324">
            <w:pPr>
              <w:pStyle w:val="Paragraphedeliste"/>
              <w:tabs>
                <w:tab w:val="left" w:pos="571"/>
              </w:tabs>
              <w:spacing w:after="120"/>
              <w:ind w:left="3686" w:right="284" w:hanging="3402"/>
              <w:contextualSpacing w:val="0"/>
              <w:jc w:val="both"/>
              <w:rPr>
                <w:rFonts w:asciiTheme="majorHAnsi" w:hAnsiTheme="majorHAnsi"/>
                <w:sz w:val="22"/>
                <w:szCs w:val="22"/>
              </w:rPr>
            </w:pPr>
          </w:p>
        </w:tc>
      </w:tr>
      <w:tr w:rsidR="00BA089C" w:rsidRPr="000A1791" w:rsidTr="00E8545C">
        <w:trPr>
          <w:trHeight w:val="113"/>
          <w:jc w:val="center"/>
        </w:trPr>
        <w:tc>
          <w:tcPr>
            <w:tcW w:w="9639" w:type="dxa"/>
            <w:gridSpan w:val="2"/>
            <w:tcBorders>
              <w:left w:val="nil"/>
              <w:bottom w:val="nil"/>
              <w:right w:val="nil"/>
            </w:tcBorders>
            <w:tcMar>
              <w:top w:w="0" w:type="dxa"/>
              <w:bottom w:w="0" w:type="dxa"/>
            </w:tcMar>
            <w:vAlign w:val="center"/>
          </w:tcPr>
          <w:p w:rsidR="00BA089C" w:rsidRPr="000A1791" w:rsidRDefault="00BA089C" w:rsidP="00647E51">
            <w:pPr>
              <w:tabs>
                <w:tab w:val="left" w:pos="284"/>
              </w:tabs>
              <w:ind w:right="284"/>
              <w:jc w:val="both"/>
              <w:rPr>
                <w:rFonts w:asciiTheme="majorHAnsi" w:hAnsiTheme="majorHAnsi"/>
                <w:sz w:val="22"/>
                <w:szCs w:val="22"/>
              </w:rPr>
            </w:pPr>
          </w:p>
        </w:tc>
      </w:tr>
      <w:tr w:rsidR="00BA089C" w:rsidRPr="000A1791" w:rsidTr="00A00B18">
        <w:trPr>
          <w:trHeight w:val="401"/>
          <w:jc w:val="center"/>
        </w:trPr>
        <w:tc>
          <w:tcPr>
            <w:tcW w:w="9639" w:type="dxa"/>
            <w:gridSpan w:val="2"/>
            <w:tcBorders>
              <w:top w:val="nil"/>
              <w:left w:val="nil"/>
              <w:bottom w:val="nil"/>
              <w:right w:val="nil"/>
            </w:tcBorders>
            <w:tcMar>
              <w:top w:w="0" w:type="dxa"/>
              <w:bottom w:w="0" w:type="dxa"/>
            </w:tcMar>
            <w:vAlign w:val="center"/>
          </w:tcPr>
          <w:p w:rsidR="00BA089C" w:rsidRPr="000A1791" w:rsidRDefault="00BA089C" w:rsidP="00647E51">
            <w:pPr>
              <w:tabs>
                <w:tab w:val="left" w:pos="284"/>
              </w:tabs>
              <w:ind w:right="284"/>
              <w:jc w:val="both"/>
              <w:rPr>
                <w:rFonts w:asciiTheme="majorHAnsi" w:hAnsiTheme="majorHAnsi"/>
                <w:sz w:val="22"/>
                <w:szCs w:val="22"/>
              </w:rPr>
            </w:pPr>
          </w:p>
        </w:tc>
      </w:tr>
      <w:tr w:rsidR="00E87AFC" w:rsidRPr="000A1791" w:rsidTr="00B75DAE">
        <w:trPr>
          <w:jc w:val="center"/>
        </w:trPr>
        <w:tc>
          <w:tcPr>
            <w:tcW w:w="9639" w:type="dxa"/>
            <w:gridSpan w:val="2"/>
            <w:tcBorders>
              <w:bottom w:val="single" w:sz="4" w:space="0" w:color="auto"/>
            </w:tcBorders>
            <w:tcMar>
              <w:top w:w="85" w:type="dxa"/>
              <w:bottom w:w="85" w:type="dxa"/>
            </w:tcMar>
            <w:vAlign w:val="center"/>
          </w:tcPr>
          <w:p w:rsidR="00DB50C1" w:rsidRPr="000A1791" w:rsidRDefault="00E65064" w:rsidP="00BF1FE3">
            <w:pPr>
              <w:tabs>
                <w:tab w:val="left" w:pos="284"/>
              </w:tabs>
              <w:spacing w:before="60" w:after="120"/>
              <w:ind w:right="284"/>
              <w:jc w:val="both"/>
              <w:rPr>
                <w:rFonts w:asciiTheme="majorHAnsi" w:hAnsiTheme="majorHAnsi"/>
                <w:sz w:val="22"/>
                <w:szCs w:val="22"/>
              </w:rPr>
            </w:pPr>
            <w:r w:rsidRPr="000A1791">
              <w:rPr>
                <w:rFonts w:asciiTheme="majorHAnsi" w:hAnsiTheme="majorHAnsi"/>
                <w:b/>
                <w:sz w:val="22"/>
                <w:szCs w:val="22"/>
              </w:rPr>
              <w:t>Documentation à disposition de l'étudiant</w:t>
            </w:r>
            <w:r w:rsidR="00DB50C1" w:rsidRPr="000A1791">
              <w:rPr>
                <w:rFonts w:asciiTheme="majorHAnsi" w:hAnsiTheme="majorHAnsi"/>
                <w:b/>
                <w:sz w:val="22"/>
                <w:szCs w:val="22"/>
              </w:rPr>
              <w:t xml:space="preserve"> </w:t>
            </w:r>
            <w:r w:rsidR="009A67A5" w:rsidRPr="000A1791">
              <w:rPr>
                <w:rFonts w:asciiTheme="majorHAnsi" w:hAnsiTheme="majorHAnsi"/>
                <w:b/>
                <w:sz w:val="22"/>
                <w:szCs w:val="22"/>
              </w:rPr>
              <w:t>:</w:t>
            </w:r>
            <w:r w:rsidR="009A67A5" w:rsidRPr="000A1791">
              <w:rPr>
                <w:rFonts w:asciiTheme="majorHAnsi" w:hAnsiTheme="majorHAnsi"/>
                <w:sz w:val="22"/>
                <w:szCs w:val="22"/>
              </w:rPr>
              <w:t xml:space="preserve"> Bibliothèques</w:t>
            </w:r>
            <w:r w:rsidR="00DB50C1" w:rsidRPr="000A1791">
              <w:rPr>
                <w:rFonts w:asciiTheme="majorHAnsi" w:hAnsiTheme="majorHAnsi"/>
                <w:sz w:val="22"/>
                <w:szCs w:val="22"/>
              </w:rPr>
              <w:t xml:space="preserve"> de l'IFSI et médicale,</w:t>
            </w:r>
          </w:p>
          <w:p w:rsidR="00DB50C1" w:rsidRPr="000A1791" w:rsidRDefault="00DB50C1" w:rsidP="009B4351">
            <w:pPr>
              <w:pStyle w:val="Paragraphedeliste"/>
              <w:numPr>
                <w:ilvl w:val="0"/>
                <w:numId w:val="22"/>
              </w:numPr>
              <w:tabs>
                <w:tab w:val="left" w:pos="1563"/>
              </w:tabs>
              <w:spacing w:after="60"/>
              <w:ind w:left="568" w:right="284" w:hanging="284"/>
              <w:contextualSpacing w:val="0"/>
              <w:jc w:val="both"/>
              <w:rPr>
                <w:rFonts w:asciiTheme="majorHAnsi" w:hAnsiTheme="majorHAnsi"/>
                <w:sz w:val="22"/>
                <w:szCs w:val="22"/>
              </w:rPr>
            </w:pPr>
            <w:r w:rsidRPr="000A1791">
              <w:rPr>
                <w:rFonts w:asciiTheme="majorHAnsi" w:hAnsiTheme="majorHAnsi"/>
                <w:sz w:val="22"/>
                <w:szCs w:val="22"/>
              </w:rPr>
              <w:t>Référentiel d’activité,</w:t>
            </w:r>
          </w:p>
          <w:p w:rsidR="00DB50C1" w:rsidRPr="000A1791" w:rsidRDefault="00DB50C1" w:rsidP="009B4351">
            <w:pPr>
              <w:pStyle w:val="Paragraphedeliste"/>
              <w:numPr>
                <w:ilvl w:val="0"/>
                <w:numId w:val="22"/>
              </w:numPr>
              <w:tabs>
                <w:tab w:val="left" w:pos="1563"/>
              </w:tabs>
              <w:spacing w:after="60"/>
              <w:ind w:left="568" w:right="284" w:hanging="284"/>
              <w:contextualSpacing w:val="0"/>
              <w:jc w:val="both"/>
              <w:rPr>
                <w:rFonts w:asciiTheme="majorHAnsi" w:hAnsiTheme="majorHAnsi"/>
                <w:sz w:val="22"/>
                <w:szCs w:val="22"/>
              </w:rPr>
            </w:pPr>
            <w:r w:rsidRPr="000A1791">
              <w:rPr>
                <w:rFonts w:asciiTheme="majorHAnsi" w:hAnsiTheme="majorHAnsi"/>
                <w:sz w:val="22"/>
                <w:szCs w:val="22"/>
              </w:rPr>
              <w:t>Classeur de documentation à l'usage des étudiants infirmiers,</w:t>
            </w:r>
          </w:p>
          <w:p w:rsidR="00FF55AD" w:rsidRPr="000A1791" w:rsidRDefault="00DB50C1" w:rsidP="009B4351">
            <w:pPr>
              <w:pStyle w:val="Paragraphedeliste"/>
              <w:numPr>
                <w:ilvl w:val="0"/>
                <w:numId w:val="22"/>
              </w:numPr>
              <w:tabs>
                <w:tab w:val="left" w:pos="1563"/>
              </w:tabs>
              <w:spacing w:after="60"/>
              <w:ind w:left="568" w:right="284" w:hanging="284"/>
              <w:contextualSpacing w:val="0"/>
              <w:jc w:val="both"/>
              <w:rPr>
                <w:rFonts w:asciiTheme="majorHAnsi" w:hAnsiTheme="majorHAnsi"/>
                <w:sz w:val="22"/>
                <w:szCs w:val="22"/>
              </w:rPr>
            </w:pPr>
            <w:r w:rsidRPr="000A1791">
              <w:rPr>
                <w:rFonts w:asciiTheme="majorHAnsi" w:hAnsiTheme="majorHAnsi"/>
                <w:sz w:val="22"/>
                <w:szCs w:val="22"/>
              </w:rPr>
              <w:t>Possibilité de rencontrer l</w:t>
            </w:r>
            <w:r w:rsidR="00480129" w:rsidRPr="000A1791">
              <w:rPr>
                <w:rFonts w:asciiTheme="majorHAnsi" w:hAnsiTheme="majorHAnsi"/>
                <w:sz w:val="22"/>
                <w:szCs w:val="22"/>
              </w:rPr>
              <w:t xml:space="preserve">es acteurs </w:t>
            </w:r>
            <w:r w:rsidRPr="000A1791">
              <w:rPr>
                <w:rFonts w:asciiTheme="majorHAnsi" w:hAnsiTheme="majorHAnsi"/>
                <w:sz w:val="22"/>
                <w:szCs w:val="22"/>
              </w:rPr>
              <w:t>de soins de l’unité : médecins, assistante sociale, …</w:t>
            </w:r>
          </w:p>
          <w:p w:rsidR="009B4351" w:rsidRPr="000A1791" w:rsidRDefault="009B4351" w:rsidP="009B4351">
            <w:pPr>
              <w:pStyle w:val="Paragraphedeliste"/>
              <w:numPr>
                <w:ilvl w:val="0"/>
                <w:numId w:val="22"/>
              </w:numPr>
              <w:tabs>
                <w:tab w:val="left" w:pos="1563"/>
              </w:tabs>
              <w:spacing w:after="120"/>
              <w:ind w:left="568" w:right="284" w:hanging="284"/>
              <w:contextualSpacing w:val="0"/>
              <w:jc w:val="both"/>
              <w:rPr>
                <w:rFonts w:asciiTheme="majorHAnsi" w:hAnsiTheme="majorHAnsi"/>
                <w:sz w:val="22"/>
                <w:szCs w:val="22"/>
              </w:rPr>
            </w:pPr>
            <w:r w:rsidRPr="000A1791">
              <w:rPr>
                <w:rFonts w:asciiTheme="majorHAnsi" w:hAnsiTheme="majorHAnsi"/>
                <w:sz w:val="22"/>
                <w:szCs w:val="22"/>
              </w:rPr>
              <w:t xml:space="preserve">Site internet du </w:t>
            </w:r>
            <w:proofErr w:type="spellStart"/>
            <w:r w:rsidRPr="000A1791">
              <w:rPr>
                <w:rFonts w:asciiTheme="majorHAnsi" w:hAnsiTheme="majorHAnsi"/>
                <w:sz w:val="22"/>
                <w:szCs w:val="22"/>
              </w:rPr>
              <w:t>Vinatier</w:t>
            </w:r>
            <w:proofErr w:type="spellEnd"/>
            <w:r w:rsidRPr="000A1791">
              <w:rPr>
                <w:rFonts w:asciiTheme="majorHAnsi" w:hAnsiTheme="majorHAnsi"/>
                <w:sz w:val="22"/>
                <w:szCs w:val="22"/>
              </w:rPr>
              <w:t xml:space="preserve"> : www.ch-le-vinatier.fr</w:t>
            </w:r>
          </w:p>
        </w:tc>
      </w:tr>
      <w:tr w:rsidR="00E87AFC" w:rsidRPr="000A1791" w:rsidTr="00B75DAE">
        <w:trPr>
          <w:jc w:val="center"/>
        </w:trPr>
        <w:tc>
          <w:tcPr>
            <w:tcW w:w="9639" w:type="dxa"/>
            <w:gridSpan w:val="2"/>
            <w:tcBorders>
              <w:left w:val="nil"/>
              <w:right w:val="nil"/>
            </w:tcBorders>
            <w:tcMar>
              <w:top w:w="0" w:type="dxa"/>
              <w:bottom w:w="0" w:type="dxa"/>
            </w:tcMar>
            <w:vAlign w:val="center"/>
          </w:tcPr>
          <w:p w:rsidR="00E87AFC" w:rsidRPr="000A1791" w:rsidRDefault="00E87AFC" w:rsidP="00647E51">
            <w:pPr>
              <w:tabs>
                <w:tab w:val="left" w:pos="284"/>
              </w:tabs>
              <w:ind w:right="284"/>
              <w:jc w:val="both"/>
              <w:rPr>
                <w:rFonts w:asciiTheme="majorHAnsi" w:hAnsiTheme="majorHAnsi"/>
                <w:sz w:val="22"/>
                <w:szCs w:val="22"/>
              </w:rPr>
            </w:pPr>
          </w:p>
        </w:tc>
      </w:tr>
      <w:tr w:rsidR="00E87AFC" w:rsidRPr="000A1791" w:rsidTr="00B75DAE">
        <w:trPr>
          <w:jc w:val="center"/>
        </w:trPr>
        <w:tc>
          <w:tcPr>
            <w:tcW w:w="9639" w:type="dxa"/>
            <w:gridSpan w:val="2"/>
            <w:tcBorders>
              <w:bottom w:val="single" w:sz="4" w:space="0" w:color="auto"/>
            </w:tcBorders>
            <w:tcMar>
              <w:top w:w="85" w:type="dxa"/>
              <w:bottom w:w="85" w:type="dxa"/>
            </w:tcMar>
            <w:vAlign w:val="center"/>
          </w:tcPr>
          <w:p w:rsidR="009B4351" w:rsidRPr="000A1791" w:rsidRDefault="00E65064" w:rsidP="009B4351">
            <w:pPr>
              <w:tabs>
                <w:tab w:val="left" w:pos="284"/>
              </w:tabs>
              <w:spacing w:before="60" w:after="120"/>
              <w:ind w:right="284"/>
              <w:jc w:val="both"/>
              <w:rPr>
                <w:rFonts w:asciiTheme="majorHAnsi" w:hAnsiTheme="majorHAnsi"/>
                <w:sz w:val="22"/>
                <w:szCs w:val="22"/>
              </w:rPr>
            </w:pPr>
            <w:r w:rsidRPr="000A1791">
              <w:rPr>
                <w:rFonts w:asciiTheme="majorHAnsi" w:hAnsiTheme="majorHAnsi"/>
                <w:b/>
                <w:sz w:val="22"/>
                <w:szCs w:val="22"/>
              </w:rPr>
              <w:t>Logiciels utilisés :</w:t>
            </w:r>
            <w:r w:rsidRPr="000A1791">
              <w:rPr>
                <w:rFonts w:asciiTheme="majorHAnsi" w:hAnsiTheme="majorHAnsi"/>
                <w:sz w:val="22"/>
                <w:szCs w:val="22"/>
              </w:rPr>
              <w:t xml:space="preserve"> </w:t>
            </w:r>
          </w:p>
          <w:p w:rsidR="009B4351" w:rsidRPr="000A1791" w:rsidRDefault="009B4351" w:rsidP="00D1409F">
            <w:pPr>
              <w:pStyle w:val="Paragraphedeliste"/>
              <w:numPr>
                <w:ilvl w:val="0"/>
                <w:numId w:val="23"/>
              </w:numPr>
              <w:tabs>
                <w:tab w:val="left" w:pos="1705"/>
              </w:tabs>
              <w:spacing w:after="60"/>
              <w:ind w:left="568" w:right="284" w:hanging="284"/>
              <w:contextualSpacing w:val="0"/>
              <w:jc w:val="both"/>
              <w:rPr>
                <w:rFonts w:asciiTheme="majorHAnsi" w:hAnsiTheme="majorHAnsi"/>
                <w:sz w:val="22"/>
                <w:szCs w:val="22"/>
              </w:rPr>
            </w:pPr>
            <w:proofErr w:type="spellStart"/>
            <w:r w:rsidRPr="000A1791">
              <w:rPr>
                <w:rFonts w:asciiTheme="majorHAnsi" w:hAnsiTheme="majorHAnsi"/>
                <w:sz w:val="22"/>
                <w:szCs w:val="22"/>
              </w:rPr>
              <w:t>Cortexte</w:t>
            </w:r>
            <w:proofErr w:type="spellEnd"/>
            <w:r w:rsidRPr="000A1791">
              <w:rPr>
                <w:rFonts w:asciiTheme="majorHAnsi" w:hAnsiTheme="majorHAnsi" w:cs="Arial"/>
                <w:sz w:val="22"/>
                <w:szCs w:val="22"/>
                <w:vertAlign w:val="superscript"/>
              </w:rPr>
              <w:t>®</w:t>
            </w:r>
            <w:r w:rsidRPr="000A1791">
              <w:rPr>
                <w:rFonts w:asciiTheme="majorHAnsi" w:hAnsiTheme="majorHAnsi"/>
                <w:sz w:val="22"/>
                <w:szCs w:val="22"/>
              </w:rPr>
              <w:t xml:space="preserve"> : </w:t>
            </w:r>
            <w:r w:rsidRPr="000A1791">
              <w:rPr>
                <w:rFonts w:asciiTheme="majorHAnsi" w:hAnsiTheme="majorHAnsi"/>
                <w:sz w:val="22"/>
                <w:szCs w:val="22"/>
              </w:rPr>
              <w:tab/>
              <w:t>dossiers de soins informatisés,</w:t>
            </w:r>
          </w:p>
          <w:p w:rsidR="009B4351" w:rsidRPr="000A1791" w:rsidRDefault="009B4351" w:rsidP="00D1409F">
            <w:pPr>
              <w:pStyle w:val="Paragraphedeliste"/>
              <w:numPr>
                <w:ilvl w:val="0"/>
                <w:numId w:val="23"/>
              </w:numPr>
              <w:tabs>
                <w:tab w:val="left" w:pos="1705"/>
              </w:tabs>
              <w:spacing w:after="60"/>
              <w:ind w:left="568" w:right="284" w:hanging="284"/>
              <w:contextualSpacing w:val="0"/>
              <w:jc w:val="both"/>
              <w:rPr>
                <w:rFonts w:asciiTheme="majorHAnsi" w:hAnsiTheme="majorHAnsi"/>
                <w:sz w:val="22"/>
                <w:szCs w:val="22"/>
              </w:rPr>
            </w:pPr>
            <w:proofErr w:type="spellStart"/>
            <w:r w:rsidRPr="000A1791">
              <w:rPr>
                <w:rFonts w:asciiTheme="majorHAnsi" w:hAnsiTheme="majorHAnsi"/>
                <w:sz w:val="22"/>
                <w:szCs w:val="22"/>
              </w:rPr>
              <w:t>Genois</w:t>
            </w:r>
            <w:proofErr w:type="spellEnd"/>
            <w:r w:rsidRPr="000A1791">
              <w:rPr>
                <w:rFonts w:asciiTheme="majorHAnsi" w:hAnsiTheme="majorHAnsi" w:cs="Arial"/>
                <w:sz w:val="22"/>
                <w:szCs w:val="22"/>
                <w:vertAlign w:val="superscript"/>
              </w:rPr>
              <w:t>®</w:t>
            </w:r>
            <w:r w:rsidRPr="000A1791">
              <w:rPr>
                <w:rFonts w:asciiTheme="majorHAnsi" w:hAnsiTheme="majorHAnsi"/>
                <w:sz w:val="22"/>
                <w:szCs w:val="22"/>
              </w:rPr>
              <w:t xml:space="preserve"> : </w:t>
            </w:r>
            <w:r w:rsidRPr="000A1791">
              <w:rPr>
                <w:rFonts w:asciiTheme="majorHAnsi" w:hAnsiTheme="majorHAnsi"/>
                <w:sz w:val="22"/>
                <w:szCs w:val="22"/>
              </w:rPr>
              <w:tab/>
              <w:t>gestion des traitements médicamenteux,</w:t>
            </w:r>
          </w:p>
          <w:p w:rsidR="009B4351" w:rsidRPr="000A1791" w:rsidRDefault="009B4351" w:rsidP="00D1409F">
            <w:pPr>
              <w:pStyle w:val="Paragraphedeliste"/>
              <w:numPr>
                <w:ilvl w:val="0"/>
                <w:numId w:val="23"/>
              </w:numPr>
              <w:tabs>
                <w:tab w:val="left" w:pos="1705"/>
              </w:tabs>
              <w:spacing w:after="60"/>
              <w:ind w:left="568" w:right="284" w:hanging="284"/>
              <w:contextualSpacing w:val="0"/>
              <w:jc w:val="both"/>
              <w:rPr>
                <w:rFonts w:asciiTheme="majorHAnsi" w:hAnsiTheme="majorHAnsi"/>
                <w:sz w:val="22"/>
                <w:szCs w:val="22"/>
              </w:rPr>
            </w:pPr>
            <w:r w:rsidRPr="000A1791">
              <w:rPr>
                <w:rFonts w:asciiTheme="majorHAnsi" w:hAnsiTheme="majorHAnsi"/>
                <w:sz w:val="22"/>
                <w:szCs w:val="22"/>
              </w:rPr>
              <w:t>Copilote</w:t>
            </w:r>
            <w:r w:rsidRPr="000A1791">
              <w:rPr>
                <w:rFonts w:asciiTheme="majorHAnsi" w:hAnsiTheme="majorHAnsi" w:cs="Arial"/>
                <w:sz w:val="22"/>
                <w:szCs w:val="22"/>
                <w:vertAlign w:val="superscript"/>
              </w:rPr>
              <w:t>®</w:t>
            </w:r>
            <w:r w:rsidRPr="000A1791">
              <w:rPr>
                <w:rFonts w:asciiTheme="majorHAnsi" w:hAnsiTheme="majorHAnsi"/>
                <w:sz w:val="22"/>
                <w:szCs w:val="22"/>
              </w:rPr>
              <w:t xml:space="preserve"> : </w:t>
            </w:r>
            <w:r w:rsidRPr="000A1791">
              <w:rPr>
                <w:rFonts w:asciiTheme="majorHAnsi" w:hAnsiTheme="majorHAnsi"/>
                <w:sz w:val="22"/>
                <w:szCs w:val="22"/>
              </w:rPr>
              <w:tab/>
              <w:t>commande des traitements et dispositifs médicaux,</w:t>
            </w:r>
          </w:p>
          <w:p w:rsidR="009B4351" w:rsidRPr="000A1791" w:rsidRDefault="009B4351" w:rsidP="00D1409F">
            <w:pPr>
              <w:pStyle w:val="Paragraphedeliste"/>
              <w:numPr>
                <w:ilvl w:val="0"/>
                <w:numId w:val="23"/>
              </w:numPr>
              <w:tabs>
                <w:tab w:val="left" w:pos="1705"/>
              </w:tabs>
              <w:spacing w:after="60"/>
              <w:ind w:left="568" w:right="284" w:hanging="284"/>
              <w:contextualSpacing w:val="0"/>
              <w:jc w:val="both"/>
              <w:rPr>
                <w:rFonts w:asciiTheme="majorHAnsi" w:hAnsiTheme="majorHAnsi"/>
                <w:sz w:val="22"/>
                <w:szCs w:val="22"/>
              </w:rPr>
            </w:pPr>
            <w:proofErr w:type="spellStart"/>
            <w:r w:rsidRPr="000A1791">
              <w:rPr>
                <w:rFonts w:asciiTheme="majorHAnsi" w:hAnsiTheme="majorHAnsi"/>
                <w:sz w:val="22"/>
                <w:szCs w:val="22"/>
              </w:rPr>
              <w:t>Orbis</w:t>
            </w:r>
            <w:proofErr w:type="spellEnd"/>
            <w:r w:rsidRPr="000A1791">
              <w:rPr>
                <w:rFonts w:asciiTheme="majorHAnsi" w:hAnsiTheme="majorHAnsi" w:cs="Arial"/>
                <w:sz w:val="22"/>
                <w:szCs w:val="22"/>
                <w:vertAlign w:val="superscript"/>
              </w:rPr>
              <w:t>®</w:t>
            </w:r>
            <w:r w:rsidRPr="000A1791">
              <w:rPr>
                <w:rFonts w:asciiTheme="majorHAnsi" w:hAnsiTheme="majorHAnsi"/>
                <w:sz w:val="22"/>
                <w:szCs w:val="22"/>
              </w:rPr>
              <w:t xml:space="preserve"> : </w:t>
            </w:r>
            <w:r w:rsidRPr="000A1791">
              <w:rPr>
                <w:rFonts w:asciiTheme="majorHAnsi" w:hAnsiTheme="majorHAnsi"/>
                <w:sz w:val="22"/>
                <w:szCs w:val="22"/>
              </w:rPr>
              <w:tab/>
              <w:t>commande des repas et gestion des régimes alimentaires,</w:t>
            </w:r>
          </w:p>
          <w:p w:rsidR="00FF55AD" w:rsidRPr="000A1791" w:rsidRDefault="005A69E9" w:rsidP="005A69E9">
            <w:pPr>
              <w:pStyle w:val="Paragraphedeliste"/>
              <w:numPr>
                <w:ilvl w:val="0"/>
                <w:numId w:val="23"/>
              </w:numPr>
              <w:tabs>
                <w:tab w:val="left" w:pos="1705"/>
              </w:tabs>
              <w:spacing w:after="120"/>
              <w:ind w:left="568" w:right="284" w:hanging="284"/>
              <w:contextualSpacing w:val="0"/>
              <w:jc w:val="both"/>
              <w:rPr>
                <w:rFonts w:asciiTheme="majorHAnsi" w:hAnsiTheme="majorHAnsi"/>
                <w:sz w:val="22"/>
                <w:szCs w:val="22"/>
              </w:rPr>
            </w:pPr>
            <w:r w:rsidRPr="000A1791">
              <w:rPr>
                <w:rFonts w:asciiTheme="majorHAnsi" w:hAnsiTheme="majorHAnsi"/>
                <w:sz w:val="22"/>
                <w:szCs w:val="22"/>
              </w:rPr>
              <w:t>Applications du s</w:t>
            </w:r>
            <w:r w:rsidR="009B4351" w:rsidRPr="000A1791">
              <w:rPr>
                <w:rFonts w:asciiTheme="majorHAnsi" w:hAnsiTheme="majorHAnsi"/>
                <w:sz w:val="22"/>
                <w:szCs w:val="22"/>
              </w:rPr>
              <w:t xml:space="preserve">ite Intranet du </w:t>
            </w:r>
            <w:proofErr w:type="spellStart"/>
            <w:r w:rsidR="009B4351" w:rsidRPr="000A1791">
              <w:rPr>
                <w:rFonts w:asciiTheme="majorHAnsi" w:hAnsiTheme="majorHAnsi"/>
                <w:sz w:val="22"/>
                <w:szCs w:val="22"/>
              </w:rPr>
              <w:t>Vinatier</w:t>
            </w:r>
            <w:proofErr w:type="spellEnd"/>
            <w:r w:rsidR="009B4351" w:rsidRPr="000A1791">
              <w:rPr>
                <w:rFonts w:asciiTheme="majorHAnsi" w:hAnsiTheme="majorHAnsi"/>
                <w:sz w:val="22"/>
                <w:szCs w:val="22"/>
              </w:rPr>
              <w:t>.</w:t>
            </w:r>
          </w:p>
        </w:tc>
      </w:tr>
    </w:tbl>
    <w:p w:rsidR="00D936C3" w:rsidRPr="000A1791" w:rsidRDefault="00D936C3"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DD48B2" w:rsidRPr="000A1791" w:rsidRDefault="00DD48B2" w:rsidP="00647E51">
      <w:pPr>
        <w:tabs>
          <w:tab w:val="left" w:pos="284"/>
        </w:tabs>
        <w:jc w:val="both"/>
        <w:rPr>
          <w:rFonts w:asciiTheme="majorHAnsi" w:hAnsiTheme="majorHAnsi"/>
          <w:sz w:val="22"/>
          <w:szCs w:val="22"/>
        </w:rPr>
      </w:pPr>
    </w:p>
    <w:p w:rsidR="00DD48B2" w:rsidRPr="000A1791" w:rsidRDefault="00DD48B2" w:rsidP="00647E51">
      <w:pPr>
        <w:tabs>
          <w:tab w:val="left" w:pos="284"/>
        </w:tabs>
        <w:jc w:val="both"/>
        <w:rPr>
          <w:rFonts w:asciiTheme="majorHAnsi" w:hAnsiTheme="majorHAnsi"/>
          <w:sz w:val="22"/>
          <w:szCs w:val="22"/>
        </w:rPr>
      </w:pPr>
    </w:p>
    <w:p w:rsidR="00DD48B2" w:rsidRPr="000A1791" w:rsidRDefault="00DD48B2" w:rsidP="00647E51">
      <w:pPr>
        <w:tabs>
          <w:tab w:val="left" w:pos="284"/>
        </w:tabs>
        <w:jc w:val="both"/>
        <w:rPr>
          <w:rFonts w:asciiTheme="majorHAnsi" w:hAnsiTheme="majorHAnsi"/>
          <w:sz w:val="22"/>
          <w:szCs w:val="22"/>
        </w:rPr>
      </w:pPr>
    </w:p>
    <w:p w:rsidR="00DD48B2" w:rsidRPr="000A1791" w:rsidRDefault="00DD48B2" w:rsidP="00647E51">
      <w:pPr>
        <w:tabs>
          <w:tab w:val="left" w:pos="284"/>
        </w:tabs>
        <w:jc w:val="both"/>
        <w:rPr>
          <w:rFonts w:asciiTheme="majorHAnsi" w:hAnsiTheme="majorHAnsi"/>
          <w:sz w:val="22"/>
          <w:szCs w:val="22"/>
        </w:rPr>
      </w:pPr>
    </w:p>
    <w:p w:rsidR="00DD48B2" w:rsidRPr="000A1791" w:rsidRDefault="00DD48B2" w:rsidP="00647E51">
      <w:pPr>
        <w:tabs>
          <w:tab w:val="left" w:pos="284"/>
        </w:tabs>
        <w:jc w:val="both"/>
        <w:rPr>
          <w:rFonts w:asciiTheme="majorHAnsi" w:hAnsiTheme="majorHAnsi"/>
          <w:sz w:val="22"/>
          <w:szCs w:val="22"/>
        </w:rPr>
      </w:pPr>
    </w:p>
    <w:p w:rsidR="00DD48B2" w:rsidRPr="000A1791" w:rsidRDefault="00DD48B2"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p w:rsidR="00E8545C" w:rsidRPr="000A1791" w:rsidRDefault="00E8545C" w:rsidP="00647E51">
      <w:pPr>
        <w:tabs>
          <w:tab w:val="left" w:pos="284"/>
        </w:tabs>
        <w:jc w:val="both"/>
        <w:rPr>
          <w:rFonts w:asciiTheme="majorHAnsi" w:hAnsiTheme="majorHAnsi"/>
          <w:sz w:val="22"/>
          <w:szCs w:val="22"/>
        </w:rPr>
      </w:pPr>
    </w:p>
    <w:sectPr w:rsidR="00E8545C" w:rsidRPr="000A1791" w:rsidSect="00E8545C">
      <w:headerReference w:type="default" r:id="rId9"/>
      <w:footerReference w:type="default" r:id="rId10"/>
      <w:type w:val="continuous"/>
      <w:pgSz w:w="11900" w:h="16840"/>
      <w:pgMar w:top="1134" w:right="1134" w:bottom="1134" w:left="1134" w:header="567" w:footer="567"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66" w:rsidRDefault="00D30766" w:rsidP="00896AB2">
      <w:r>
        <w:separator/>
      </w:r>
    </w:p>
  </w:endnote>
  <w:endnote w:type="continuationSeparator" w:id="0">
    <w:p w:rsidR="00D30766" w:rsidRDefault="00D30766" w:rsidP="0089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F1A" w:rsidRPr="00D0596D" w:rsidRDefault="00B44F1A" w:rsidP="003A67A9">
    <w:pPr>
      <w:pStyle w:val="Pieddepage"/>
      <w:tabs>
        <w:tab w:val="clear" w:pos="4536"/>
        <w:tab w:val="clear" w:pos="9072"/>
        <w:tab w:val="center" w:pos="4820"/>
        <w:tab w:val="right" w:pos="9639"/>
      </w:tabs>
      <w:jc w:val="both"/>
      <w:rPr>
        <w:rStyle w:val="Numrodepage"/>
        <w:rFonts w:ascii="Arial" w:hAnsi="Arial" w:cs="Times New Roman"/>
        <w:sz w:val="20"/>
        <w:szCs w:val="20"/>
        <w:u w:val="single"/>
      </w:rPr>
    </w:pPr>
    <w:r w:rsidRPr="00D0596D">
      <w:rPr>
        <w:rStyle w:val="Numrodepage"/>
        <w:rFonts w:ascii="Arial" w:hAnsi="Arial" w:cs="Times New Roman"/>
        <w:sz w:val="20"/>
        <w:szCs w:val="20"/>
        <w:u w:val="single"/>
      </w:rPr>
      <w:tab/>
    </w:r>
    <w:r w:rsidRPr="00D0596D">
      <w:rPr>
        <w:rStyle w:val="Numrodepage"/>
        <w:rFonts w:ascii="Arial" w:hAnsi="Arial" w:cs="Times New Roman"/>
        <w:sz w:val="20"/>
        <w:szCs w:val="20"/>
        <w:u w:val="single"/>
      </w:rPr>
      <w:tab/>
    </w:r>
  </w:p>
  <w:p w:rsidR="00B44F1A" w:rsidRDefault="00B44F1A" w:rsidP="00E65064">
    <w:pPr>
      <w:pStyle w:val="Pieddepage"/>
      <w:tabs>
        <w:tab w:val="clear" w:pos="4536"/>
        <w:tab w:val="clear" w:pos="9072"/>
        <w:tab w:val="center" w:pos="4820"/>
        <w:tab w:val="right" w:pos="9639"/>
      </w:tabs>
      <w:spacing w:line="360" w:lineRule="auto"/>
      <w:jc w:val="center"/>
      <w:rPr>
        <w:rStyle w:val="Numrodepage"/>
        <w:rFonts w:ascii="Arial" w:hAnsi="Arial" w:cs="Times New Roman"/>
        <w:sz w:val="20"/>
        <w:szCs w:val="20"/>
      </w:rPr>
    </w:pPr>
    <w:r w:rsidRPr="009B1CB4">
      <w:rPr>
        <w:rStyle w:val="Numrodepage"/>
        <w:rFonts w:ascii="Arial" w:hAnsi="Arial" w:cs="Times New Roman"/>
        <w:sz w:val="20"/>
        <w:szCs w:val="20"/>
      </w:rPr>
      <w:t xml:space="preserve">Page </w:t>
    </w:r>
    <w:r w:rsidRPr="009B1CB4">
      <w:rPr>
        <w:rStyle w:val="Numrodepage"/>
        <w:rFonts w:ascii="Arial" w:hAnsi="Arial" w:cs="Times New Roman"/>
        <w:sz w:val="20"/>
        <w:szCs w:val="20"/>
      </w:rPr>
      <w:fldChar w:fldCharType="begin"/>
    </w:r>
    <w:r w:rsidRPr="009B1CB4">
      <w:rPr>
        <w:rStyle w:val="Numrodepage"/>
        <w:rFonts w:ascii="Arial" w:hAnsi="Arial" w:cs="Times New Roman"/>
        <w:sz w:val="20"/>
        <w:szCs w:val="20"/>
      </w:rPr>
      <w:instrText xml:space="preserve"> PAGE </w:instrText>
    </w:r>
    <w:r w:rsidRPr="009B1CB4">
      <w:rPr>
        <w:rStyle w:val="Numrodepage"/>
        <w:rFonts w:ascii="Arial" w:hAnsi="Arial" w:cs="Times New Roman"/>
        <w:sz w:val="20"/>
        <w:szCs w:val="20"/>
      </w:rPr>
      <w:fldChar w:fldCharType="separate"/>
    </w:r>
    <w:r w:rsidR="008609F4">
      <w:rPr>
        <w:rStyle w:val="Numrodepage"/>
        <w:rFonts w:ascii="Arial" w:hAnsi="Arial" w:cs="Times New Roman"/>
        <w:noProof/>
        <w:sz w:val="20"/>
        <w:szCs w:val="20"/>
      </w:rPr>
      <w:t>1</w:t>
    </w:r>
    <w:r w:rsidRPr="009B1CB4">
      <w:rPr>
        <w:rStyle w:val="Numrodepage"/>
        <w:rFonts w:ascii="Arial" w:hAnsi="Arial" w:cs="Times New Roman"/>
        <w:sz w:val="20"/>
        <w:szCs w:val="20"/>
      </w:rPr>
      <w:fldChar w:fldCharType="end"/>
    </w:r>
    <w:r w:rsidRPr="009B1CB4">
      <w:rPr>
        <w:rStyle w:val="Numrodepage"/>
        <w:rFonts w:ascii="Arial" w:hAnsi="Arial" w:cs="Times New Roman"/>
        <w:sz w:val="20"/>
        <w:szCs w:val="20"/>
      </w:rPr>
      <w:t xml:space="preserve"> sur </w:t>
    </w:r>
    <w:r w:rsidRPr="009B1CB4">
      <w:rPr>
        <w:rStyle w:val="Numrodepage"/>
        <w:rFonts w:ascii="Arial" w:hAnsi="Arial" w:cs="Times New Roman"/>
        <w:sz w:val="20"/>
        <w:szCs w:val="20"/>
      </w:rPr>
      <w:fldChar w:fldCharType="begin"/>
    </w:r>
    <w:r w:rsidRPr="009B1CB4">
      <w:rPr>
        <w:rStyle w:val="Numrodepage"/>
        <w:rFonts w:ascii="Arial" w:hAnsi="Arial" w:cs="Times New Roman"/>
        <w:sz w:val="20"/>
        <w:szCs w:val="20"/>
      </w:rPr>
      <w:instrText xml:space="preserve"> NUMPAGES </w:instrText>
    </w:r>
    <w:r w:rsidRPr="009B1CB4">
      <w:rPr>
        <w:rStyle w:val="Numrodepage"/>
        <w:rFonts w:ascii="Arial" w:hAnsi="Arial" w:cs="Times New Roman"/>
        <w:sz w:val="20"/>
        <w:szCs w:val="20"/>
      </w:rPr>
      <w:fldChar w:fldCharType="separate"/>
    </w:r>
    <w:r w:rsidR="008609F4">
      <w:rPr>
        <w:rStyle w:val="Numrodepage"/>
        <w:rFonts w:ascii="Arial" w:hAnsi="Arial" w:cs="Times New Roman"/>
        <w:noProof/>
        <w:sz w:val="20"/>
        <w:szCs w:val="20"/>
      </w:rPr>
      <w:t>8</w:t>
    </w:r>
    <w:r w:rsidRPr="009B1CB4">
      <w:rPr>
        <w:rStyle w:val="Numrodepage"/>
        <w:rFonts w:ascii="Arial" w:hAnsi="Arial" w:cs="Times New Roman"/>
        <w:sz w:val="20"/>
        <w:szCs w:val="20"/>
      </w:rPr>
      <w:fldChar w:fldCharType="end"/>
    </w:r>
  </w:p>
  <w:p w:rsidR="00B44F1A" w:rsidRPr="003A67A9" w:rsidRDefault="00B44F1A" w:rsidP="003A67A9">
    <w:pPr>
      <w:pStyle w:val="Pieddepage"/>
      <w:tabs>
        <w:tab w:val="clear" w:pos="4536"/>
        <w:tab w:val="clear" w:pos="9072"/>
        <w:tab w:val="center" w:pos="4820"/>
        <w:tab w:val="right" w:pos="9639"/>
      </w:tabs>
      <w:jc w:val="center"/>
      <w:rPr>
        <w:rFonts w:ascii="Arial" w:hAnsi="Arial"/>
        <w:color w:val="FF0000"/>
        <w:sz w:val="20"/>
        <w:szCs w:val="20"/>
      </w:rPr>
    </w:pPr>
    <w:r w:rsidRPr="003A67A9">
      <w:rPr>
        <w:rStyle w:val="Numrodepage"/>
        <w:rFonts w:ascii="Arial" w:hAnsi="Arial" w:cs="Times New Roman"/>
        <w:color w:val="FF0000"/>
        <w:sz w:val="20"/>
        <w:szCs w:val="20"/>
      </w:rPr>
      <w:t>Document diffusé par le Département Qualité Sécurité Hygiène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66" w:rsidRDefault="00D30766" w:rsidP="00896AB2">
      <w:r>
        <w:separator/>
      </w:r>
    </w:p>
  </w:footnote>
  <w:footnote w:type="continuationSeparator" w:id="0">
    <w:p w:rsidR="00D30766" w:rsidRDefault="00D30766" w:rsidP="00896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0773" w:type="dxa"/>
      <w:jc w:val="center"/>
      <w:tblLayout w:type="fixed"/>
      <w:tblLook w:val="04A0" w:firstRow="1" w:lastRow="0" w:firstColumn="1" w:lastColumn="0" w:noHBand="0" w:noVBand="1"/>
    </w:tblPr>
    <w:tblGrid>
      <w:gridCol w:w="2551"/>
      <w:gridCol w:w="142"/>
      <w:gridCol w:w="5386"/>
      <w:gridCol w:w="142"/>
      <w:gridCol w:w="2552"/>
    </w:tblGrid>
    <w:tr w:rsidR="00B44F1A" w:rsidTr="00A314DD">
      <w:trPr>
        <w:cantSplit/>
        <w:trHeight w:val="907"/>
        <w:jc w:val="center"/>
      </w:trPr>
      <w:tc>
        <w:tcPr>
          <w:tcW w:w="2551" w:type="dxa"/>
          <w:vMerge w:val="restart"/>
          <w:tcBorders>
            <w:top w:val="nil"/>
            <w:left w:val="nil"/>
            <w:bottom w:val="nil"/>
            <w:right w:val="nil"/>
          </w:tcBorders>
          <w:tcMar>
            <w:left w:w="0" w:type="dxa"/>
            <w:right w:w="0" w:type="dxa"/>
          </w:tcMar>
          <w:vAlign w:val="center"/>
        </w:tcPr>
        <w:p w:rsidR="00B44F1A" w:rsidRDefault="00B44F1A" w:rsidP="00A314DD">
          <w:pPr>
            <w:pStyle w:val="En-tte"/>
            <w:jc w:val="center"/>
            <w:rPr>
              <w:rFonts w:ascii="Arial" w:hAnsi="Arial"/>
              <w:sz w:val="16"/>
              <w:szCs w:val="16"/>
            </w:rPr>
          </w:pPr>
          <w:r w:rsidRPr="002057F2">
            <w:rPr>
              <w:rFonts w:ascii="Arial" w:hAnsi="Arial"/>
              <w:noProof/>
              <w:sz w:val="16"/>
              <w:szCs w:val="16"/>
            </w:rPr>
            <w:drawing>
              <wp:inline distT="0" distB="0" distL="0" distR="0" wp14:anchorId="265E5E53" wp14:editId="0D554D01">
                <wp:extent cx="1344295" cy="1031875"/>
                <wp:effectExtent l="0" t="0" r="1905"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1031875"/>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inline>
            </w:drawing>
          </w:r>
        </w:p>
        <w:p w:rsidR="00B44F1A" w:rsidRDefault="00B44F1A" w:rsidP="00A314DD">
          <w:pPr>
            <w:pStyle w:val="En-tte"/>
            <w:jc w:val="center"/>
            <w:rPr>
              <w:rFonts w:ascii="Arial" w:hAnsi="Arial"/>
            </w:rPr>
          </w:pPr>
          <w:r w:rsidRPr="001A1D7C">
            <w:rPr>
              <w:rFonts w:ascii="Arial" w:hAnsi="Arial"/>
              <w:sz w:val="16"/>
              <w:szCs w:val="16"/>
            </w:rPr>
            <w:t>DIRECTION DES SOINS</w:t>
          </w:r>
        </w:p>
      </w:tc>
      <w:tc>
        <w:tcPr>
          <w:tcW w:w="142" w:type="dxa"/>
          <w:vMerge w:val="restart"/>
          <w:tcBorders>
            <w:top w:val="nil"/>
            <w:left w:val="nil"/>
            <w:bottom w:val="nil"/>
          </w:tcBorders>
          <w:tcMar>
            <w:left w:w="0" w:type="dxa"/>
            <w:right w:w="0" w:type="dxa"/>
          </w:tcMar>
          <w:vAlign w:val="center"/>
        </w:tcPr>
        <w:p w:rsidR="00B44F1A" w:rsidRDefault="00B44F1A" w:rsidP="00A314DD">
          <w:pPr>
            <w:pStyle w:val="En-tte"/>
            <w:jc w:val="center"/>
            <w:rPr>
              <w:rFonts w:ascii="Arial" w:hAnsi="Arial"/>
            </w:rPr>
          </w:pPr>
        </w:p>
      </w:tc>
      <w:tc>
        <w:tcPr>
          <w:tcW w:w="5386" w:type="dxa"/>
          <w:vMerge w:val="restart"/>
          <w:tcMar>
            <w:left w:w="0" w:type="dxa"/>
            <w:right w:w="0" w:type="dxa"/>
          </w:tcMar>
          <w:vAlign w:val="center"/>
        </w:tcPr>
        <w:p w:rsidR="00B44F1A" w:rsidRPr="000C198C" w:rsidRDefault="00B44F1A" w:rsidP="00B33E1A">
          <w:pPr>
            <w:pStyle w:val="En-tte"/>
            <w:spacing w:after="120"/>
            <w:jc w:val="center"/>
            <w:rPr>
              <w:rFonts w:ascii="Arial" w:hAnsi="Arial"/>
              <w:b/>
            </w:rPr>
          </w:pPr>
          <w:r w:rsidRPr="000C198C">
            <w:rPr>
              <w:rFonts w:ascii="Arial" w:hAnsi="Arial"/>
              <w:b/>
            </w:rPr>
            <w:t>LIVRET D'ACCUEIL ET D'ENCADREMENT</w:t>
          </w:r>
        </w:p>
        <w:p w:rsidR="00B44F1A" w:rsidRDefault="00B44F1A" w:rsidP="00B33E1A">
          <w:pPr>
            <w:pStyle w:val="En-tte"/>
            <w:spacing w:after="240"/>
            <w:jc w:val="center"/>
            <w:rPr>
              <w:rFonts w:ascii="Arial" w:hAnsi="Arial"/>
            </w:rPr>
          </w:pPr>
          <w:r w:rsidRPr="000C198C">
            <w:rPr>
              <w:rFonts w:ascii="Arial" w:hAnsi="Arial"/>
              <w:b/>
            </w:rPr>
            <w:t>DES ÉTUDIANTS</w:t>
          </w:r>
          <w:r w:rsidR="00050A7F">
            <w:rPr>
              <w:rFonts w:ascii="Arial" w:hAnsi="Arial"/>
              <w:b/>
            </w:rPr>
            <w:t xml:space="preserve"> / ELEVES</w:t>
          </w:r>
        </w:p>
        <w:p w:rsidR="00B44F1A" w:rsidRPr="007A4AFA" w:rsidRDefault="00050A7F" w:rsidP="00BF1FE3">
          <w:pPr>
            <w:pStyle w:val="En-tte"/>
            <w:jc w:val="center"/>
            <w:rPr>
              <w:rFonts w:ascii="Arial" w:hAnsi="Arial"/>
              <w:b/>
            </w:rPr>
          </w:pPr>
          <w:r w:rsidRPr="007A4AFA">
            <w:rPr>
              <w:rFonts w:ascii="Arial" w:hAnsi="Arial"/>
              <w:b/>
            </w:rPr>
            <w:t>Profession infirmier(ère)</w:t>
          </w:r>
          <w:r w:rsidR="00B44F1A" w:rsidRPr="007A4AFA">
            <w:rPr>
              <w:rFonts w:ascii="Arial" w:hAnsi="Arial"/>
              <w:b/>
            </w:rPr>
            <w:t xml:space="preserve"> </w:t>
          </w:r>
        </w:p>
      </w:tc>
      <w:tc>
        <w:tcPr>
          <w:tcW w:w="142" w:type="dxa"/>
          <w:vMerge w:val="restart"/>
          <w:tcBorders>
            <w:top w:val="nil"/>
            <w:bottom w:val="nil"/>
          </w:tcBorders>
          <w:tcMar>
            <w:left w:w="0" w:type="dxa"/>
            <w:right w:w="0" w:type="dxa"/>
          </w:tcMar>
          <w:vAlign w:val="center"/>
        </w:tcPr>
        <w:p w:rsidR="00B44F1A" w:rsidRDefault="00B44F1A" w:rsidP="00A314DD">
          <w:pPr>
            <w:pStyle w:val="En-tte"/>
            <w:jc w:val="center"/>
            <w:rPr>
              <w:rFonts w:ascii="Arial" w:hAnsi="Arial"/>
            </w:rPr>
          </w:pPr>
        </w:p>
      </w:tc>
      <w:tc>
        <w:tcPr>
          <w:tcW w:w="2552" w:type="dxa"/>
          <w:tcMar>
            <w:left w:w="0" w:type="dxa"/>
            <w:right w:w="0" w:type="dxa"/>
          </w:tcMar>
          <w:vAlign w:val="center"/>
        </w:tcPr>
        <w:p w:rsidR="00B44F1A" w:rsidRPr="00546442" w:rsidRDefault="00B44F1A" w:rsidP="00A314DD">
          <w:pPr>
            <w:spacing w:line="251" w:lineRule="exact"/>
            <w:ind w:left="-18" w:right="-38"/>
            <w:jc w:val="center"/>
            <w:rPr>
              <w:rFonts w:ascii="Arial" w:eastAsia="Arial" w:hAnsi="Arial" w:cs="Arial"/>
            </w:rPr>
          </w:pPr>
          <w:r>
            <w:rPr>
              <w:rFonts w:ascii="Arial" w:hAnsi="Arial"/>
            </w:rPr>
            <w:t>INF-GRH-124</w:t>
          </w:r>
        </w:p>
        <w:p w:rsidR="00B44F1A" w:rsidRDefault="00B44F1A" w:rsidP="00634ED0">
          <w:pPr>
            <w:pStyle w:val="En-tte"/>
            <w:jc w:val="center"/>
            <w:rPr>
              <w:rFonts w:ascii="Arial" w:hAnsi="Arial"/>
            </w:rPr>
          </w:pPr>
          <w:r>
            <w:rPr>
              <w:rFonts w:ascii="Arial" w:hAnsi="Arial"/>
            </w:rPr>
            <w:t>Version 0</w:t>
          </w:r>
          <w:r w:rsidR="00634ED0">
            <w:rPr>
              <w:rFonts w:ascii="Arial" w:hAnsi="Arial"/>
            </w:rPr>
            <w:t>3</w:t>
          </w:r>
        </w:p>
      </w:tc>
    </w:tr>
    <w:tr w:rsidR="00B44F1A" w:rsidTr="00A314DD">
      <w:trPr>
        <w:cantSplit/>
        <w:trHeight w:val="907"/>
        <w:jc w:val="center"/>
      </w:trPr>
      <w:tc>
        <w:tcPr>
          <w:tcW w:w="2551" w:type="dxa"/>
          <w:vMerge/>
          <w:tcBorders>
            <w:top w:val="nil"/>
            <w:left w:val="nil"/>
            <w:bottom w:val="nil"/>
            <w:right w:val="nil"/>
          </w:tcBorders>
          <w:tcMar>
            <w:left w:w="0" w:type="dxa"/>
            <w:right w:w="0" w:type="dxa"/>
          </w:tcMar>
          <w:vAlign w:val="center"/>
        </w:tcPr>
        <w:p w:rsidR="00B44F1A" w:rsidRPr="002057F2" w:rsidRDefault="00B44F1A" w:rsidP="00A314DD">
          <w:pPr>
            <w:pStyle w:val="En-tte"/>
            <w:jc w:val="center"/>
            <w:rPr>
              <w:rFonts w:ascii="Arial" w:hAnsi="Arial"/>
              <w:noProof/>
              <w:sz w:val="16"/>
              <w:szCs w:val="16"/>
            </w:rPr>
          </w:pPr>
        </w:p>
      </w:tc>
      <w:tc>
        <w:tcPr>
          <w:tcW w:w="142" w:type="dxa"/>
          <w:vMerge/>
          <w:tcBorders>
            <w:top w:val="nil"/>
            <w:left w:val="nil"/>
            <w:bottom w:val="nil"/>
          </w:tcBorders>
          <w:tcMar>
            <w:left w:w="0" w:type="dxa"/>
            <w:right w:w="0" w:type="dxa"/>
          </w:tcMar>
          <w:vAlign w:val="center"/>
        </w:tcPr>
        <w:p w:rsidR="00B44F1A" w:rsidRDefault="00B44F1A" w:rsidP="00A314DD">
          <w:pPr>
            <w:pStyle w:val="En-tte"/>
            <w:jc w:val="center"/>
            <w:rPr>
              <w:rFonts w:ascii="Arial" w:hAnsi="Arial"/>
            </w:rPr>
          </w:pPr>
        </w:p>
      </w:tc>
      <w:tc>
        <w:tcPr>
          <w:tcW w:w="5386" w:type="dxa"/>
          <w:vMerge/>
          <w:tcMar>
            <w:left w:w="0" w:type="dxa"/>
            <w:right w:w="0" w:type="dxa"/>
          </w:tcMar>
          <w:vAlign w:val="center"/>
        </w:tcPr>
        <w:p w:rsidR="00B44F1A" w:rsidRDefault="00B44F1A" w:rsidP="00A314DD">
          <w:pPr>
            <w:pStyle w:val="En-tte"/>
            <w:spacing w:after="240"/>
            <w:jc w:val="center"/>
            <w:rPr>
              <w:rFonts w:ascii="Arial" w:hAnsi="Arial"/>
            </w:rPr>
          </w:pPr>
        </w:p>
      </w:tc>
      <w:tc>
        <w:tcPr>
          <w:tcW w:w="142" w:type="dxa"/>
          <w:vMerge/>
          <w:tcBorders>
            <w:top w:val="nil"/>
            <w:bottom w:val="nil"/>
          </w:tcBorders>
          <w:tcMar>
            <w:left w:w="0" w:type="dxa"/>
            <w:right w:w="0" w:type="dxa"/>
          </w:tcMar>
          <w:vAlign w:val="center"/>
        </w:tcPr>
        <w:p w:rsidR="00B44F1A" w:rsidRDefault="00B44F1A" w:rsidP="00A314DD">
          <w:pPr>
            <w:pStyle w:val="En-tte"/>
            <w:jc w:val="center"/>
            <w:rPr>
              <w:rFonts w:ascii="Arial" w:hAnsi="Arial"/>
            </w:rPr>
          </w:pPr>
        </w:p>
      </w:tc>
      <w:tc>
        <w:tcPr>
          <w:tcW w:w="2552" w:type="dxa"/>
          <w:tcMar>
            <w:left w:w="0" w:type="dxa"/>
            <w:right w:w="0" w:type="dxa"/>
          </w:tcMar>
          <w:vAlign w:val="center"/>
        </w:tcPr>
        <w:p w:rsidR="00B44F1A" w:rsidRPr="00546442" w:rsidRDefault="00B44F1A" w:rsidP="00A314DD">
          <w:pPr>
            <w:pStyle w:val="En-tte"/>
            <w:jc w:val="center"/>
            <w:rPr>
              <w:rFonts w:ascii="Arial" w:hAnsi="Arial"/>
            </w:rPr>
          </w:pPr>
          <w:r>
            <w:rPr>
              <w:rFonts w:ascii="Arial" w:hAnsi="Arial"/>
            </w:rPr>
            <w:t>Date d'application :</w:t>
          </w:r>
        </w:p>
        <w:p w:rsidR="00B44F1A" w:rsidRDefault="00B44F1A" w:rsidP="008609F4">
          <w:pPr>
            <w:pStyle w:val="En-tte"/>
            <w:jc w:val="center"/>
            <w:rPr>
              <w:rFonts w:ascii="Arial" w:hAnsi="Arial"/>
            </w:rPr>
          </w:pPr>
          <w:r>
            <w:rPr>
              <w:rFonts w:ascii="Arial" w:hAnsi="Arial"/>
            </w:rPr>
            <w:t>01/</w:t>
          </w:r>
          <w:r w:rsidR="008609F4">
            <w:rPr>
              <w:rFonts w:ascii="Arial" w:hAnsi="Arial"/>
            </w:rPr>
            <w:t>07</w:t>
          </w:r>
          <w:r>
            <w:rPr>
              <w:rFonts w:ascii="Arial" w:hAnsi="Arial"/>
            </w:rPr>
            <w:t>/201</w:t>
          </w:r>
          <w:r w:rsidR="008609F4">
            <w:rPr>
              <w:rFonts w:ascii="Arial" w:hAnsi="Arial"/>
            </w:rPr>
            <w:t>8</w:t>
          </w:r>
        </w:p>
      </w:tc>
    </w:tr>
  </w:tbl>
  <w:p w:rsidR="00B44F1A" w:rsidRPr="005773F1" w:rsidRDefault="00B44F1A">
    <w:pPr>
      <w:pStyle w:val="En-tte"/>
      <w:rPr>
        <w:rFonts w:ascii="Arial" w:hAnsi="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nsid w:val="00270D1C"/>
    <w:multiLevelType w:val="hybridMultilevel"/>
    <w:tmpl w:val="58C873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563583A"/>
    <w:multiLevelType w:val="hybridMultilevel"/>
    <w:tmpl w:val="01FA4B1A"/>
    <w:lvl w:ilvl="0" w:tplc="040C0007">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15F75F20"/>
    <w:multiLevelType w:val="hybridMultilevel"/>
    <w:tmpl w:val="450C28CA"/>
    <w:lvl w:ilvl="0" w:tplc="200833B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25413E"/>
    <w:multiLevelType w:val="hybridMultilevel"/>
    <w:tmpl w:val="956AA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15391"/>
    <w:multiLevelType w:val="hybridMultilevel"/>
    <w:tmpl w:val="6EB8E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0F05F2"/>
    <w:multiLevelType w:val="hybridMultilevel"/>
    <w:tmpl w:val="B4629FC6"/>
    <w:lvl w:ilvl="0" w:tplc="67B6072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AD3290"/>
    <w:multiLevelType w:val="hybridMultilevel"/>
    <w:tmpl w:val="9796C5F8"/>
    <w:lvl w:ilvl="0" w:tplc="040C0001">
      <w:start w:val="1"/>
      <w:numFmt w:val="bullet"/>
      <w:lvlText w:val=""/>
      <w:lvlJc w:val="left"/>
      <w:pPr>
        <w:ind w:left="720" w:hanging="360"/>
      </w:pPr>
      <w:rPr>
        <w:rFonts w:ascii="Symbol" w:hAnsi="Symbol" w:hint="default"/>
      </w:rPr>
    </w:lvl>
    <w:lvl w:ilvl="1" w:tplc="7C683B54">
      <w:start w:val="1"/>
      <w:numFmt w:val="bullet"/>
      <w:lvlText w:val="-"/>
      <w:lvlJc w:val="left"/>
      <w:pPr>
        <w:ind w:left="1440" w:hanging="360"/>
      </w:pPr>
      <w:rPr>
        <w:rFonts w:ascii="Arial" w:eastAsiaTheme="minorEastAsia" w:hAnsi="Arial" w:cs="Arial" w:hint="default"/>
      </w:rPr>
    </w:lvl>
    <w:lvl w:ilvl="2" w:tplc="49A4AD82">
      <w:numFmt w:val="bullet"/>
      <w:lvlText w:val="•"/>
      <w:lvlJc w:val="left"/>
      <w:pPr>
        <w:ind w:left="2160" w:hanging="360"/>
      </w:pPr>
      <w:rPr>
        <w:rFonts w:ascii="Calibri" w:eastAsiaTheme="minorEastAsia"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CE7543"/>
    <w:multiLevelType w:val="hybridMultilevel"/>
    <w:tmpl w:val="AFCCBA42"/>
    <w:lvl w:ilvl="0" w:tplc="200833B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8459DE"/>
    <w:multiLevelType w:val="hybridMultilevel"/>
    <w:tmpl w:val="A53A1BAE"/>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9">
    <w:nsid w:val="2B033C26"/>
    <w:multiLevelType w:val="hybridMultilevel"/>
    <w:tmpl w:val="8B54BA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ED1EBE"/>
    <w:multiLevelType w:val="hybridMultilevel"/>
    <w:tmpl w:val="48CE8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695BD1"/>
    <w:multiLevelType w:val="hybridMultilevel"/>
    <w:tmpl w:val="6E74CE2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486939D2"/>
    <w:multiLevelType w:val="hybridMultilevel"/>
    <w:tmpl w:val="FE188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F94F5B"/>
    <w:multiLevelType w:val="hybridMultilevel"/>
    <w:tmpl w:val="4776F4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D8246CB"/>
    <w:multiLevelType w:val="hybridMultilevel"/>
    <w:tmpl w:val="35C4FF90"/>
    <w:lvl w:ilvl="0" w:tplc="040C0001">
      <w:start w:val="1"/>
      <w:numFmt w:val="bullet"/>
      <w:lvlText w:val=""/>
      <w:lvlJc w:val="left"/>
      <w:pPr>
        <w:tabs>
          <w:tab w:val="num" w:pos="2100"/>
        </w:tabs>
        <w:ind w:left="2100" w:hanging="360"/>
      </w:pPr>
      <w:rPr>
        <w:rFonts w:ascii="Symbol" w:hAnsi="Symbol" w:hint="default"/>
      </w:rPr>
    </w:lvl>
    <w:lvl w:ilvl="1" w:tplc="040C0003" w:tentative="1">
      <w:start w:val="1"/>
      <w:numFmt w:val="bullet"/>
      <w:lvlText w:val="o"/>
      <w:lvlJc w:val="left"/>
      <w:pPr>
        <w:tabs>
          <w:tab w:val="num" w:pos="2820"/>
        </w:tabs>
        <w:ind w:left="2820" w:hanging="360"/>
      </w:pPr>
      <w:rPr>
        <w:rFonts w:ascii="Courier New" w:hAnsi="Courier New" w:hint="default"/>
      </w:rPr>
    </w:lvl>
    <w:lvl w:ilvl="2" w:tplc="040C0005" w:tentative="1">
      <w:start w:val="1"/>
      <w:numFmt w:val="bullet"/>
      <w:lvlText w:val=""/>
      <w:lvlJc w:val="left"/>
      <w:pPr>
        <w:tabs>
          <w:tab w:val="num" w:pos="3540"/>
        </w:tabs>
        <w:ind w:left="3540" w:hanging="360"/>
      </w:pPr>
      <w:rPr>
        <w:rFonts w:ascii="Wingdings" w:hAnsi="Wingdings" w:hint="default"/>
      </w:rPr>
    </w:lvl>
    <w:lvl w:ilvl="3" w:tplc="040C0001" w:tentative="1">
      <w:start w:val="1"/>
      <w:numFmt w:val="bullet"/>
      <w:lvlText w:val=""/>
      <w:lvlJc w:val="left"/>
      <w:pPr>
        <w:tabs>
          <w:tab w:val="num" w:pos="4260"/>
        </w:tabs>
        <w:ind w:left="4260" w:hanging="360"/>
      </w:pPr>
      <w:rPr>
        <w:rFonts w:ascii="Symbol" w:hAnsi="Symbol" w:hint="default"/>
      </w:rPr>
    </w:lvl>
    <w:lvl w:ilvl="4" w:tplc="040C0003" w:tentative="1">
      <w:start w:val="1"/>
      <w:numFmt w:val="bullet"/>
      <w:lvlText w:val="o"/>
      <w:lvlJc w:val="left"/>
      <w:pPr>
        <w:tabs>
          <w:tab w:val="num" w:pos="4980"/>
        </w:tabs>
        <w:ind w:left="4980" w:hanging="360"/>
      </w:pPr>
      <w:rPr>
        <w:rFonts w:ascii="Courier New" w:hAnsi="Courier New" w:hint="default"/>
      </w:rPr>
    </w:lvl>
    <w:lvl w:ilvl="5" w:tplc="040C0005" w:tentative="1">
      <w:start w:val="1"/>
      <w:numFmt w:val="bullet"/>
      <w:lvlText w:val=""/>
      <w:lvlJc w:val="left"/>
      <w:pPr>
        <w:tabs>
          <w:tab w:val="num" w:pos="5700"/>
        </w:tabs>
        <w:ind w:left="5700" w:hanging="360"/>
      </w:pPr>
      <w:rPr>
        <w:rFonts w:ascii="Wingdings" w:hAnsi="Wingdings" w:hint="default"/>
      </w:rPr>
    </w:lvl>
    <w:lvl w:ilvl="6" w:tplc="040C0001" w:tentative="1">
      <w:start w:val="1"/>
      <w:numFmt w:val="bullet"/>
      <w:lvlText w:val=""/>
      <w:lvlJc w:val="left"/>
      <w:pPr>
        <w:tabs>
          <w:tab w:val="num" w:pos="6420"/>
        </w:tabs>
        <w:ind w:left="6420" w:hanging="360"/>
      </w:pPr>
      <w:rPr>
        <w:rFonts w:ascii="Symbol" w:hAnsi="Symbol" w:hint="default"/>
      </w:rPr>
    </w:lvl>
    <w:lvl w:ilvl="7" w:tplc="040C0003" w:tentative="1">
      <w:start w:val="1"/>
      <w:numFmt w:val="bullet"/>
      <w:lvlText w:val="o"/>
      <w:lvlJc w:val="left"/>
      <w:pPr>
        <w:tabs>
          <w:tab w:val="num" w:pos="7140"/>
        </w:tabs>
        <w:ind w:left="7140" w:hanging="360"/>
      </w:pPr>
      <w:rPr>
        <w:rFonts w:ascii="Courier New" w:hAnsi="Courier New" w:hint="default"/>
      </w:rPr>
    </w:lvl>
    <w:lvl w:ilvl="8" w:tplc="040C0005" w:tentative="1">
      <w:start w:val="1"/>
      <w:numFmt w:val="bullet"/>
      <w:lvlText w:val=""/>
      <w:lvlJc w:val="left"/>
      <w:pPr>
        <w:tabs>
          <w:tab w:val="num" w:pos="7860"/>
        </w:tabs>
        <w:ind w:left="7860" w:hanging="360"/>
      </w:pPr>
      <w:rPr>
        <w:rFonts w:ascii="Wingdings" w:hAnsi="Wingdings" w:hint="default"/>
      </w:rPr>
    </w:lvl>
  </w:abstractNum>
  <w:abstractNum w:abstractNumId="15">
    <w:nsid w:val="55EA43DC"/>
    <w:multiLevelType w:val="hybridMultilevel"/>
    <w:tmpl w:val="0C963AA6"/>
    <w:lvl w:ilvl="0" w:tplc="EE248DF6">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AF07C3E"/>
    <w:multiLevelType w:val="hybridMultilevel"/>
    <w:tmpl w:val="6BF05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DF0C08"/>
    <w:multiLevelType w:val="hybridMultilevel"/>
    <w:tmpl w:val="FB5A791A"/>
    <w:lvl w:ilvl="0" w:tplc="040C0001">
      <w:start w:val="1"/>
      <w:numFmt w:val="bullet"/>
      <w:lvlText w:val=""/>
      <w:lvlJc w:val="left"/>
      <w:pPr>
        <w:tabs>
          <w:tab w:val="num" w:pos="2520"/>
        </w:tabs>
        <w:ind w:left="2520" w:hanging="360"/>
      </w:pPr>
      <w:rPr>
        <w:rFonts w:ascii="Symbol" w:hAnsi="Symbol"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8">
    <w:nsid w:val="64F13198"/>
    <w:multiLevelType w:val="hybridMultilevel"/>
    <w:tmpl w:val="A6162C5C"/>
    <w:lvl w:ilvl="0" w:tplc="EE248DF6">
      <w:start w:val="1"/>
      <w:numFmt w:val="bullet"/>
      <w:lvlText w:val="-"/>
      <w:lvlJc w:val="left"/>
      <w:pPr>
        <w:ind w:left="720" w:hanging="360"/>
      </w:pPr>
      <w:rPr>
        <w:rFonts w:ascii="Times New Roman" w:eastAsia="Times New Roman" w:hAnsi="Times New Roman" w:hint="default"/>
      </w:rPr>
    </w:lvl>
    <w:lvl w:ilvl="1" w:tplc="EE248DF6">
      <w:start w:val="1"/>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451597"/>
    <w:multiLevelType w:val="hybridMultilevel"/>
    <w:tmpl w:val="0B72785C"/>
    <w:lvl w:ilvl="0" w:tplc="EE248DF6">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CB77D72"/>
    <w:multiLevelType w:val="hybridMultilevel"/>
    <w:tmpl w:val="8C24CD7A"/>
    <w:lvl w:ilvl="0" w:tplc="EE248DF6">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6F2C7D"/>
    <w:multiLevelType w:val="hybridMultilevel"/>
    <w:tmpl w:val="E5DA8EA4"/>
    <w:lvl w:ilvl="0" w:tplc="200833B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44E1ACD"/>
    <w:multiLevelType w:val="hybridMultilevel"/>
    <w:tmpl w:val="B09274FA"/>
    <w:lvl w:ilvl="0" w:tplc="200833B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6613F89"/>
    <w:multiLevelType w:val="hybridMultilevel"/>
    <w:tmpl w:val="4A2CF90C"/>
    <w:lvl w:ilvl="0" w:tplc="EE248DF6">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684DC7"/>
    <w:multiLevelType w:val="hybridMultilevel"/>
    <w:tmpl w:val="0B4E0FB8"/>
    <w:lvl w:ilvl="0" w:tplc="200833B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99528D8"/>
    <w:multiLevelType w:val="hybridMultilevel"/>
    <w:tmpl w:val="33D4AFC6"/>
    <w:lvl w:ilvl="0" w:tplc="EE248DF6">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C995110"/>
    <w:multiLevelType w:val="hybridMultilevel"/>
    <w:tmpl w:val="0C7C4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D544583"/>
    <w:multiLevelType w:val="hybridMultilevel"/>
    <w:tmpl w:val="C876138C"/>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28">
    <w:nsid w:val="7D823892"/>
    <w:multiLevelType w:val="hybridMultilevel"/>
    <w:tmpl w:val="DD48B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3D1F64"/>
    <w:multiLevelType w:val="hybridMultilevel"/>
    <w:tmpl w:val="FAA2C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12"/>
  </w:num>
  <w:num w:numId="4">
    <w:abstractNumId w:val="16"/>
  </w:num>
  <w:num w:numId="5">
    <w:abstractNumId w:val="3"/>
  </w:num>
  <w:num w:numId="6">
    <w:abstractNumId w:val="10"/>
  </w:num>
  <w:num w:numId="7">
    <w:abstractNumId w:val="27"/>
  </w:num>
  <w:num w:numId="8">
    <w:abstractNumId w:val="1"/>
  </w:num>
  <w:num w:numId="9">
    <w:abstractNumId w:val="11"/>
  </w:num>
  <w:num w:numId="10">
    <w:abstractNumId w:val="25"/>
  </w:num>
  <w:num w:numId="11">
    <w:abstractNumId w:val="19"/>
  </w:num>
  <w:num w:numId="12">
    <w:abstractNumId w:val="18"/>
  </w:num>
  <w:num w:numId="13">
    <w:abstractNumId w:val="15"/>
  </w:num>
  <w:num w:numId="14">
    <w:abstractNumId w:val="2"/>
  </w:num>
  <w:num w:numId="15">
    <w:abstractNumId w:val="21"/>
  </w:num>
  <w:num w:numId="16">
    <w:abstractNumId w:val="24"/>
  </w:num>
  <w:num w:numId="17">
    <w:abstractNumId w:val="7"/>
  </w:num>
  <w:num w:numId="18">
    <w:abstractNumId w:val="22"/>
  </w:num>
  <w:num w:numId="19">
    <w:abstractNumId w:val="23"/>
  </w:num>
  <w:num w:numId="20">
    <w:abstractNumId w:val="20"/>
  </w:num>
  <w:num w:numId="21">
    <w:abstractNumId w:val="29"/>
  </w:num>
  <w:num w:numId="22">
    <w:abstractNumId w:val="26"/>
  </w:num>
  <w:num w:numId="23">
    <w:abstractNumId w:val="4"/>
  </w:num>
  <w:num w:numId="24">
    <w:abstractNumId w:val="5"/>
  </w:num>
  <w:num w:numId="25">
    <w:abstractNumId w:val="13"/>
  </w:num>
  <w:num w:numId="26">
    <w:abstractNumId w:val="8"/>
  </w:num>
  <w:num w:numId="27">
    <w:abstractNumId w:val="0"/>
  </w:num>
  <w:num w:numId="28">
    <w:abstractNumId w:val="14"/>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7A"/>
    <w:rsid w:val="0000259C"/>
    <w:rsid w:val="00030A63"/>
    <w:rsid w:val="00050A7F"/>
    <w:rsid w:val="00065632"/>
    <w:rsid w:val="00087600"/>
    <w:rsid w:val="00091AEF"/>
    <w:rsid w:val="00094D1C"/>
    <w:rsid w:val="000A1791"/>
    <w:rsid w:val="000A31BF"/>
    <w:rsid w:val="000A3B6D"/>
    <w:rsid w:val="000B2F9D"/>
    <w:rsid w:val="000C198C"/>
    <w:rsid w:val="000D2BA9"/>
    <w:rsid w:val="000D4CFB"/>
    <w:rsid w:val="000F0F25"/>
    <w:rsid w:val="000F4CD3"/>
    <w:rsid w:val="00116568"/>
    <w:rsid w:val="00162347"/>
    <w:rsid w:val="001751FB"/>
    <w:rsid w:val="001A1D7C"/>
    <w:rsid w:val="001B1470"/>
    <w:rsid w:val="001C6F80"/>
    <w:rsid w:val="001E269B"/>
    <w:rsid w:val="001F4D66"/>
    <w:rsid w:val="00201D5A"/>
    <w:rsid w:val="002057F2"/>
    <w:rsid w:val="00214EE5"/>
    <w:rsid w:val="00230EE3"/>
    <w:rsid w:val="002374F4"/>
    <w:rsid w:val="002758B7"/>
    <w:rsid w:val="00282381"/>
    <w:rsid w:val="002B4D41"/>
    <w:rsid w:val="002C4DCA"/>
    <w:rsid w:val="002C5C7E"/>
    <w:rsid w:val="002F356B"/>
    <w:rsid w:val="003002D0"/>
    <w:rsid w:val="00341CFA"/>
    <w:rsid w:val="00343DA2"/>
    <w:rsid w:val="00395C0D"/>
    <w:rsid w:val="003A67A9"/>
    <w:rsid w:val="003C561C"/>
    <w:rsid w:val="003D26CD"/>
    <w:rsid w:val="003E3683"/>
    <w:rsid w:val="003E406F"/>
    <w:rsid w:val="00403CBF"/>
    <w:rsid w:val="00440A2D"/>
    <w:rsid w:val="00442911"/>
    <w:rsid w:val="00461C74"/>
    <w:rsid w:val="00466922"/>
    <w:rsid w:val="00480129"/>
    <w:rsid w:val="004A7EE8"/>
    <w:rsid w:val="004B5FB4"/>
    <w:rsid w:val="004C7469"/>
    <w:rsid w:val="005213B1"/>
    <w:rsid w:val="00546442"/>
    <w:rsid w:val="00570992"/>
    <w:rsid w:val="005716CC"/>
    <w:rsid w:val="0057337F"/>
    <w:rsid w:val="00574F70"/>
    <w:rsid w:val="005773F1"/>
    <w:rsid w:val="00580FD3"/>
    <w:rsid w:val="005A69E9"/>
    <w:rsid w:val="005E534C"/>
    <w:rsid w:val="005E6127"/>
    <w:rsid w:val="00601E1F"/>
    <w:rsid w:val="00610EB4"/>
    <w:rsid w:val="006146D1"/>
    <w:rsid w:val="00634ED0"/>
    <w:rsid w:val="00647E51"/>
    <w:rsid w:val="00651C16"/>
    <w:rsid w:val="0067145C"/>
    <w:rsid w:val="00680BEB"/>
    <w:rsid w:val="00696BD1"/>
    <w:rsid w:val="006D0285"/>
    <w:rsid w:val="006E26F3"/>
    <w:rsid w:val="00705517"/>
    <w:rsid w:val="00744AB0"/>
    <w:rsid w:val="00751625"/>
    <w:rsid w:val="007533F3"/>
    <w:rsid w:val="007559DD"/>
    <w:rsid w:val="0075644F"/>
    <w:rsid w:val="00762FF8"/>
    <w:rsid w:val="007741F8"/>
    <w:rsid w:val="00792538"/>
    <w:rsid w:val="007A4AFA"/>
    <w:rsid w:val="007A6F04"/>
    <w:rsid w:val="007A772F"/>
    <w:rsid w:val="007B0D14"/>
    <w:rsid w:val="007B15C4"/>
    <w:rsid w:val="007D72ED"/>
    <w:rsid w:val="007F43A0"/>
    <w:rsid w:val="00830B26"/>
    <w:rsid w:val="00837640"/>
    <w:rsid w:val="00840682"/>
    <w:rsid w:val="00846608"/>
    <w:rsid w:val="00851C8A"/>
    <w:rsid w:val="0085336E"/>
    <w:rsid w:val="008609F4"/>
    <w:rsid w:val="00870C77"/>
    <w:rsid w:val="00874E1E"/>
    <w:rsid w:val="008870DB"/>
    <w:rsid w:val="00891455"/>
    <w:rsid w:val="00892491"/>
    <w:rsid w:val="00896AB2"/>
    <w:rsid w:val="008D0BDF"/>
    <w:rsid w:val="008D6C03"/>
    <w:rsid w:val="008D7F8D"/>
    <w:rsid w:val="008E0219"/>
    <w:rsid w:val="00903882"/>
    <w:rsid w:val="009130B4"/>
    <w:rsid w:val="00921290"/>
    <w:rsid w:val="009222E4"/>
    <w:rsid w:val="009577EE"/>
    <w:rsid w:val="00982F11"/>
    <w:rsid w:val="009A67A5"/>
    <w:rsid w:val="009B1CB4"/>
    <w:rsid w:val="009B2B02"/>
    <w:rsid w:val="009B4351"/>
    <w:rsid w:val="009C47CB"/>
    <w:rsid w:val="009C4A48"/>
    <w:rsid w:val="009C6D55"/>
    <w:rsid w:val="009D6C27"/>
    <w:rsid w:val="00A00B18"/>
    <w:rsid w:val="00A01A8B"/>
    <w:rsid w:val="00A0488C"/>
    <w:rsid w:val="00A314DD"/>
    <w:rsid w:val="00A519BD"/>
    <w:rsid w:val="00A93260"/>
    <w:rsid w:val="00AB3CA9"/>
    <w:rsid w:val="00AF3DA1"/>
    <w:rsid w:val="00B12106"/>
    <w:rsid w:val="00B1507A"/>
    <w:rsid w:val="00B33E1A"/>
    <w:rsid w:val="00B44F1A"/>
    <w:rsid w:val="00B75DAE"/>
    <w:rsid w:val="00B85474"/>
    <w:rsid w:val="00B9496E"/>
    <w:rsid w:val="00BA089C"/>
    <w:rsid w:val="00BA2478"/>
    <w:rsid w:val="00BC48F5"/>
    <w:rsid w:val="00BF1FE3"/>
    <w:rsid w:val="00C05F1F"/>
    <w:rsid w:val="00C11172"/>
    <w:rsid w:val="00C14D1C"/>
    <w:rsid w:val="00C24D10"/>
    <w:rsid w:val="00C44E73"/>
    <w:rsid w:val="00C512FD"/>
    <w:rsid w:val="00C7330B"/>
    <w:rsid w:val="00CA7366"/>
    <w:rsid w:val="00CB5E28"/>
    <w:rsid w:val="00CE602C"/>
    <w:rsid w:val="00D005E5"/>
    <w:rsid w:val="00D045DB"/>
    <w:rsid w:val="00D0596D"/>
    <w:rsid w:val="00D1409F"/>
    <w:rsid w:val="00D30766"/>
    <w:rsid w:val="00D47DF5"/>
    <w:rsid w:val="00D77C11"/>
    <w:rsid w:val="00D92263"/>
    <w:rsid w:val="00D936C3"/>
    <w:rsid w:val="00DA21CC"/>
    <w:rsid w:val="00DA7AE5"/>
    <w:rsid w:val="00DB50C1"/>
    <w:rsid w:val="00DD48B2"/>
    <w:rsid w:val="00DE6F9E"/>
    <w:rsid w:val="00E14F00"/>
    <w:rsid w:val="00E31CB0"/>
    <w:rsid w:val="00E33E3E"/>
    <w:rsid w:val="00E65064"/>
    <w:rsid w:val="00E8545C"/>
    <w:rsid w:val="00E87AFC"/>
    <w:rsid w:val="00EA2C51"/>
    <w:rsid w:val="00EC50AD"/>
    <w:rsid w:val="00ED4796"/>
    <w:rsid w:val="00EE508F"/>
    <w:rsid w:val="00EF6F34"/>
    <w:rsid w:val="00F129F0"/>
    <w:rsid w:val="00F32C33"/>
    <w:rsid w:val="00F429FB"/>
    <w:rsid w:val="00F44837"/>
    <w:rsid w:val="00F82EE5"/>
    <w:rsid w:val="00F85319"/>
    <w:rsid w:val="00F85E3A"/>
    <w:rsid w:val="00F861EC"/>
    <w:rsid w:val="00FB7DAB"/>
    <w:rsid w:val="00FF55AD"/>
    <w:rsid w:val="00FF7A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3C561C"/>
    <w:pPr>
      <w:keepNext/>
      <w:jc w:val="center"/>
      <w:outlineLvl w:val="1"/>
    </w:pPr>
    <w:rPr>
      <w:rFonts w:ascii="Comic Sans MS" w:eastAsia="Times New Roman" w:hAnsi="Comic Sans MS" w:cs="Times New Roman"/>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6AB2"/>
    <w:pPr>
      <w:tabs>
        <w:tab w:val="center" w:pos="4536"/>
        <w:tab w:val="right" w:pos="9072"/>
      </w:tabs>
    </w:pPr>
  </w:style>
  <w:style w:type="character" w:customStyle="1" w:styleId="En-tteCar">
    <w:name w:val="En-tête Car"/>
    <w:basedOn w:val="Policepardfaut"/>
    <w:link w:val="En-tte"/>
    <w:uiPriority w:val="99"/>
    <w:rsid w:val="00896AB2"/>
  </w:style>
  <w:style w:type="paragraph" w:styleId="Pieddepage">
    <w:name w:val="footer"/>
    <w:basedOn w:val="Normal"/>
    <w:link w:val="PieddepageCar"/>
    <w:uiPriority w:val="99"/>
    <w:unhideWhenUsed/>
    <w:rsid w:val="00896AB2"/>
    <w:pPr>
      <w:tabs>
        <w:tab w:val="center" w:pos="4536"/>
        <w:tab w:val="right" w:pos="9072"/>
      </w:tabs>
    </w:pPr>
  </w:style>
  <w:style w:type="character" w:customStyle="1" w:styleId="PieddepageCar">
    <w:name w:val="Pied de page Car"/>
    <w:basedOn w:val="Policepardfaut"/>
    <w:link w:val="Pieddepage"/>
    <w:uiPriority w:val="99"/>
    <w:rsid w:val="00896AB2"/>
  </w:style>
  <w:style w:type="table" w:styleId="Grilledutableau">
    <w:name w:val="Table Grid"/>
    <w:basedOn w:val="TableauNormal"/>
    <w:uiPriority w:val="59"/>
    <w:rsid w:val="0089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057F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057F2"/>
    <w:rPr>
      <w:rFonts w:ascii="Lucida Grande" w:hAnsi="Lucida Grande" w:cs="Lucida Grande"/>
      <w:sz w:val="18"/>
      <w:szCs w:val="18"/>
    </w:rPr>
  </w:style>
  <w:style w:type="character" w:styleId="Numrodepage">
    <w:name w:val="page number"/>
    <w:basedOn w:val="Policepardfaut"/>
    <w:uiPriority w:val="99"/>
    <w:semiHidden/>
    <w:unhideWhenUsed/>
    <w:rsid w:val="009B1CB4"/>
  </w:style>
  <w:style w:type="paragraph" w:styleId="Paragraphedeliste">
    <w:name w:val="List Paragraph"/>
    <w:basedOn w:val="Normal"/>
    <w:uiPriority w:val="1"/>
    <w:qFormat/>
    <w:rsid w:val="00E65064"/>
    <w:pPr>
      <w:ind w:left="720"/>
      <w:contextualSpacing/>
    </w:pPr>
  </w:style>
  <w:style w:type="character" w:styleId="lev">
    <w:name w:val="Strong"/>
    <w:basedOn w:val="Policepardfaut"/>
    <w:uiPriority w:val="22"/>
    <w:qFormat/>
    <w:rsid w:val="001751FB"/>
    <w:rPr>
      <w:b/>
      <w:bCs/>
    </w:rPr>
  </w:style>
  <w:style w:type="character" w:customStyle="1" w:styleId="Titre2Car">
    <w:name w:val="Titre 2 Car"/>
    <w:basedOn w:val="Policepardfaut"/>
    <w:link w:val="Titre2"/>
    <w:rsid w:val="003C561C"/>
    <w:rPr>
      <w:rFonts w:ascii="Comic Sans MS" w:eastAsia="Times New Roman" w:hAnsi="Comic Sans MS" w:cs="Times New Roman"/>
      <w:b/>
      <w:bCs/>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3C561C"/>
    <w:pPr>
      <w:keepNext/>
      <w:jc w:val="center"/>
      <w:outlineLvl w:val="1"/>
    </w:pPr>
    <w:rPr>
      <w:rFonts w:ascii="Comic Sans MS" w:eastAsia="Times New Roman" w:hAnsi="Comic Sans MS" w:cs="Times New Roman"/>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6AB2"/>
    <w:pPr>
      <w:tabs>
        <w:tab w:val="center" w:pos="4536"/>
        <w:tab w:val="right" w:pos="9072"/>
      </w:tabs>
    </w:pPr>
  </w:style>
  <w:style w:type="character" w:customStyle="1" w:styleId="En-tteCar">
    <w:name w:val="En-tête Car"/>
    <w:basedOn w:val="Policepardfaut"/>
    <w:link w:val="En-tte"/>
    <w:uiPriority w:val="99"/>
    <w:rsid w:val="00896AB2"/>
  </w:style>
  <w:style w:type="paragraph" w:styleId="Pieddepage">
    <w:name w:val="footer"/>
    <w:basedOn w:val="Normal"/>
    <w:link w:val="PieddepageCar"/>
    <w:uiPriority w:val="99"/>
    <w:unhideWhenUsed/>
    <w:rsid w:val="00896AB2"/>
    <w:pPr>
      <w:tabs>
        <w:tab w:val="center" w:pos="4536"/>
        <w:tab w:val="right" w:pos="9072"/>
      </w:tabs>
    </w:pPr>
  </w:style>
  <w:style w:type="character" w:customStyle="1" w:styleId="PieddepageCar">
    <w:name w:val="Pied de page Car"/>
    <w:basedOn w:val="Policepardfaut"/>
    <w:link w:val="Pieddepage"/>
    <w:uiPriority w:val="99"/>
    <w:rsid w:val="00896AB2"/>
  </w:style>
  <w:style w:type="table" w:styleId="Grilledutableau">
    <w:name w:val="Table Grid"/>
    <w:basedOn w:val="TableauNormal"/>
    <w:uiPriority w:val="59"/>
    <w:rsid w:val="0089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057F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057F2"/>
    <w:rPr>
      <w:rFonts w:ascii="Lucida Grande" w:hAnsi="Lucida Grande" w:cs="Lucida Grande"/>
      <w:sz w:val="18"/>
      <w:szCs w:val="18"/>
    </w:rPr>
  </w:style>
  <w:style w:type="character" w:styleId="Numrodepage">
    <w:name w:val="page number"/>
    <w:basedOn w:val="Policepardfaut"/>
    <w:uiPriority w:val="99"/>
    <w:semiHidden/>
    <w:unhideWhenUsed/>
    <w:rsid w:val="009B1CB4"/>
  </w:style>
  <w:style w:type="paragraph" w:styleId="Paragraphedeliste">
    <w:name w:val="List Paragraph"/>
    <w:basedOn w:val="Normal"/>
    <w:uiPriority w:val="1"/>
    <w:qFormat/>
    <w:rsid w:val="00E65064"/>
    <w:pPr>
      <w:ind w:left="720"/>
      <w:contextualSpacing/>
    </w:pPr>
  </w:style>
  <w:style w:type="character" w:styleId="lev">
    <w:name w:val="Strong"/>
    <w:basedOn w:val="Policepardfaut"/>
    <w:uiPriority w:val="22"/>
    <w:qFormat/>
    <w:rsid w:val="001751FB"/>
    <w:rPr>
      <w:b/>
      <w:bCs/>
    </w:rPr>
  </w:style>
  <w:style w:type="character" w:customStyle="1" w:styleId="Titre2Car">
    <w:name w:val="Titre 2 Car"/>
    <w:basedOn w:val="Policepardfaut"/>
    <w:link w:val="Titre2"/>
    <w:rsid w:val="003C561C"/>
    <w:rPr>
      <w:rFonts w:ascii="Comic Sans MS" w:eastAsia="Times New Roman" w:hAnsi="Comic Sans MS" w:cs="Times New Roman"/>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7F9A-A375-49E3-AB7B-0E02A711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1471</Words>
  <Characters>8091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TatiGaga</dc:creator>
  <cp:lastModifiedBy>MESSIAEN Evelyne</cp:lastModifiedBy>
  <cp:revision>25</cp:revision>
  <dcterms:created xsi:type="dcterms:W3CDTF">2018-07-16T13:28:00Z</dcterms:created>
  <dcterms:modified xsi:type="dcterms:W3CDTF">2018-10-03T12:44:00Z</dcterms:modified>
</cp:coreProperties>
</file>