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72" w:rsidRDefault="004D1F72" w:rsidP="004D1F72">
      <w:pPr>
        <w:spacing w:after="0" w:line="240" w:lineRule="auto"/>
      </w:pPr>
    </w:p>
    <w:p w:rsidR="004D1F72" w:rsidRPr="006378DE" w:rsidRDefault="004D1F72" w:rsidP="00367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6378DE">
        <w:rPr>
          <w:b/>
        </w:rPr>
        <w:t>UE 6.1S1 : Exercices de terminologie médicale</w:t>
      </w:r>
    </w:p>
    <w:p w:rsidR="003D5912" w:rsidRDefault="003D5912" w:rsidP="004D1F72">
      <w:pPr>
        <w:spacing w:after="0" w:line="240" w:lineRule="auto"/>
      </w:pP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  <w:r w:rsidRPr="003D5912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</w:t>
      </w:r>
      <w:r w:rsidRPr="006378DE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1</w:t>
      </w:r>
      <w:r w:rsidRPr="003D5912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:</w:t>
      </w:r>
      <w:r w:rsidRPr="003D5912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Proposez des mots correspondant aux définitions suivantes</w:t>
      </w:r>
    </w:p>
    <w:p w:rsidR="003D5912" w:rsidRPr="006378DE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i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i/>
          <w:color w:val="000000"/>
          <w:sz w:val="24"/>
          <w:szCs w:val="24"/>
          <w:u w:val="single"/>
          <w:lang w:eastAsia="ja-JP"/>
        </w:rPr>
        <w:t>Rappel</w:t>
      </w:r>
      <w:r w:rsidRPr="003D5912">
        <w:rPr>
          <w:rFonts w:eastAsia="MS Mincho" w:cs="Times New Roman"/>
          <w:i/>
          <w:color w:val="000000"/>
          <w:sz w:val="24"/>
          <w:szCs w:val="24"/>
          <w:lang w:eastAsia="ja-JP"/>
        </w:rPr>
        <w:t xml:space="preserve"> : le suffixe -algie signifie douleur.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i/>
          <w:color w:val="000000"/>
          <w:sz w:val="24"/>
          <w:szCs w:val="24"/>
          <w:lang w:eastAsia="ja-JP"/>
        </w:rPr>
      </w:pP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Douleur lombaire 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Douleur articulaire 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Douleur musculaire 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Douleur gastrique 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  <w:r w:rsidRPr="003D5912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</w:t>
      </w:r>
      <w:r w:rsidRPr="006378DE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 xml:space="preserve">2 </w:t>
      </w:r>
      <w:r w:rsidRPr="003D5912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:</w:t>
      </w:r>
      <w:r w:rsidR="00880690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Trouvez le sens des préfixes</w:t>
      </w:r>
      <w:r w:rsidRPr="003D5912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suivants en vous aidant des définitions précédemment étudiées et proposez un exemple pour chacun.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  <w:r w:rsidRPr="003D5912"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  <w:t>Corrigé p. 61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céphale</w:t>
      </w:r>
      <w:proofErr w:type="spellEnd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 xml:space="preserve"> 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cyte</w:t>
      </w:r>
      <w:proofErr w:type="spellEnd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 xml:space="preserve"> ..............................................................................................................................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ectomie</w:t>
      </w:r>
      <w:proofErr w:type="spellEnd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 xml:space="preserve"> 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emie</w:t>
      </w:r>
      <w:proofErr w:type="spellEnd"/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 xml:space="preserve"> .............................................................................................................................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-gène 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-ite .................................................................................................................................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3D5912">
        <w:rPr>
          <w:rFonts w:eastAsia="MS Mincho" w:cs="Times New Roman"/>
          <w:color w:val="000000"/>
          <w:sz w:val="24"/>
          <w:szCs w:val="24"/>
          <w:lang w:eastAsia="ja-JP"/>
        </w:rPr>
        <w:t>-lyse ...............................................................................................................................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orrhée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pathie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phobe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rragie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-stomie 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-thérapie 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-thermie 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tomie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5912">
        <w:rPr>
          <w:rFonts w:eastAsia="MS Mincho" w:cs="Times New Roman"/>
          <w:sz w:val="24"/>
          <w:szCs w:val="24"/>
          <w:lang w:eastAsia="ja-JP"/>
        </w:rPr>
        <w:t>-</w:t>
      </w:r>
      <w:proofErr w:type="spellStart"/>
      <w:r w:rsidRPr="003D5912">
        <w:rPr>
          <w:rFonts w:eastAsia="MS Mincho" w:cs="Times New Roman"/>
          <w:sz w:val="24"/>
          <w:szCs w:val="24"/>
          <w:lang w:eastAsia="ja-JP"/>
        </w:rPr>
        <w:t>urie</w:t>
      </w:r>
      <w:proofErr w:type="spellEnd"/>
      <w:r w:rsidRPr="003D5912">
        <w:rPr>
          <w:rFonts w:eastAsia="MS Mincho" w:cs="Times New Roman"/>
          <w:sz w:val="24"/>
          <w:szCs w:val="24"/>
          <w:lang w:eastAsia="ja-JP"/>
        </w:rPr>
        <w:t xml:space="preserve"> ...............................................................................................................................</w:t>
      </w:r>
    </w:p>
    <w:p w:rsidR="003D5912" w:rsidRPr="003D5912" w:rsidRDefault="003D5912" w:rsidP="003D5912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</w:p>
    <w:p w:rsidR="00B978BB" w:rsidRPr="0074731A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  <w:r w:rsidRPr="00B978BB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</w:t>
      </w:r>
      <w:r w:rsidR="0074731A" w:rsidRPr="0074731A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3</w:t>
      </w:r>
      <w:r w:rsidRPr="0074731A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 xml:space="preserve"> </w:t>
      </w:r>
      <w:r w:rsidRPr="00B978BB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:</w:t>
      </w:r>
      <w:r w:rsidRPr="00B978BB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Trouvez la racine correspondant à chaque terme</w:t>
      </w:r>
      <w:r w:rsidRPr="00B978BB"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  <w:t xml:space="preserve"> 62</w:t>
      </w: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Cerveau ........................................................................................................................</w:t>
      </w: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Articulation ..................................................................................................................</w:t>
      </w: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Muscle ..........................................................................................................................</w:t>
      </w: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Foie ...............................................................................................................................</w:t>
      </w:r>
    </w:p>
    <w:p w:rsidR="00B978BB" w:rsidRPr="00B978BB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Colonne vertébrale .....................................................................................................</w:t>
      </w:r>
    </w:p>
    <w:p w:rsidR="00B978BB" w:rsidRPr="0074731A" w:rsidRDefault="00B978BB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  <w:r w:rsidRPr="00B978BB">
        <w:rPr>
          <w:rFonts w:eastAsia="MS Mincho" w:cs="Times New Roman"/>
          <w:color w:val="000000"/>
          <w:sz w:val="24"/>
          <w:szCs w:val="24"/>
          <w:lang w:eastAsia="ja-JP"/>
        </w:rPr>
        <w:t>Rate ...............................................................................................................................</w:t>
      </w:r>
    </w:p>
    <w:p w:rsidR="0074731A" w:rsidRPr="00B978BB" w:rsidRDefault="0074731A" w:rsidP="00B978B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color w:val="000000"/>
          <w:sz w:val="24"/>
          <w:szCs w:val="24"/>
          <w:lang w:eastAsia="ja-JP"/>
        </w:rPr>
      </w:pPr>
    </w:p>
    <w:p w:rsidR="0074731A" w:rsidRPr="0074731A" w:rsidRDefault="0074731A" w:rsidP="0074731A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  <w:r w:rsidRPr="0074731A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n°4 :</w:t>
      </w:r>
      <w:r w:rsidRPr="0074731A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recherchez les préfixes/suffixes se combinant avec les racines suivantes</w:t>
      </w:r>
      <w:r w:rsidRPr="0074731A"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  <w:t xml:space="preserve"> 62</w:t>
      </w:r>
    </w:p>
    <w:p w:rsidR="0074731A" w:rsidRPr="0074731A" w:rsidRDefault="0074731A" w:rsidP="0074731A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FFFFFF"/>
          <w:sz w:val="24"/>
          <w:szCs w:val="24"/>
          <w:lang w:eastAsia="ja-JP"/>
        </w:rPr>
      </w:pP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Une hémorragie utérine (en dehors des règles) est une __________RRAGIE</w:t>
      </w: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Une douleur siégeant sur le trajet d’un nerf est une __________ALGIE</w:t>
      </w: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Une inflammation de l’oreille est une __________ITE</w:t>
      </w: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Les affections du système musculaire sont des __________PATHIES</w:t>
      </w:r>
    </w:p>
    <w:p w:rsidR="0005035B" w:rsidRDefault="0005035B" w:rsidP="0005035B">
      <w:pPr>
        <w:autoSpaceDE w:val="0"/>
        <w:autoSpaceDN w:val="0"/>
        <w:adjustRightInd w:val="0"/>
        <w:spacing w:after="0" w:line="240" w:lineRule="auto"/>
        <w:ind w:left="720"/>
        <w:rPr>
          <w:rFonts w:eastAsia="MS Mincho" w:cs="Times New Roman"/>
          <w:sz w:val="24"/>
          <w:szCs w:val="24"/>
          <w:lang w:eastAsia="ja-JP"/>
        </w:rPr>
      </w:pPr>
      <w:bookmarkStart w:id="0" w:name="_GoBack"/>
      <w:bookmarkEnd w:id="0"/>
    </w:p>
    <w:p w:rsidR="0005035B" w:rsidRDefault="0005035B" w:rsidP="0005035B">
      <w:pPr>
        <w:autoSpaceDE w:val="0"/>
        <w:autoSpaceDN w:val="0"/>
        <w:adjustRightInd w:val="0"/>
        <w:spacing w:after="0" w:line="240" w:lineRule="auto"/>
        <w:ind w:left="720"/>
        <w:rPr>
          <w:rFonts w:eastAsia="MS Mincho" w:cs="Times New Roman"/>
          <w:sz w:val="24"/>
          <w:szCs w:val="24"/>
          <w:lang w:eastAsia="ja-JP"/>
        </w:rPr>
      </w:pP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Une tumeur bénigne provenant de la prolifération du tissu adipeux est un ________OME</w:t>
      </w: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Le taux de potassium dans l’urine est _____URIE ; dans le sang c’est la _____EMIE</w:t>
      </w:r>
    </w:p>
    <w:p w:rsidR="0074731A" w:rsidRPr="0074731A" w:rsidRDefault="0074731A" w:rsidP="00747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74731A">
        <w:rPr>
          <w:rFonts w:eastAsia="MS Mincho" w:cs="Times New Roman"/>
          <w:sz w:val="24"/>
          <w:szCs w:val="24"/>
          <w:lang w:eastAsia="ja-JP"/>
        </w:rPr>
        <w:t>Un taux anormalement élevé d’urée dans le sang est une ____________EMIE</w:t>
      </w:r>
    </w:p>
    <w:p w:rsidR="0074731A" w:rsidRPr="0074731A" w:rsidRDefault="0074731A" w:rsidP="00185BAA">
      <w:pPr>
        <w:autoSpaceDE w:val="0"/>
        <w:autoSpaceDN w:val="0"/>
        <w:adjustRightInd w:val="0"/>
        <w:spacing w:after="0" w:line="240" w:lineRule="auto"/>
        <w:ind w:left="720"/>
        <w:rPr>
          <w:rFonts w:eastAsia="MS Mincho" w:cs="Times New Roman"/>
          <w:sz w:val="24"/>
          <w:szCs w:val="24"/>
          <w:lang w:eastAsia="ja-JP"/>
        </w:rPr>
      </w:pPr>
    </w:p>
    <w:p w:rsidR="0074731A" w:rsidRPr="0074731A" w:rsidRDefault="0074731A" w:rsidP="0074731A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  <w:r w:rsidRPr="0074731A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</w:t>
      </w:r>
      <w:r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 xml:space="preserve">5 </w:t>
      </w:r>
      <w:r w:rsidRPr="0074731A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:</w:t>
      </w:r>
      <w:r w:rsidRPr="0074731A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Cherchez l’action ou la fonction devenue difficile</w:t>
      </w:r>
    </w:p>
    <w:p w:rsidR="0074731A" w:rsidRPr="0074731A" w:rsidRDefault="0074731A" w:rsidP="0074731A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477"/>
      </w:tblGrid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b/>
                <w:bCs/>
                <w:color w:val="FFFFFF"/>
                <w:sz w:val="24"/>
                <w:szCs w:val="24"/>
                <w:lang w:eastAsia="ja-JP"/>
              </w:rPr>
              <w:t xml:space="preserve"> </w:t>
            </w:r>
            <w:r w:rsidRPr="0074731A">
              <w:rPr>
                <w:rFonts w:eastAsia="MS Mincho" w:cs="Times New Roman"/>
                <w:b/>
                <w:sz w:val="24"/>
                <w:szCs w:val="24"/>
                <w:lang w:eastAsia="ja-JP"/>
              </w:rPr>
              <w:t>Dysfonctionnement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b/>
                <w:sz w:val="24"/>
                <w:szCs w:val="24"/>
                <w:lang w:eastAsia="ja-JP"/>
              </w:rPr>
              <w:t>Action ou fonction concernée</w:t>
            </w: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DYSPEPSIE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DYSPNEE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DYSPHAGIE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DYSMENORRHEE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DYSURIE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  <w:tr w:rsidR="0074731A" w:rsidRPr="0074731A" w:rsidTr="00687B8B"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4731A">
              <w:rPr>
                <w:rFonts w:eastAsia="MS Mincho" w:cs="Times New Roman"/>
                <w:sz w:val="24"/>
                <w:szCs w:val="24"/>
                <w:lang w:eastAsia="ja-JP"/>
              </w:rPr>
              <w:t>DYSKINESIE</w:t>
            </w:r>
          </w:p>
        </w:tc>
        <w:tc>
          <w:tcPr>
            <w:tcW w:w="4889" w:type="dxa"/>
            <w:shd w:val="clear" w:color="auto" w:fill="auto"/>
          </w:tcPr>
          <w:p w:rsidR="0074731A" w:rsidRPr="0074731A" w:rsidRDefault="0074731A" w:rsidP="00747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Times New Roman"/>
                <w:b/>
                <w:color w:val="0000FF"/>
                <w:sz w:val="24"/>
                <w:szCs w:val="24"/>
                <w:u w:val="single"/>
                <w:lang w:eastAsia="ja-JP"/>
              </w:rPr>
            </w:pPr>
          </w:p>
        </w:tc>
      </w:tr>
    </w:tbl>
    <w:p w:rsidR="0074731A" w:rsidRPr="0074731A" w:rsidRDefault="0074731A" w:rsidP="0074731A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</w:pPr>
    </w:p>
    <w:p w:rsidR="00AF5266" w:rsidRPr="00AF5266" w:rsidRDefault="00AF5266" w:rsidP="00AF526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  <w:r w:rsidRPr="00AF5266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n°6 :</w:t>
      </w:r>
      <w:r w:rsidRPr="00AF5266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Retrouvez le mot correspondant aux définitions suivantes</w:t>
      </w:r>
    </w:p>
    <w:p w:rsidR="00AF5266" w:rsidRPr="00AF5266" w:rsidRDefault="00AF5266" w:rsidP="00AF526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Inflammation frappant simultanément plusieurs articulations : POLY________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Une cellule à un seul noyau est une cellule MONO_________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 xml:space="preserve">Insuffisance de la pression du sang qui circule dans </w:t>
      </w:r>
      <w:proofErr w:type="spellStart"/>
      <w:r w:rsidRPr="00AF5266">
        <w:rPr>
          <w:rFonts w:eastAsia="MS Mincho" w:cs="Times New Roman"/>
          <w:bCs/>
          <w:sz w:val="24"/>
          <w:szCs w:val="24"/>
          <w:lang w:eastAsia="ja-JP"/>
        </w:rPr>
        <w:t>las</w:t>
      </w:r>
      <w:proofErr w:type="spellEnd"/>
      <w:r w:rsidRPr="00AF5266">
        <w:rPr>
          <w:rFonts w:eastAsia="MS Mincho" w:cs="Times New Roman"/>
          <w:bCs/>
          <w:sz w:val="24"/>
          <w:szCs w:val="24"/>
          <w:lang w:eastAsia="ja-JP"/>
        </w:rPr>
        <w:t xml:space="preserve"> vaisseaux : HYPO_____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Besoin de manger beaucoup = POLY_________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Quantité exagérée de sucre dans le sang : HYPER_________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Paralysie des 4 membres et du tronc : TETRA__________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Fréquence exagérée des envies d’uriner : __________URIE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Paralysie de la moitié du corps : HEMI_________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Substance qui diminue le taux de sucre dans le sang : HYPO_________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Une perte +/- complète de la parole est une A________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Une accélération de la fréquence cardiaque est une ________CARDIE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Un patient n’ayant pas de fièvre est dit A____________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Un médicament qui détruit les bactéries est un ANTI___________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La diminution de la quantité d’oxygène dans le sang est une HYP_________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L’ablation d’un rein est une _______________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L’incision de la trachée est une _TRACH____________________</w:t>
      </w:r>
    </w:p>
    <w:p w:rsidR="00AF5266" w:rsidRPr="00AF5266" w:rsidRDefault="00AF5266" w:rsidP="00AF52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Mincho" w:cs="Times New Roman"/>
          <w:bCs/>
          <w:sz w:val="24"/>
          <w:szCs w:val="24"/>
          <w:lang w:eastAsia="ja-JP"/>
        </w:rPr>
      </w:pPr>
      <w:r w:rsidRPr="00AF5266">
        <w:rPr>
          <w:rFonts w:eastAsia="MS Mincho" w:cs="Times New Roman"/>
          <w:bCs/>
          <w:sz w:val="24"/>
          <w:szCs w:val="24"/>
          <w:lang w:eastAsia="ja-JP"/>
        </w:rPr>
        <w:t>L’abouchement de la trachée à la peau est une ____TRACH__________</w:t>
      </w:r>
    </w:p>
    <w:p w:rsidR="00AF5266" w:rsidRPr="00AF5266" w:rsidRDefault="00AF5266" w:rsidP="0024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ja-JP"/>
        </w:rPr>
      </w:pPr>
    </w:p>
    <w:p w:rsidR="008752E6" w:rsidRP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  <w:r w:rsidRPr="008752E6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</w:t>
      </w:r>
      <w:r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 xml:space="preserve">7 </w:t>
      </w:r>
      <w:r w:rsidRPr="008752E6"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:</w:t>
      </w:r>
      <w:r w:rsidRPr="008752E6"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  <w:t xml:space="preserve"> Retranscrire la demande du patient en langage médical et traduire la réponse du médecin en langage courant</w:t>
      </w:r>
    </w:p>
    <w:p w:rsidR="008752E6" w:rsidRPr="008752E6" w:rsidRDefault="008752E6" w:rsidP="008752E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color w:val="0000FF"/>
          <w:sz w:val="24"/>
          <w:szCs w:val="24"/>
          <w:lang w:eastAsia="ja-JP"/>
        </w:rPr>
      </w:pPr>
    </w:p>
    <w:p w:rsidR="008752E6" w:rsidRP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/>
          <w:bCs/>
          <w:sz w:val="24"/>
          <w:szCs w:val="24"/>
          <w:u w:val="single"/>
          <w:lang w:eastAsia="ja-JP"/>
        </w:rPr>
      </w:pPr>
      <w:r w:rsidRPr="008752E6">
        <w:rPr>
          <w:rFonts w:eastAsia="MS Mincho" w:cs="Times New Roman"/>
          <w:b/>
          <w:bCs/>
          <w:sz w:val="24"/>
          <w:szCs w:val="24"/>
          <w:u w:val="single"/>
          <w:lang w:eastAsia="ja-JP"/>
        </w:rPr>
        <w:t>Demande du patient :</w:t>
      </w:r>
    </w:p>
    <w:p w:rsid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Cs/>
          <w:i/>
          <w:sz w:val="24"/>
          <w:szCs w:val="24"/>
          <w:lang w:eastAsia="ja-JP"/>
        </w:rPr>
      </w:pPr>
      <w:r w:rsidRPr="008752E6">
        <w:rPr>
          <w:rFonts w:eastAsia="MS Mincho" w:cs="Times New Roman"/>
          <w:bCs/>
          <w:sz w:val="24"/>
          <w:szCs w:val="24"/>
          <w:lang w:eastAsia="ja-JP"/>
        </w:rPr>
        <w:t>« 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Docteur, je suis malade et je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digère souvent mal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 avec des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douleurs d’estomac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. De plus, je vomis souvent et il m’est arrivé d’avoir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2 ou 3 vomissements de sang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. Je me sens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sans force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 et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sans appétit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>. Je commence à m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 xml:space="preserve">’essouffler 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en montant les escaliers et ma femme me dit qu’après, j’ai les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lèvres toutes violettes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> »</w:t>
      </w:r>
    </w:p>
    <w:p w:rsidR="008752E6" w:rsidRPr="008752E6" w:rsidRDefault="008752E6" w:rsidP="008752E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i/>
          <w:sz w:val="24"/>
          <w:szCs w:val="24"/>
          <w:lang w:eastAsia="ja-JP"/>
        </w:rPr>
      </w:pPr>
    </w:p>
    <w:p w:rsidR="0005035B" w:rsidRDefault="0005035B" w:rsidP="008752E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sz w:val="24"/>
          <w:szCs w:val="24"/>
          <w:u w:val="single"/>
          <w:lang w:eastAsia="ja-JP"/>
        </w:rPr>
      </w:pPr>
    </w:p>
    <w:p w:rsidR="008752E6" w:rsidRPr="008752E6" w:rsidRDefault="008752E6" w:rsidP="008752E6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b/>
          <w:bCs/>
          <w:sz w:val="24"/>
          <w:szCs w:val="24"/>
          <w:u w:val="single"/>
          <w:lang w:eastAsia="ja-JP"/>
        </w:rPr>
      </w:pPr>
      <w:r w:rsidRPr="008752E6">
        <w:rPr>
          <w:rFonts w:eastAsia="MS Mincho" w:cs="Times New Roman"/>
          <w:b/>
          <w:bCs/>
          <w:sz w:val="24"/>
          <w:szCs w:val="24"/>
          <w:u w:val="single"/>
          <w:lang w:eastAsia="ja-JP"/>
        </w:rPr>
        <w:lastRenderedPageBreak/>
        <w:t>Réponse du médecin :</w:t>
      </w:r>
    </w:p>
    <w:p w:rsidR="008752E6" w:rsidRP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Cs/>
          <w:i/>
          <w:sz w:val="24"/>
          <w:szCs w:val="24"/>
          <w:lang w:eastAsia="ja-JP"/>
        </w:rPr>
      </w:pP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« Ressentez-vous des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hépatalgies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 ? Avez-vous remarqué une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oligurie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> ?</w:t>
      </w:r>
    </w:p>
    <w:p w:rsidR="008752E6" w:rsidRP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Cs/>
          <w:i/>
          <w:sz w:val="24"/>
          <w:szCs w:val="24"/>
          <w:lang w:eastAsia="ja-JP"/>
        </w:rPr>
      </w:pP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Je pense que nous allons vous faire une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gastroscopie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 et un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bilan hématologique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 avec entre autre une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NFP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. La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sémiologie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 que vous me décrivez est assez typique mais je préfère que mon diagnostic soit confirmé par des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examens paracliniques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>.</w:t>
      </w:r>
    </w:p>
    <w:p w:rsidR="008752E6" w:rsidRPr="008752E6" w:rsidRDefault="008752E6" w:rsidP="0024468D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Times New Roman"/>
          <w:bCs/>
          <w:i/>
          <w:sz w:val="24"/>
          <w:szCs w:val="24"/>
          <w:lang w:eastAsia="ja-JP"/>
        </w:rPr>
      </w:pP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En attendant, je vous prescris des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>antiémétiques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 xml:space="preserve">, des antispasmodiques, des </w:t>
      </w:r>
      <w:r w:rsidRPr="008752E6">
        <w:rPr>
          <w:rFonts w:eastAsia="MS Mincho" w:cs="Times New Roman"/>
          <w:bCs/>
          <w:i/>
          <w:sz w:val="24"/>
          <w:szCs w:val="24"/>
          <w:u w:val="single"/>
          <w:lang w:eastAsia="ja-JP"/>
        </w:rPr>
        <w:t xml:space="preserve">eupeptiques </w:t>
      </w:r>
      <w:r w:rsidRPr="008752E6">
        <w:rPr>
          <w:rFonts w:eastAsia="MS Mincho" w:cs="Times New Roman"/>
          <w:bCs/>
          <w:i/>
          <w:sz w:val="24"/>
          <w:szCs w:val="24"/>
          <w:lang w:eastAsia="ja-JP"/>
        </w:rPr>
        <w:t>et un arrêt de travail de 12 jours. »</w:t>
      </w:r>
    </w:p>
    <w:p w:rsidR="003D5912" w:rsidRDefault="003D5912" w:rsidP="004D1F72">
      <w:pPr>
        <w:spacing w:after="0" w:line="240" w:lineRule="auto"/>
      </w:pPr>
    </w:p>
    <w:p w:rsidR="00244462" w:rsidRDefault="00244462" w:rsidP="004D1F72">
      <w:pPr>
        <w:spacing w:after="0" w:line="240" w:lineRule="auto"/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</w:pPr>
    </w:p>
    <w:p w:rsidR="001641B5" w:rsidRDefault="001641B5" w:rsidP="004D1F72">
      <w:pPr>
        <w:spacing w:after="0" w:line="240" w:lineRule="auto"/>
      </w:pPr>
      <w:r>
        <w:rPr>
          <w:rFonts w:eastAsia="MS Mincho" w:cs="Times New Roman"/>
          <w:b/>
          <w:color w:val="0000FF"/>
          <w:sz w:val="24"/>
          <w:szCs w:val="24"/>
          <w:u w:val="single"/>
          <w:lang w:eastAsia="ja-JP"/>
        </w:rPr>
        <w:t>Exercice n°8 : QCM</w:t>
      </w:r>
    </w:p>
    <w:p w:rsidR="001641B5" w:rsidRDefault="001641B5" w:rsidP="004D1F72">
      <w:pPr>
        <w:spacing w:after="0" w:line="240" w:lineRule="auto"/>
      </w:pPr>
    </w:p>
    <w:p w:rsidR="001641B5" w:rsidRPr="001641B5" w:rsidRDefault="001641B5" w:rsidP="001641B5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1641B5">
        <w:rPr>
          <w:rFonts w:eastAsia="MS Mincho" w:cs="Times New Roman"/>
          <w:sz w:val="24"/>
          <w:szCs w:val="24"/>
          <w:lang w:eastAsia="ja-JP"/>
        </w:rPr>
        <w:t xml:space="preserve">Q1. Quels préfixes signifient : contre, </w:t>
      </w:r>
      <w:r w:rsidRPr="00EB18F3">
        <w:rPr>
          <w:rFonts w:eastAsia="MS Mincho" w:cs="Times New Roman"/>
          <w:sz w:val="24"/>
          <w:szCs w:val="24"/>
          <w:lang w:eastAsia="ja-JP"/>
        </w:rPr>
        <w:t>au-dessus</w:t>
      </w:r>
      <w:r w:rsidRPr="001641B5">
        <w:rPr>
          <w:rFonts w:eastAsia="MS Mincho" w:cs="Times New Roman"/>
          <w:sz w:val="24"/>
          <w:szCs w:val="24"/>
          <w:lang w:eastAsia="ja-JP"/>
        </w:rPr>
        <w:t xml:space="preserve"> de, externe et beaucoup ?</w:t>
      </w:r>
    </w:p>
    <w:p w:rsidR="001641B5" w:rsidRPr="001641B5" w:rsidRDefault="001641B5" w:rsidP="001641B5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1641B5">
        <w:rPr>
          <w:rFonts w:eastAsia="MS Mincho" w:cs="Times New Roman"/>
          <w:sz w:val="24"/>
          <w:szCs w:val="24"/>
          <w:lang w:eastAsia="ja-JP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20.3pt;height:17.25pt" o:ole="">
            <v:imagedata r:id="rId7" o:title=""/>
          </v:shape>
          <w:control r:id="rId8" w:name="DefaultOcxName" w:shapeid="_x0000_i1140"/>
        </w:object>
      </w:r>
      <w:r w:rsidRPr="001641B5">
        <w:rPr>
          <w:rFonts w:eastAsia="MS Mincho" w:cs="Times New Roman"/>
          <w:sz w:val="24"/>
          <w:szCs w:val="24"/>
          <w:lang w:eastAsia="ja-JP"/>
        </w:rPr>
        <w:t>Anti</w:t>
      </w:r>
    </w:p>
    <w:p w:rsidR="001641B5" w:rsidRPr="001641B5" w:rsidRDefault="001641B5" w:rsidP="001641B5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1641B5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43" type="#_x0000_t75" style="width:20.3pt;height:17.25pt" o:ole="">
            <v:imagedata r:id="rId7" o:title=""/>
          </v:shape>
          <w:control r:id="rId9" w:name="DefaultOcxName1" w:shapeid="_x0000_i1143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1641B5">
        <w:rPr>
          <w:rFonts w:eastAsia="MS Mincho" w:cs="Times New Roman"/>
          <w:sz w:val="24"/>
          <w:szCs w:val="24"/>
          <w:lang w:eastAsia="ja-JP"/>
        </w:rPr>
        <w:t>Hyper</w:t>
      </w:r>
    </w:p>
    <w:p w:rsidR="001641B5" w:rsidRPr="001641B5" w:rsidRDefault="001641B5" w:rsidP="001641B5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1641B5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46" type="#_x0000_t75" style="width:20.3pt;height:17.25pt" o:ole="">
            <v:imagedata r:id="rId7" o:title=""/>
          </v:shape>
          <w:control r:id="rId10" w:name="DefaultOcxName2" w:shapeid="_x0000_i1146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1641B5">
        <w:rPr>
          <w:rFonts w:eastAsia="MS Mincho" w:cs="Times New Roman"/>
          <w:sz w:val="24"/>
          <w:szCs w:val="24"/>
          <w:lang w:eastAsia="ja-JP"/>
        </w:rPr>
        <w:t>Intra</w:t>
      </w:r>
    </w:p>
    <w:p w:rsidR="001641B5" w:rsidRPr="001641B5" w:rsidRDefault="001641B5" w:rsidP="001641B5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1641B5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49" type="#_x0000_t75" style="width:20.3pt;height:17.25pt" o:ole="">
            <v:imagedata r:id="rId7" o:title=""/>
          </v:shape>
          <w:control r:id="rId11" w:name="DefaultOcxName3" w:shapeid="_x0000_i1149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1641B5">
        <w:rPr>
          <w:rFonts w:eastAsia="MS Mincho" w:cs="Times New Roman"/>
          <w:sz w:val="24"/>
          <w:szCs w:val="24"/>
          <w:lang w:eastAsia="ja-JP"/>
        </w:rPr>
        <w:t>Extra</w:t>
      </w:r>
    </w:p>
    <w:p w:rsidR="001641B5" w:rsidRPr="00EB18F3" w:rsidRDefault="001641B5" w:rsidP="004D1F72">
      <w:pPr>
        <w:spacing w:after="0" w:line="240" w:lineRule="auto"/>
      </w:pP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t>Q2. Quels suffixes signifient : inflammation, respiration, sang et étude ?</w:t>
      </w: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52" type="#_x0000_t75" style="width:20.3pt;height:17.25pt" o:ole="">
            <v:imagedata r:id="rId7" o:title=""/>
          </v:shape>
          <w:control r:id="rId12" w:name="DefaultOcxName5" w:shapeid="_x0000_i1152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24468D">
        <w:rPr>
          <w:rFonts w:eastAsia="MS Mincho" w:cs="Times New Roman"/>
          <w:sz w:val="24"/>
          <w:szCs w:val="24"/>
          <w:lang w:eastAsia="ja-JP"/>
        </w:rPr>
        <w:t>Ite</w:t>
      </w: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55" type="#_x0000_t75" style="width:20.3pt;height:17.25pt" o:ole="">
            <v:imagedata r:id="rId7" o:title=""/>
          </v:shape>
          <w:control r:id="rId13" w:name="DefaultOcxName6" w:shapeid="_x0000_i1155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24468D">
        <w:rPr>
          <w:rFonts w:eastAsia="MS Mincho" w:cs="Times New Roman"/>
          <w:sz w:val="24"/>
          <w:szCs w:val="24"/>
          <w:lang w:eastAsia="ja-JP"/>
        </w:rPr>
        <w:t>Graphie</w:t>
      </w: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58" type="#_x0000_t75" style="width:20.3pt;height:17.25pt" o:ole="">
            <v:imagedata r:id="rId7" o:title=""/>
          </v:shape>
          <w:control r:id="rId14" w:name="DefaultOcxName7" w:shapeid="_x0000_i1158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Pnée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61" type="#_x0000_t75" style="width:20.3pt;height:17.25pt" o:ole="">
            <v:imagedata r:id="rId7" o:title=""/>
          </v:shape>
          <w:control r:id="rId15" w:name="DefaultOcxName8" w:shapeid="_x0000_i1161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24468D">
        <w:rPr>
          <w:rFonts w:eastAsia="MS Mincho" w:cs="Times New Roman"/>
          <w:sz w:val="24"/>
          <w:szCs w:val="24"/>
          <w:lang w:eastAsia="ja-JP"/>
        </w:rPr>
        <w:t> Emie</w:t>
      </w: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64" type="#_x0000_t75" style="width:20.3pt;height:17.25pt" o:ole="">
            <v:imagedata r:id="rId7" o:title=""/>
          </v:shape>
          <w:control r:id="rId16" w:name="DefaultOcxName9" w:shapeid="_x0000_i1164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Logie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t>Q3. Quelles racines signifient : champignon, muscle, peu de et eau ?</w:t>
      </w:r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67" type="#_x0000_t75" style="width:20.3pt;height:17.25pt" o:ole="">
            <v:imagedata r:id="rId7" o:title=""/>
          </v:shape>
          <w:control r:id="rId17" w:name="DefaultOcxName10" w:shapeid="_x0000_i1167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24468D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Hyster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70" type="#_x0000_t75" style="width:20.3pt;height:17.25pt" o:ole="">
            <v:imagedata r:id="rId7" o:title=""/>
          </v:shape>
          <w:control r:id="rId18" w:name="DefaultOcxName11" w:shapeid="_x0000_i1170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24468D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My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73" type="#_x0000_t75" style="width:20.3pt;height:17.25pt" o:ole="">
            <v:imagedata r:id="rId7" o:title=""/>
          </v:shape>
          <w:control r:id="rId19" w:name="DefaultOcxName12" w:shapeid="_x0000_i1173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24468D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Myc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76" type="#_x0000_t75" style="width:20.3pt;height:17.25pt" o:ole="">
            <v:imagedata r:id="rId7" o:title=""/>
          </v:shape>
          <w:control r:id="rId20" w:name="DefaultOcxName13" w:shapeid="_x0000_i1176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Olig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79" type="#_x0000_t75" style="width:20.3pt;height:17.25pt" o:ole="">
            <v:imagedata r:id="rId7" o:title=""/>
          </v:shape>
          <w:control r:id="rId21" w:name="DefaultOcxName14" w:shapeid="_x0000_i1179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24468D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eastAsia="MS Mincho" w:cs="Times New Roman"/>
          <w:sz w:val="24"/>
          <w:szCs w:val="24"/>
          <w:lang w:eastAsia="ja-JP"/>
        </w:rPr>
        <w:t>Hydr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Q4. Quelles racines signifient : sang, mouvement, vaisseau et blanc ?</w:t>
      </w:r>
    </w:p>
    <w:p w:rsidR="00EB18F3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182" type="#_x0000_t75" style="width:20.3pt;height:17.25pt" o:ole="">
            <v:imagedata r:id="rId7" o:title=""/>
          </v:shape>
          <w:control r:id="rId22" w:name="DefaultOcxName30" w:shapeid="_x0000_i1182"/>
        </w:object>
      </w:r>
      <w:r w:rsidR="00EB18F3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Kiné</w:t>
      </w:r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185" type="#_x0000_t75" style="width:20.3pt;height:17.25pt" o:ole="">
            <v:imagedata r:id="rId7" o:title=""/>
          </v:shape>
          <w:control r:id="rId23" w:name="DefaultOcxName31" w:shapeid="_x0000_i1185"/>
        </w:object>
      </w:r>
      <w:r w:rsidR="00EB18F3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Hémat</w:t>
      </w:r>
      <w:proofErr w:type="spellEnd"/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188" type="#_x0000_t75" style="width:20.3pt;height:17.25pt" o:ole="">
            <v:imagedata r:id="rId7" o:title=""/>
          </v:shape>
          <w:control r:id="rId24" w:name="DefaultOcxName32" w:shapeid="_x0000_i1188"/>
        </w:object>
      </w:r>
      <w:r w:rsidR="00EB18F3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Ang</w:t>
      </w:r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191" type="#_x0000_t75" style="width:20.3pt;height:17.25pt" o:ole="">
            <v:imagedata r:id="rId7" o:title=""/>
          </v:shape>
          <w:control r:id="rId25" w:name="DefaultOcxName33" w:shapeid="_x0000_i1191"/>
        </w:object>
      </w:r>
      <w:r w:rsidR="00EB18F3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Mono</w:t>
      </w:r>
    </w:p>
    <w:p w:rsidR="0024468D" w:rsidRPr="0024468D" w:rsidRDefault="0024468D" w:rsidP="00244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194" type="#_x0000_t75" style="width:20.3pt;height:17.25pt" o:ole="">
            <v:imagedata r:id="rId7" o:title=""/>
          </v:shape>
          <w:control r:id="rId26" w:name="DefaultOcxName34" w:shapeid="_x0000_i1194"/>
        </w:object>
      </w:r>
      <w:r w:rsidR="00EB18F3">
        <w:rPr>
          <w:rFonts w:ascii="Times New Roman" w:eastAsia="MS Mincho" w:hAnsi="Times New Roman" w:cs="Times New Roman"/>
          <w:sz w:val="24"/>
          <w:szCs w:val="24"/>
          <w:lang w:eastAsia="ja-JP"/>
        </w:rPr>
        <w:t> </w:t>
      </w:r>
      <w:proofErr w:type="spellStart"/>
      <w:r w:rsidRPr="0024468D">
        <w:rPr>
          <w:rFonts w:ascii="Times New Roman" w:eastAsia="MS Mincho" w:hAnsi="Times New Roman" w:cs="Times New Roman"/>
          <w:sz w:val="24"/>
          <w:szCs w:val="24"/>
          <w:lang w:eastAsia="ja-JP"/>
        </w:rPr>
        <w:t>Leuc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Q5. Quelles racines signifient : rouge, soif, semblable et manger?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197" type="#_x0000_t75" style="width:20.3pt;height:17.25pt" o:ole="">
            <v:imagedata r:id="rId7" o:title=""/>
          </v:shape>
          <w:control r:id="rId27" w:name="DefaultOcxName40" w:shapeid="_x0000_i1197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Eryth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00" type="#_x0000_t75" style="width:20.3pt;height:17.25pt" o:ole="">
            <v:imagedata r:id="rId7" o:title=""/>
          </v:shape>
          <w:control r:id="rId28" w:name="DefaultOcxName41" w:shapeid="_x0000_i1200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953208">
        <w:rPr>
          <w:rFonts w:eastAsia="MS Mincho" w:cs="Times New Roman"/>
          <w:sz w:val="24"/>
          <w:szCs w:val="24"/>
          <w:lang w:eastAsia="ja-JP"/>
        </w:rPr>
        <w:t>Iso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lastRenderedPageBreak/>
        <w:object w:dxaOrig="225" w:dyaOrig="225">
          <v:shape id="_x0000_i1203" type="#_x0000_t75" style="width:20.3pt;height:17.25pt" o:ole="">
            <v:imagedata r:id="rId7" o:title=""/>
          </v:shape>
          <w:control r:id="rId29" w:name="DefaultOcxName42" w:shapeid="_x0000_i1203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Dips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06" type="#_x0000_t75" style="width:20.3pt;height:17.25pt" o:ole="">
            <v:imagedata r:id="rId7" o:title=""/>
          </v:shape>
          <w:control r:id="rId30" w:name="DefaultOcxName43" w:shapeid="_x0000_i1206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Phag</w:t>
      </w:r>
      <w:proofErr w:type="spellEnd"/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09" type="#_x0000_t75" style="width:20.3pt;height:17.25pt" o:ole="">
            <v:imagedata r:id="rId7" o:title=""/>
          </v:shape>
          <w:control r:id="rId31" w:name="DefaultOcxName44" w:shapeid="_x0000_i1209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Néphr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Q6. Quelles racines ont le sens de : souvent, cr</w: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acher, force et rate 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12" type="#_x0000_t75" style="width:20.3pt;height:17.25pt" o:ole="">
            <v:imagedata r:id="rId7" o:title=""/>
          </v:shape>
          <w:control r:id="rId32" w:name="DefaultOcxName45" w:shapeid="_x0000_i1212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Pyr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15" type="#_x0000_t75" style="width:20.3pt;height:17.25pt" o:ole="">
            <v:imagedata r:id="rId7" o:title=""/>
          </v:shape>
          <w:control r:id="rId33" w:name="DefaultOcxName46" w:shapeid="_x0000_i1215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Pollaki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18" type="#_x0000_t75" style="width:20.3pt;height:17.25pt" o:ole="">
            <v:imagedata r:id="rId7" o:title=""/>
          </v:shape>
          <w:control r:id="rId34" w:name="DefaultOcxName47" w:shapeid="_x0000_i1218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Ptisie</w:t>
      </w:r>
      <w:proofErr w:type="spellEnd"/>
    </w:p>
    <w:p w:rsidR="00EB18F3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21" type="#_x0000_t75" style="width:20.3pt;height:17.25pt" o:ole="">
            <v:imagedata r:id="rId7" o:title=""/>
          </v:shape>
          <w:control r:id="rId35" w:name="DefaultOcxName48" w:shapeid="_x0000_i1221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Sténie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3208">
        <w:rPr>
          <w:rFonts w:ascii="Times New Roman" w:eastAsia="MS Mincho" w:hAnsi="Times New Roman" w:cs="Times New Roman"/>
          <w:sz w:val="24"/>
          <w:szCs w:val="24"/>
          <w:lang w:eastAsia="ja-JP"/>
        </w:rPr>
        <w:object w:dxaOrig="225" w:dyaOrig="225">
          <v:shape id="_x0000_i1224" type="#_x0000_t75" style="width:20.3pt;height:17.25pt" o:ole="">
            <v:imagedata r:id="rId7" o:title=""/>
          </v:shape>
          <w:control r:id="rId36" w:name="DefaultOcxName49" w:shapeid="_x0000_i1224"/>
        </w:object>
      </w:r>
      <w:r w:rsidRPr="00953208">
        <w:rPr>
          <w:rFonts w:ascii="Times New Roman" w:eastAsia="MS Mincho" w:hAnsi="Times New Roman" w:cs="Times New Roman"/>
          <w:sz w:val="24"/>
          <w:szCs w:val="24"/>
          <w:lang w:eastAsia="ja-JP"/>
        </w:rPr>
        <w:t>   </w:t>
      </w:r>
      <w:proofErr w:type="spellStart"/>
      <w:r w:rsidRPr="00953208">
        <w:rPr>
          <w:rFonts w:ascii="Times New Roman" w:eastAsia="MS Mincho" w:hAnsi="Times New Roman" w:cs="Times New Roman"/>
          <w:sz w:val="24"/>
          <w:szCs w:val="24"/>
          <w:lang w:eastAsia="ja-JP"/>
        </w:rPr>
        <w:t>Splen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Q7. Quelles racines ont le sens de : lent, rapide, blanc, rouge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27" type="#_x0000_t75" style="width:20.3pt;height:17.25pt" o:ole="">
            <v:imagedata r:id="rId7" o:title=""/>
          </v:shape>
          <w:control r:id="rId37" w:name="DefaultOcxName55" w:shapeid="_x0000_i1227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Cyano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30" type="#_x0000_t75" style="width:20.3pt;height:17.25pt" o:ole="">
            <v:imagedata r:id="rId7" o:title=""/>
          </v:shape>
          <w:control r:id="rId38" w:name="DefaultOcxName56" w:shapeid="_x0000_i1230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Leuco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33" type="#_x0000_t75" style="width:20.3pt;height:17.25pt" o:ole="">
            <v:imagedata r:id="rId7" o:title=""/>
          </v:shape>
          <w:control r:id="rId39" w:name="DefaultOcxName57" w:shapeid="_x0000_i1233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Erythro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36" type="#_x0000_t75" style="width:20.3pt;height:17.25pt" o:ole="">
            <v:imagedata r:id="rId7" o:title=""/>
          </v:shape>
          <w:control r:id="rId40" w:name="DefaultOcxName58" w:shapeid="_x0000_i1236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Brady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39" type="#_x0000_t75" style="width:20.3pt;height:17.25pt" o:ole="">
            <v:imagedata r:id="rId7" o:title=""/>
          </v:shape>
          <w:control r:id="rId41" w:name="DefaultOcxName59" w:shapeid="_x0000_i1239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953208">
        <w:rPr>
          <w:rFonts w:eastAsia="MS Mincho" w:cs="Times New Roman"/>
          <w:sz w:val="24"/>
          <w:szCs w:val="24"/>
          <w:lang w:eastAsia="ja-JP"/>
        </w:rPr>
        <w:t>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Tachy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Q8. Quelles racines ont le sens de : cellule, origine, douleur et réservoir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42" type="#_x0000_t75" style="width:20.3pt;height:17.25pt" o:ole="">
            <v:imagedata r:id="rId7" o:title=""/>
          </v:shape>
          <w:control r:id="rId42" w:name="DefaultOcxName60" w:shapeid="_x0000_i1242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Genèse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45" type="#_x0000_t75" style="width:20.3pt;height:17.25pt" o:ole="">
            <v:imagedata r:id="rId7" o:title=""/>
          </v:shape>
          <w:control r:id="rId43" w:name="DefaultOcxName61" w:shapeid="_x0000_i1245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Cyto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48" type="#_x0000_t75" style="width:20.3pt;height:17.25pt" o:ole="">
            <v:imagedata r:id="rId7" o:title=""/>
          </v:shape>
          <w:control r:id="rId44" w:name="DefaultOcxName62" w:shapeid="_x0000_i1248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Ang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51" type="#_x0000_t75" style="width:20.3pt;height:17.25pt" o:ole="">
            <v:imagedata r:id="rId7" o:title=""/>
          </v:shape>
          <w:control r:id="rId45" w:name="DefaultOcxName63" w:shapeid="_x0000_i1251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Cyst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54" type="#_x0000_t75" style="width:20.3pt;height:17.25pt" o:ole="">
            <v:imagedata r:id="rId7" o:title=""/>
          </v:shape>
          <w:control r:id="rId46" w:name="DefaultOcxName64" w:shapeid="_x0000_i1254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Algie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Q9. Quelles racines ont le sens de : manque de, en arrière, à travers et en dedans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57" type="#_x0000_t75" style="width:20.3pt;height:17.25pt" o:ole="">
            <v:imagedata r:id="rId7" o:title=""/>
          </v:shape>
          <w:control r:id="rId47" w:name="DefaultOcxName65" w:shapeid="_x0000_i1257"/>
        </w:object>
      </w:r>
      <w:r w:rsidR="00EB18F3" w:rsidRPr="00EB18F3">
        <w:rPr>
          <w:rFonts w:eastAsia="MS Mincho" w:cs="Times New Roman"/>
          <w:sz w:val="24"/>
          <w:szCs w:val="24"/>
          <w:lang w:val="pt-BR" w:eastAsia="ja-JP"/>
        </w:rPr>
        <w:t>  </w:t>
      </w:r>
      <w:r w:rsidRPr="00953208">
        <w:rPr>
          <w:rFonts w:eastAsia="MS Mincho" w:cs="Times New Roman"/>
          <w:sz w:val="24"/>
          <w:szCs w:val="24"/>
          <w:lang w:val="pt-BR" w:eastAsia="ja-JP"/>
        </w:rPr>
        <w:t>Rétro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60" type="#_x0000_t75" style="width:20.3pt;height:17.25pt" o:ole="">
            <v:imagedata r:id="rId7" o:title=""/>
          </v:shape>
          <w:control r:id="rId48" w:name="DefaultOcxName66" w:shapeid="_x0000_i1260"/>
        </w:object>
      </w:r>
      <w:r w:rsidR="00EB18F3" w:rsidRPr="00EB18F3">
        <w:rPr>
          <w:rFonts w:eastAsia="MS Mincho" w:cs="Times New Roman"/>
          <w:sz w:val="24"/>
          <w:szCs w:val="24"/>
          <w:lang w:val="pt-BR" w:eastAsia="ja-JP"/>
        </w:rPr>
        <w:t>  </w:t>
      </w:r>
      <w:r w:rsidRPr="00953208">
        <w:rPr>
          <w:rFonts w:eastAsia="MS Mincho" w:cs="Times New Roman"/>
          <w:sz w:val="24"/>
          <w:szCs w:val="24"/>
          <w:lang w:val="pt-BR" w:eastAsia="ja-JP"/>
        </w:rPr>
        <w:t>Endo / intra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63" type="#_x0000_t75" style="width:20.3pt;height:17.25pt" o:ole="">
            <v:imagedata r:id="rId7" o:title=""/>
          </v:shape>
          <w:control r:id="rId49" w:name="DefaultOcxName67" w:shapeid="_x0000_i1263"/>
        </w:object>
      </w:r>
      <w:r w:rsidR="00EB18F3" w:rsidRPr="00EB18F3">
        <w:rPr>
          <w:rFonts w:eastAsia="MS Mincho" w:cs="Times New Roman"/>
          <w:sz w:val="24"/>
          <w:szCs w:val="24"/>
          <w:lang w:val="pt-BR" w:eastAsia="ja-JP"/>
        </w:rPr>
        <w:t>  </w:t>
      </w:r>
      <w:r w:rsidRPr="00953208">
        <w:rPr>
          <w:rFonts w:eastAsia="MS Mincho" w:cs="Times New Roman"/>
          <w:sz w:val="24"/>
          <w:szCs w:val="24"/>
          <w:lang w:val="pt-BR" w:eastAsia="ja-JP"/>
        </w:rPr>
        <w:t>A / an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66" type="#_x0000_t75" style="width:20.3pt;height:17.25pt" o:ole="">
            <v:imagedata r:id="rId7" o:title=""/>
          </v:shape>
          <w:control r:id="rId50" w:name="DefaultOcxName68" w:shapeid="_x0000_i1266"/>
        </w:object>
      </w:r>
      <w:r w:rsidR="00EB18F3" w:rsidRPr="00EB18F3">
        <w:rPr>
          <w:rFonts w:eastAsia="MS Mincho" w:cs="Times New Roman"/>
          <w:sz w:val="24"/>
          <w:szCs w:val="24"/>
          <w:lang w:val="pt-BR" w:eastAsia="ja-JP"/>
        </w:rPr>
        <w:t>  </w:t>
      </w:r>
      <w:r w:rsidRPr="00953208">
        <w:rPr>
          <w:rFonts w:eastAsia="MS Mincho" w:cs="Times New Roman"/>
          <w:sz w:val="24"/>
          <w:szCs w:val="24"/>
          <w:lang w:val="pt-BR" w:eastAsia="ja-JP"/>
        </w:rPr>
        <w:t>Trans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69" type="#_x0000_t75" style="width:20.3pt;height:17.25pt" o:ole="">
            <v:imagedata r:id="rId7" o:title=""/>
          </v:shape>
          <w:control r:id="rId51" w:name="DefaultOcxName69" w:shapeid="_x0000_i1269"/>
        </w:object>
      </w:r>
      <w:r w:rsidR="00EB18F3" w:rsidRPr="00EB18F3">
        <w:rPr>
          <w:rFonts w:eastAsia="MS Mincho" w:cs="Times New Roman"/>
          <w:sz w:val="24"/>
          <w:szCs w:val="24"/>
          <w:lang w:val="pt-BR" w:eastAsia="ja-JP"/>
        </w:rPr>
        <w:t>  </w:t>
      </w:r>
      <w:r w:rsidRPr="00953208">
        <w:rPr>
          <w:rFonts w:eastAsia="MS Mincho" w:cs="Times New Roman"/>
          <w:sz w:val="24"/>
          <w:szCs w:val="24"/>
          <w:lang w:val="pt-BR" w:eastAsia="ja-JP"/>
        </w:rPr>
        <w:t>Exo / extra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val="pt-BR"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Q10. Quels sont les organes qui donnent les signes pathologiques suivants : otorrhée, épistaxis, tachycardie et arythmie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72" type="#_x0000_t75" style="width:20.3pt;height:17.25pt" o:ole="">
            <v:imagedata r:id="rId7" o:title=""/>
          </v:shape>
          <w:control r:id="rId52" w:name="DefaultOcxName75" w:shapeid="_x0000_i1272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Cerveau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75" type="#_x0000_t75" style="width:20.3pt;height:17.25pt" o:ole="">
            <v:imagedata r:id="rId7" o:title=""/>
          </v:shape>
          <w:control r:id="rId53" w:name="DefaultOcxName76" w:shapeid="_x0000_i1275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Oreilles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lastRenderedPageBreak/>
        <w:object w:dxaOrig="225" w:dyaOrig="225">
          <v:shape id="_x0000_i1278" type="#_x0000_t75" style="width:20.3pt;height:17.25pt" o:ole="">
            <v:imagedata r:id="rId7" o:title=""/>
          </v:shape>
          <w:control r:id="rId54" w:name="DefaultOcxName77" w:shapeid="_x0000_i1278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953208">
        <w:rPr>
          <w:rFonts w:eastAsia="MS Mincho" w:cs="Times New Roman"/>
          <w:sz w:val="24"/>
          <w:szCs w:val="24"/>
          <w:lang w:eastAsia="ja-JP"/>
        </w:rPr>
        <w:t> Nez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81" type="#_x0000_t75" style="width:20.3pt;height:17.25pt" o:ole="">
            <v:imagedata r:id="rId7" o:title=""/>
          </v:shape>
          <w:control r:id="rId55" w:name="DefaultOcxName78" w:shapeid="_x0000_i1281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Coeur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84" type="#_x0000_t75" style="width:20.3pt;height:17.25pt" o:ole="">
            <v:imagedata r:id="rId7" o:title=""/>
          </v:shape>
          <w:control r:id="rId56" w:name="DefaultOcxName79" w:shapeid="_x0000_i1284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</w:t>
      </w:r>
      <w:r w:rsidRPr="00953208">
        <w:rPr>
          <w:rFonts w:eastAsia="MS Mincho" w:cs="Times New Roman"/>
          <w:sz w:val="24"/>
          <w:szCs w:val="24"/>
          <w:lang w:eastAsia="ja-JP"/>
        </w:rPr>
        <w:t> Poumon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Q11. Comment appelle-t-on l'ablation de : l'utérus, de la vésicule biliaire, de rein, des amygdales ?</w:t>
      </w:r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87" type="#_x0000_t75" style="width:20.3pt;height:17.25pt" o:ole="">
            <v:imagedata r:id="rId7" o:title=""/>
          </v:shape>
          <w:control r:id="rId57" w:name="DefaultOcxName80" w:shapeid="_x0000_i1287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proofErr w:type="spellStart"/>
      <w:r w:rsidRPr="00953208">
        <w:rPr>
          <w:rFonts w:eastAsia="MS Mincho" w:cs="Times New Roman"/>
          <w:sz w:val="24"/>
          <w:szCs w:val="24"/>
          <w:lang w:eastAsia="ja-JP"/>
        </w:rPr>
        <w:t>Cholecystectomie</w:t>
      </w:r>
      <w:proofErr w:type="spellEnd"/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90" type="#_x0000_t75" style="width:20.3pt;height:17.25pt" o:ole="">
            <v:imagedata r:id="rId7" o:title=""/>
          </v:shape>
          <w:control r:id="rId58" w:name="DefaultOcxName81" w:shapeid="_x0000_i1290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Hystérectomie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93" type="#_x0000_t75" style="width:20.3pt;height:17.25pt" o:ole="">
            <v:imagedata r:id="rId7" o:title=""/>
          </v:shape>
          <w:control r:id="rId59" w:name="DefaultOcxName82" w:shapeid="_x0000_i1293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Amygdalectomie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96" type="#_x0000_t75" style="width:20.3pt;height:17.25pt" o:ole="">
            <v:imagedata r:id="rId7" o:title=""/>
          </v:shape>
          <w:control r:id="rId60" w:name="DefaultOcxName83" w:shapeid="_x0000_i1296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Néphrectomie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299" type="#_x0000_t75" style="width:20.3pt;height:17.25pt" o:ole="">
            <v:imagedata r:id="rId7" o:title=""/>
          </v:shape>
          <w:control r:id="rId61" w:name="DefaultOcxName84" w:shapeid="_x0000_i1299"/>
        </w:object>
      </w:r>
      <w:r w:rsidR="00EB18F3" w:rsidRPr="00EB18F3">
        <w:rPr>
          <w:rFonts w:eastAsia="MS Mincho" w:cs="Times New Roman"/>
          <w:sz w:val="24"/>
          <w:szCs w:val="24"/>
          <w:lang w:eastAsia="ja-JP"/>
        </w:rPr>
        <w:t>  </w:t>
      </w:r>
      <w:r w:rsidRPr="00953208">
        <w:rPr>
          <w:rFonts w:eastAsia="MS Mincho" w:cs="Times New Roman"/>
          <w:sz w:val="24"/>
          <w:szCs w:val="24"/>
          <w:lang w:eastAsia="ja-JP"/>
        </w:rPr>
        <w:t>Gastrectomie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244462" w:rsidRPr="00EB18F3" w:rsidRDefault="00244462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244462" w:rsidRPr="00EB18F3" w:rsidRDefault="00244462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Q12. La diminution du nombre de globules rouges contenus dans le sang est une :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02" type="#_x0000_t75" style="width:20.3pt;height:17.25pt" o:ole="">
            <v:imagedata r:id="rId7" o:title=""/>
          </v:shape>
          <w:control r:id="rId62" w:name="DefaultOcxName95" w:shapeid="_x0000_i1302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Anoxie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05" type="#_x0000_t75" style="width:20.3pt;height:17.25pt" o:ole="">
            <v:imagedata r:id="rId7" o:title=""/>
          </v:shape>
          <w:control r:id="rId63" w:name="DefaultOcxName96" w:shapeid="_x0000_i1305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Anoxémie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08" type="#_x0000_t75" style="width:20.3pt;height:17.25pt" o:ole="">
            <v:imagedata r:id="rId7" o:title=""/>
          </v:shape>
          <w:control r:id="rId64" w:name="DefaultOcxName97" w:shapeid="_x0000_i1308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Anémie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11" type="#_x0000_t75" style="width:20.3pt;height:17.25pt" o:ole="">
            <v:imagedata r:id="rId7" o:title=""/>
          </v:shape>
          <w:control r:id="rId65" w:name="DefaultOcxName98" w:shapeid="_x0000_i1311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Anorexie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Q13. Une sensation d'absence de force est une :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14" type="#_x0000_t75" style="width:20.3pt;height:17.25pt" o:ole="">
            <v:imagedata r:id="rId7" o:title=""/>
          </v:shape>
          <w:control r:id="rId66" w:name="DefaultOcxName99" w:shapeid="_x0000_i1314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Asthénie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17" type="#_x0000_t75" style="width:20.3pt;height:17.25pt" o:ole="">
            <v:imagedata r:id="rId7" o:title=""/>
          </v:shape>
          <w:control r:id="rId67" w:name="DefaultOcxName100" w:shapeid="_x0000_i1317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Anesthésie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20" type="#_x0000_t75" style="width:20.3pt;height:17.25pt" o:ole="">
            <v:imagedata r:id="rId7" o:title=""/>
          </v:shape>
          <w:control r:id="rId68" w:name="DefaultOcxName101" w:shapeid="_x0000_i1320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Aphasie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23" type="#_x0000_t75" style="width:20.3pt;height:17.25pt" o:ole="">
            <v:imagedata r:id="rId7" o:title=""/>
          </v:shape>
          <w:control r:id="rId69" w:name="DefaultOcxName102" w:shapeid="_x0000_i1323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Asphyxie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Q14. Un médicament qui agit contre la douleur est un :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26" type="#_x0000_t75" style="width:20.3pt;height:17.25pt" o:ole="">
            <v:imagedata r:id="rId7" o:title=""/>
          </v:shape>
          <w:control r:id="rId70" w:name="DefaultOcxName103" w:shapeid="_x0000_i1326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Antiseptique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29" type="#_x0000_t75" style="width:20.3pt;height:17.25pt" o:ole="">
            <v:imagedata r:id="rId7" o:title=""/>
          </v:shape>
          <w:control r:id="rId71" w:name="DefaultOcxName104" w:shapeid="_x0000_i1329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Antipyrétique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32" type="#_x0000_t75" style="width:20.3pt;height:17.25pt" o:ole="">
            <v:imagedata r:id="rId7" o:title=""/>
          </v:shape>
          <w:control r:id="rId72" w:name="DefaultOcxName105" w:shapeid="_x0000_i1332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Antalgique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35" type="#_x0000_t75" style="width:20.3pt;height:17.25pt" o:ole="">
            <v:imagedata r:id="rId7" o:title=""/>
          </v:shape>
          <w:control r:id="rId73" w:name="DefaultOcxName106" w:shapeid="_x0000_i1335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Antibiotique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Q15. Une maladie du cœur, en général, s'appelle :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38" type="#_x0000_t75" style="width:20.3pt;height:17.25pt" o:ole="">
            <v:imagedata r:id="rId7" o:title=""/>
          </v:shape>
          <w:control r:id="rId74" w:name="DefaultOcxName107" w:shapeid="_x0000_i1338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Infarctus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41" type="#_x0000_t75" style="width:20.3pt;height:17.25pt" o:ole="">
            <v:imagedata r:id="rId7" o:title=""/>
          </v:shape>
          <w:control r:id="rId75" w:name="DefaultOcxName108" w:shapeid="_x0000_i1341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Cardiopathie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44" type="#_x0000_t75" style="width:20.3pt;height:17.25pt" o:ole="">
            <v:imagedata r:id="rId7" o:title=""/>
          </v:shape>
          <w:control r:id="rId76" w:name="DefaultOcxName109" w:shapeid="_x0000_i1344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Angine de poitrine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47" type="#_x0000_t75" style="width:20.3pt;height:17.25pt" o:ole="">
            <v:imagedata r:id="rId7" o:title=""/>
          </v:shape>
          <w:control r:id="rId77" w:name="DefaultOcxName110" w:shapeid="_x0000_i1347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Tachycardie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Q16. La diminution du volume d'un organe, due à un défaut de nutrition, s'appelle :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lastRenderedPageBreak/>
        <w:object w:dxaOrig="225" w:dyaOrig="225">
          <v:shape id="_x0000_i1350" type="#_x0000_t75" style="width:20.3pt;height:17.25pt" o:ole="">
            <v:imagedata r:id="rId7" o:title=""/>
          </v:shape>
          <w:control r:id="rId78" w:name="DefaultOcxName119" w:shapeid="_x0000_i1350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Asphyxie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53" type="#_x0000_t75" style="width:20.3pt;height:17.25pt" o:ole="">
            <v:imagedata r:id="rId7" o:title=""/>
          </v:shape>
          <w:control r:id="rId79" w:name="DefaultOcxName120" w:shapeid="_x0000_i1353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Asthénie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56" type="#_x0000_t75" style="width:20.3pt;height:17.25pt" o:ole="">
            <v:imagedata r:id="rId7" o:title=""/>
          </v:shape>
          <w:control r:id="rId80" w:name="DefaultOcxName121" w:shapeid="_x0000_i1356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Atrophie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59" type="#_x0000_t75" style="width:20.3pt;height:17.25pt" o:ole="">
            <v:imagedata r:id="rId7" o:title=""/>
          </v:shape>
          <w:control r:id="rId81" w:name="DefaultOcxName122" w:shapeid="_x0000_i1359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Anémie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Q17. Comment appelle-t-on le ralentissement du rythme cardiaque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62" type="#_x0000_t75" style="width:20.3pt;height:17.25pt" o:ole="">
            <v:imagedata r:id="rId7" o:title=""/>
          </v:shape>
          <w:control r:id="rId82" w:name="DefaultOcxName123" w:shapeid="_x0000_i1362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Endocardite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65" type="#_x0000_t75" style="width:20.3pt;height:17.25pt" o:ole="">
            <v:imagedata r:id="rId7" o:title=""/>
          </v:shape>
          <w:control r:id="rId83" w:name="DefaultOcxName124" w:shapeid="_x0000_i1365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Myocarde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68" type="#_x0000_t75" style="width:20.3pt;height:17.25pt" o:ole="">
            <v:imagedata r:id="rId7" o:title=""/>
          </v:shape>
          <w:control r:id="rId84" w:name="DefaultOcxName125" w:shapeid="_x0000_i1368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Tachycardie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71" type="#_x0000_t75" style="width:20.3pt;height:17.25pt" o:ole="">
            <v:imagedata r:id="rId7" o:title=""/>
          </v:shape>
          <w:control r:id="rId85" w:name="DefaultOcxName126" w:shapeid="_x0000_i1371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Bradycardie</w:t>
      </w:r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05035B" w:rsidRDefault="0005035B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t>Q18. Comment appelle-t-on une inflammation de l'intestin grêle ?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74" type="#_x0000_t75" style="width:20.3pt;height:17.25pt" o:ole="">
            <v:imagedata r:id="rId7" o:title=""/>
          </v:shape>
          <w:control r:id="rId86" w:name="DefaultOcxName135" w:shapeid="_x0000_i1374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Colite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77" type="#_x0000_t75" style="width:20.3pt;height:17.25pt" o:ole="">
            <v:imagedata r:id="rId7" o:title=""/>
          </v:shape>
          <w:control r:id="rId87" w:name="DefaultOcxName136" w:shapeid="_x0000_i1377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Gastrite</w:t>
      </w:r>
    </w:p>
    <w:p w:rsidR="00953208" w:rsidRPr="00953208" w:rsidRDefault="00953208" w:rsidP="00953208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80" type="#_x0000_t75" style="width:20.3pt;height:17.25pt" o:ole="">
            <v:imagedata r:id="rId7" o:title=""/>
          </v:shape>
          <w:control r:id="rId88" w:name="DefaultOcxName137" w:shapeid="_x0000_i1380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Entérite</w:t>
      </w:r>
    </w:p>
    <w:p w:rsidR="00953208" w:rsidRPr="00953208" w:rsidRDefault="00953208" w:rsidP="00ED30C6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953208">
        <w:rPr>
          <w:rFonts w:eastAsia="MS Mincho" w:cs="Times New Roman"/>
          <w:sz w:val="24"/>
          <w:szCs w:val="24"/>
          <w:lang w:eastAsia="ja-JP"/>
        </w:rPr>
        <w:object w:dxaOrig="225" w:dyaOrig="225">
          <v:shape id="_x0000_i1383" type="#_x0000_t75" style="width:20.3pt;height:17.25pt" o:ole="">
            <v:imagedata r:id="rId7" o:title=""/>
          </v:shape>
          <w:control r:id="rId89" w:name="DefaultOcxName138" w:shapeid="_x0000_i1383"/>
        </w:object>
      </w:r>
      <w:r w:rsidRPr="00953208">
        <w:rPr>
          <w:rFonts w:eastAsia="MS Mincho" w:cs="Times New Roman"/>
          <w:sz w:val="24"/>
          <w:szCs w:val="24"/>
          <w:lang w:eastAsia="ja-JP"/>
        </w:rPr>
        <w:t>   Métrite</w:t>
      </w:r>
    </w:p>
    <w:p w:rsidR="0024468D" w:rsidRPr="008752E6" w:rsidRDefault="0024468D" w:rsidP="004D1F72">
      <w:pPr>
        <w:spacing w:after="0" w:line="240" w:lineRule="auto"/>
      </w:pPr>
    </w:p>
    <w:sectPr w:rsidR="0024468D" w:rsidRPr="008752E6" w:rsidSect="00EB18F3">
      <w:headerReference w:type="default" r:id="rId90"/>
      <w:footerReference w:type="default" r:id="rId9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AA" w:rsidRDefault="00185BAA" w:rsidP="00185BAA">
      <w:pPr>
        <w:spacing w:after="0" w:line="240" w:lineRule="auto"/>
      </w:pPr>
      <w:r>
        <w:separator/>
      </w:r>
    </w:p>
  </w:endnote>
  <w:endnote w:type="continuationSeparator" w:id="0">
    <w:p w:rsidR="00185BAA" w:rsidRDefault="00185BAA" w:rsidP="0018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A" w:rsidRDefault="007D53D5">
    <w:pPr>
      <w:pStyle w:val="Pieddepage"/>
    </w:pPr>
    <w:r>
      <w:t>LA</w:t>
    </w:r>
    <w:r w:rsidR="002E591D">
      <w:tab/>
    </w:r>
    <w:r w:rsidR="002E591D">
      <w:tab/>
    </w:r>
    <w:r>
      <w:t>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AA" w:rsidRDefault="00185BAA" w:rsidP="00185BAA">
      <w:pPr>
        <w:spacing w:after="0" w:line="240" w:lineRule="auto"/>
      </w:pPr>
      <w:r>
        <w:separator/>
      </w:r>
    </w:p>
  </w:footnote>
  <w:footnote w:type="continuationSeparator" w:id="0">
    <w:p w:rsidR="00185BAA" w:rsidRDefault="00185BAA" w:rsidP="0018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91D" w:rsidRDefault="002E591D" w:rsidP="002E591D">
    <w:pPr>
      <w:pStyle w:val="En-tte"/>
      <w:rPr>
        <w:rFonts w:ascii="Times New Roman" w:eastAsia="Times New Roman" w:hAnsi="Times New Roman" w:cs="Times New Roman"/>
      </w:rPr>
    </w:pPr>
    <w:r w:rsidRPr="002E591D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2D7A2EAF" wp14:editId="435DBFD3">
          <wp:simplePos x="0" y="0"/>
          <wp:positionH relativeFrom="margin">
            <wp:posOffset>1091</wp:posOffset>
          </wp:positionH>
          <wp:positionV relativeFrom="paragraph">
            <wp:posOffset>546</wp:posOffset>
          </wp:positionV>
          <wp:extent cx="1101090" cy="713105"/>
          <wp:effectExtent l="0" t="0" r="3810" b="0"/>
          <wp:wrapTight wrapText="bothSides">
            <wp:wrapPolygon edited="0">
              <wp:start x="0" y="0"/>
              <wp:lineTo x="0" y="20773"/>
              <wp:lineTo x="21301" y="20773"/>
              <wp:lineTo x="213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FSI  CHV et rég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429E8042">
          <wp:extent cx="987425" cy="469265"/>
          <wp:effectExtent l="0" t="0" r="3175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E591D">
      <w:rPr>
        <w:rFonts w:ascii="Times New Roman" w:eastAsia="Times New Roman" w:hAnsi="Times New Roman" w:cs="Times New Roman"/>
        <w:b/>
      </w:rPr>
      <w:t xml:space="preserve"> Unité 6.1 S 1</w:t>
    </w:r>
    <w:r w:rsidRPr="002E591D">
      <w:rPr>
        <w:rFonts w:ascii="Times New Roman" w:eastAsia="Times New Roman" w:hAnsi="Times New Roman" w:cs="Times New Roman"/>
      </w:rPr>
      <w:tab/>
      <w:t xml:space="preserve">Promotion </w:t>
    </w:r>
    <w:r w:rsidR="00242F63">
      <w:rPr>
        <w:rFonts w:ascii="Times New Roman" w:eastAsia="Times New Roman" w:hAnsi="Times New Roman" w:cs="Times New Roman"/>
      </w:rPr>
      <w:t>2023-2026</w:t>
    </w:r>
  </w:p>
  <w:p w:rsidR="002E591D" w:rsidRPr="002E591D" w:rsidRDefault="002E591D" w:rsidP="002E591D">
    <w:pPr>
      <w:pStyle w:val="En-tte"/>
      <w:rPr>
        <w:rFonts w:ascii="Times New Roman" w:eastAsia="Times New Roman" w:hAnsi="Times New Roman" w:cs="Times New Roman"/>
      </w:rPr>
    </w:pPr>
  </w:p>
  <w:p w:rsidR="0005035B" w:rsidRDefault="002E591D">
    <w:pPr>
      <w:pStyle w:val="En-tte"/>
    </w:pPr>
    <w:r>
      <w:tab/>
    </w:r>
    <w:r>
      <w:tab/>
    </w:r>
    <w:r w:rsidRPr="002E591D">
      <w:t xml:space="preserve">Année </w:t>
    </w:r>
    <w:r w:rsidR="00242F63"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42A8"/>
    <w:multiLevelType w:val="hybridMultilevel"/>
    <w:tmpl w:val="E730B1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CF6"/>
    <w:multiLevelType w:val="hybridMultilevel"/>
    <w:tmpl w:val="98D254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15"/>
    <w:rsid w:val="0005035B"/>
    <w:rsid w:val="001641B5"/>
    <w:rsid w:val="00185BAA"/>
    <w:rsid w:val="00242F63"/>
    <w:rsid w:val="00244462"/>
    <w:rsid w:val="0024468D"/>
    <w:rsid w:val="002E591D"/>
    <w:rsid w:val="00367BA7"/>
    <w:rsid w:val="003D5912"/>
    <w:rsid w:val="004D1F72"/>
    <w:rsid w:val="00553901"/>
    <w:rsid w:val="006378DE"/>
    <w:rsid w:val="0074731A"/>
    <w:rsid w:val="007D53D5"/>
    <w:rsid w:val="008752E6"/>
    <w:rsid w:val="00880690"/>
    <w:rsid w:val="00953208"/>
    <w:rsid w:val="009B3DCD"/>
    <w:rsid w:val="00AF5266"/>
    <w:rsid w:val="00B978BB"/>
    <w:rsid w:val="00BC0C15"/>
    <w:rsid w:val="00EB18F3"/>
    <w:rsid w:val="00EB5CE7"/>
    <w:rsid w:val="00E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A3CFFE"/>
  <w15:docId w15:val="{26398235-AF19-4E75-8043-9E560CD8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BAA"/>
  </w:style>
  <w:style w:type="paragraph" w:styleId="Pieddepage">
    <w:name w:val="footer"/>
    <w:basedOn w:val="Normal"/>
    <w:link w:val="PieddepageCar"/>
    <w:uiPriority w:val="99"/>
    <w:unhideWhenUsed/>
    <w:rsid w:val="0018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header" Target="header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1837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PEREL Béatrice</dc:creator>
  <cp:keywords/>
  <dc:description/>
  <cp:lastModifiedBy>AZEVEDO Leila</cp:lastModifiedBy>
  <cp:revision>6</cp:revision>
  <dcterms:created xsi:type="dcterms:W3CDTF">2021-08-30T15:33:00Z</dcterms:created>
  <dcterms:modified xsi:type="dcterms:W3CDTF">2023-09-01T15:50:00Z</dcterms:modified>
</cp:coreProperties>
</file>