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FBB59" w14:textId="77777777" w:rsidR="00107B74" w:rsidRDefault="00107B74">
      <w:pPr>
        <w:pStyle w:val="Corpsdetexte"/>
      </w:pPr>
    </w:p>
    <w:p w14:paraId="41131488" w14:textId="77777777" w:rsidR="00107B74" w:rsidRDefault="00107B74">
      <w:pPr>
        <w:pStyle w:val="Corpsdetexte"/>
        <w:spacing w:before="183"/>
      </w:pPr>
    </w:p>
    <w:p w14:paraId="14077F06" w14:textId="77777777" w:rsidR="00107B74" w:rsidRPr="00345A15" w:rsidRDefault="00000000">
      <w:pPr>
        <w:pStyle w:val="Titre1"/>
        <w:numPr>
          <w:ilvl w:val="0"/>
          <w:numId w:val="4"/>
        </w:numPr>
        <w:tabs>
          <w:tab w:val="left" w:pos="662"/>
        </w:tabs>
        <w:spacing w:before="1"/>
        <w:ind w:left="662" w:hanging="227"/>
      </w:pPr>
      <w:r>
        <w:t>Physiologie</w:t>
      </w:r>
      <w:r>
        <w:rPr>
          <w:spacing w:val="-8"/>
        </w:rPr>
        <w:t xml:space="preserve"> </w:t>
      </w:r>
      <w:r>
        <w:t>de</w:t>
      </w:r>
      <w:r>
        <w:rPr>
          <w:spacing w:val="-10"/>
        </w:rPr>
        <w:t xml:space="preserve"> </w:t>
      </w:r>
      <w:r>
        <w:t>la</w:t>
      </w:r>
      <w:r>
        <w:rPr>
          <w:spacing w:val="-8"/>
        </w:rPr>
        <w:t xml:space="preserve"> </w:t>
      </w:r>
      <w:r>
        <w:rPr>
          <w:spacing w:val="-2"/>
        </w:rPr>
        <w:t>contraction</w:t>
      </w:r>
    </w:p>
    <w:p w14:paraId="52BC51C1" w14:textId="77777777" w:rsidR="00345A15" w:rsidRDefault="00345A15" w:rsidP="00345A15">
      <w:pPr>
        <w:pStyle w:val="Titre1"/>
        <w:tabs>
          <w:tab w:val="left" w:pos="662"/>
        </w:tabs>
        <w:spacing w:before="1"/>
        <w:ind w:left="435"/>
      </w:pPr>
    </w:p>
    <w:p w14:paraId="7EA0C5F1" w14:textId="77777777" w:rsidR="00107B74" w:rsidRPr="00115D8E" w:rsidRDefault="00000000" w:rsidP="00345A15">
      <w:pPr>
        <w:pStyle w:val="Paragraphedeliste"/>
        <w:numPr>
          <w:ilvl w:val="0"/>
          <w:numId w:val="6"/>
        </w:numPr>
        <w:tabs>
          <w:tab w:val="left" w:pos="765"/>
        </w:tabs>
        <w:spacing w:before="163"/>
        <w:ind w:left="360"/>
      </w:pPr>
      <w:r w:rsidRPr="00345A15">
        <w:t>Détailler</w:t>
      </w:r>
      <w:r w:rsidRPr="00345A15">
        <w:rPr>
          <w:spacing w:val="-9"/>
        </w:rPr>
        <w:t xml:space="preserve"> </w:t>
      </w:r>
      <w:r w:rsidRPr="00345A15">
        <w:t>la</w:t>
      </w:r>
      <w:r w:rsidRPr="00345A15">
        <w:rPr>
          <w:spacing w:val="-7"/>
        </w:rPr>
        <w:t xml:space="preserve"> </w:t>
      </w:r>
      <w:r w:rsidRPr="00345A15">
        <w:t>contraction</w:t>
      </w:r>
      <w:r w:rsidRPr="00345A15">
        <w:rPr>
          <w:spacing w:val="-7"/>
        </w:rPr>
        <w:t xml:space="preserve"> </w:t>
      </w:r>
      <w:r w:rsidRPr="00345A15">
        <w:t>à</w:t>
      </w:r>
      <w:r w:rsidRPr="00345A15">
        <w:rPr>
          <w:spacing w:val="-7"/>
        </w:rPr>
        <w:t xml:space="preserve"> </w:t>
      </w:r>
      <w:r w:rsidRPr="00345A15">
        <w:t>l’échelle</w:t>
      </w:r>
      <w:r w:rsidRPr="00345A15">
        <w:rPr>
          <w:spacing w:val="-8"/>
        </w:rPr>
        <w:t xml:space="preserve"> </w:t>
      </w:r>
      <w:r w:rsidRPr="00345A15">
        <w:t>du</w:t>
      </w:r>
      <w:r w:rsidRPr="00345A15">
        <w:rPr>
          <w:spacing w:val="-10"/>
        </w:rPr>
        <w:t xml:space="preserve"> </w:t>
      </w:r>
      <w:r w:rsidRPr="00345A15">
        <w:rPr>
          <w:spacing w:val="-2"/>
        </w:rPr>
        <w:t>sarcomère</w:t>
      </w:r>
    </w:p>
    <w:p w14:paraId="02C6CC9B" w14:textId="77777777" w:rsidR="00115D8E" w:rsidRDefault="00115D8E" w:rsidP="00115D8E">
      <w:pPr>
        <w:pStyle w:val="Paragraphedeliste"/>
        <w:numPr>
          <w:ilvl w:val="0"/>
          <w:numId w:val="9"/>
        </w:numPr>
        <w:tabs>
          <w:tab w:val="left" w:pos="765"/>
        </w:tabs>
        <w:spacing w:before="163"/>
        <w:rPr>
          <w:color w:val="7030A0"/>
        </w:rPr>
      </w:pPr>
      <w:r w:rsidRPr="00115D8E">
        <w:rPr>
          <w:color w:val="7030A0"/>
        </w:rPr>
        <w:t>Myofilaments fins d’actine coulissent sur myofilaments épais de myosine</w:t>
      </w:r>
    </w:p>
    <w:p w14:paraId="034F897C" w14:textId="77777777" w:rsidR="00115D8E" w:rsidRDefault="00115D8E" w:rsidP="00115D8E">
      <w:pPr>
        <w:pStyle w:val="Paragraphedeliste"/>
        <w:numPr>
          <w:ilvl w:val="0"/>
          <w:numId w:val="9"/>
        </w:numPr>
        <w:tabs>
          <w:tab w:val="left" w:pos="765"/>
        </w:tabs>
        <w:spacing w:before="163"/>
        <w:rPr>
          <w:color w:val="7030A0"/>
        </w:rPr>
      </w:pPr>
      <w:r w:rsidRPr="00115D8E">
        <w:rPr>
          <w:color w:val="7030A0"/>
        </w:rPr>
        <w:t xml:space="preserve"> Stries Z se </w:t>
      </w:r>
      <w:proofErr w:type="spellStart"/>
      <w:r w:rsidRPr="00115D8E">
        <w:rPr>
          <w:color w:val="7030A0"/>
        </w:rPr>
        <w:t>rapprochent</w:t>
      </w:r>
      <w:proofErr w:type="spellEnd"/>
    </w:p>
    <w:p w14:paraId="62ABDC06" w14:textId="77777777" w:rsidR="00115D8E" w:rsidRDefault="00115D8E" w:rsidP="00115D8E">
      <w:pPr>
        <w:pStyle w:val="Paragraphedeliste"/>
        <w:numPr>
          <w:ilvl w:val="0"/>
          <w:numId w:val="9"/>
        </w:numPr>
        <w:tabs>
          <w:tab w:val="left" w:pos="765"/>
        </w:tabs>
        <w:spacing w:before="163"/>
        <w:rPr>
          <w:color w:val="7030A0"/>
        </w:rPr>
      </w:pPr>
      <w:r w:rsidRPr="00115D8E">
        <w:rPr>
          <w:color w:val="7030A0"/>
        </w:rPr>
        <w:t>Strie H disparait</w:t>
      </w:r>
    </w:p>
    <w:p w14:paraId="6B858B28" w14:textId="35BE5ABD" w:rsidR="00115D8E" w:rsidRPr="00115D8E" w:rsidRDefault="00115D8E" w:rsidP="00115D8E">
      <w:pPr>
        <w:pStyle w:val="Paragraphedeliste"/>
        <w:numPr>
          <w:ilvl w:val="0"/>
          <w:numId w:val="9"/>
        </w:numPr>
        <w:tabs>
          <w:tab w:val="left" w:pos="765"/>
        </w:tabs>
        <w:spacing w:before="163"/>
        <w:rPr>
          <w:color w:val="7030A0"/>
        </w:rPr>
      </w:pPr>
      <w:r w:rsidRPr="00115D8E">
        <w:rPr>
          <w:color w:val="7030A0"/>
        </w:rPr>
        <w:t>Bande I disparait</w:t>
      </w:r>
    </w:p>
    <w:p w14:paraId="4EC01DC8" w14:textId="7D3868AD" w:rsidR="00115D8E" w:rsidRDefault="00115D8E" w:rsidP="00115D8E">
      <w:pPr>
        <w:pStyle w:val="Paragraphedeliste"/>
        <w:tabs>
          <w:tab w:val="left" w:pos="765"/>
        </w:tabs>
        <w:spacing w:before="163"/>
        <w:ind w:left="360" w:firstLine="0"/>
        <w:rPr>
          <w:color w:val="7030A0"/>
        </w:rPr>
      </w:pPr>
      <w:r w:rsidRPr="00115D8E">
        <w:rPr>
          <w:color w:val="7030A0"/>
        </w:rPr>
        <w:t>• Bande A ne bouge pas</w:t>
      </w:r>
    </w:p>
    <w:p w14:paraId="7C7718FB" w14:textId="77777777" w:rsidR="00115D8E" w:rsidRPr="00115D8E" w:rsidRDefault="00115D8E" w:rsidP="00115D8E">
      <w:pPr>
        <w:pStyle w:val="Paragraphedeliste"/>
        <w:tabs>
          <w:tab w:val="left" w:pos="765"/>
        </w:tabs>
        <w:spacing w:before="163"/>
        <w:ind w:left="360" w:firstLine="0"/>
        <w:rPr>
          <w:color w:val="7030A0"/>
        </w:rPr>
      </w:pPr>
    </w:p>
    <w:p w14:paraId="78D6BAAA" w14:textId="77777777" w:rsidR="00107B74" w:rsidRPr="00115D8E" w:rsidRDefault="00000000" w:rsidP="00345A15">
      <w:pPr>
        <w:pStyle w:val="Paragraphedeliste"/>
        <w:numPr>
          <w:ilvl w:val="0"/>
          <w:numId w:val="6"/>
        </w:numPr>
        <w:tabs>
          <w:tab w:val="left" w:pos="765"/>
        </w:tabs>
        <w:spacing w:before="159"/>
        <w:ind w:left="360"/>
      </w:pPr>
      <w:r w:rsidRPr="00345A15">
        <w:t>Expliquer</w:t>
      </w:r>
      <w:r w:rsidRPr="00345A15">
        <w:rPr>
          <w:spacing w:val="-7"/>
        </w:rPr>
        <w:t xml:space="preserve"> </w:t>
      </w:r>
      <w:r w:rsidRPr="00345A15">
        <w:t>les</w:t>
      </w:r>
      <w:r w:rsidRPr="00345A15">
        <w:rPr>
          <w:spacing w:val="-8"/>
        </w:rPr>
        <w:t xml:space="preserve"> </w:t>
      </w:r>
      <w:r w:rsidRPr="00345A15">
        <w:t>étapes</w:t>
      </w:r>
      <w:r w:rsidRPr="00345A15">
        <w:rPr>
          <w:spacing w:val="-6"/>
        </w:rPr>
        <w:t xml:space="preserve"> </w:t>
      </w:r>
      <w:r w:rsidRPr="00345A15">
        <w:t>de</w:t>
      </w:r>
      <w:r w:rsidRPr="00345A15">
        <w:rPr>
          <w:spacing w:val="-9"/>
        </w:rPr>
        <w:t xml:space="preserve"> </w:t>
      </w:r>
      <w:r w:rsidRPr="00345A15">
        <w:t>la</w:t>
      </w:r>
      <w:r w:rsidRPr="00345A15">
        <w:rPr>
          <w:spacing w:val="-7"/>
        </w:rPr>
        <w:t xml:space="preserve"> </w:t>
      </w:r>
      <w:r w:rsidRPr="00345A15">
        <w:t>contraction</w:t>
      </w:r>
      <w:r w:rsidRPr="00345A15">
        <w:rPr>
          <w:spacing w:val="-6"/>
        </w:rPr>
        <w:t xml:space="preserve"> </w:t>
      </w:r>
      <w:r w:rsidRPr="00345A15">
        <w:t>musculaire</w:t>
      </w:r>
      <w:r w:rsidRPr="00345A15">
        <w:rPr>
          <w:spacing w:val="-5"/>
        </w:rPr>
        <w:t xml:space="preserve"> </w:t>
      </w:r>
      <w:r w:rsidRPr="00345A15">
        <w:t>à</w:t>
      </w:r>
      <w:r w:rsidRPr="00345A15">
        <w:rPr>
          <w:spacing w:val="-9"/>
        </w:rPr>
        <w:t xml:space="preserve"> </w:t>
      </w:r>
      <w:r w:rsidRPr="00345A15">
        <w:t>l’échelle</w:t>
      </w:r>
      <w:r w:rsidRPr="00345A15">
        <w:rPr>
          <w:spacing w:val="-9"/>
        </w:rPr>
        <w:t xml:space="preserve"> </w:t>
      </w:r>
      <w:r w:rsidRPr="00345A15">
        <w:rPr>
          <w:spacing w:val="-2"/>
        </w:rPr>
        <w:t>moléculaire</w:t>
      </w:r>
    </w:p>
    <w:p w14:paraId="78B4848D" w14:textId="77777777" w:rsidR="00115D8E" w:rsidRPr="00115D8E" w:rsidRDefault="00115D8E" w:rsidP="00115D8E">
      <w:pPr>
        <w:pStyle w:val="Paragraphedeliste"/>
        <w:tabs>
          <w:tab w:val="left" w:pos="765"/>
        </w:tabs>
        <w:spacing w:before="163"/>
        <w:ind w:left="795" w:firstLine="0"/>
        <w:rPr>
          <w:color w:val="7030A0"/>
        </w:rPr>
      </w:pPr>
      <w:r w:rsidRPr="00115D8E">
        <w:rPr>
          <w:color w:val="7030A0"/>
        </w:rPr>
        <w:t>ATP se fixe sur les têtes de myosine où il est clivé (activité ATPase</w:t>
      </w:r>
      <w:proofErr w:type="gramStart"/>
      <w:r w:rsidRPr="00115D8E">
        <w:rPr>
          <w:color w:val="7030A0"/>
        </w:rPr>
        <w:t>):</w:t>
      </w:r>
      <w:proofErr w:type="gramEnd"/>
      <w:r w:rsidRPr="00115D8E">
        <w:rPr>
          <w:color w:val="7030A0"/>
        </w:rPr>
        <w:t xml:space="preserve"> activation des têtes qui se relèvent </w:t>
      </w:r>
    </w:p>
    <w:p w14:paraId="0D93340B" w14:textId="77777777" w:rsidR="00115D8E" w:rsidRPr="00115D8E" w:rsidRDefault="00115D8E" w:rsidP="00115D8E">
      <w:pPr>
        <w:pStyle w:val="Paragraphedeliste"/>
        <w:tabs>
          <w:tab w:val="left" w:pos="765"/>
        </w:tabs>
        <w:spacing w:before="163"/>
        <w:ind w:left="795" w:firstLine="0"/>
        <w:rPr>
          <w:color w:val="7030A0"/>
        </w:rPr>
      </w:pPr>
      <w:r w:rsidRPr="00115D8E">
        <w:rPr>
          <w:color w:val="7030A0"/>
        </w:rPr>
        <w:t xml:space="preserve">Lors message nerveux : </w:t>
      </w:r>
    </w:p>
    <w:p w14:paraId="4A2C6B20" w14:textId="77777777" w:rsidR="00115D8E" w:rsidRPr="00115D8E" w:rsidRDefault="00115D8E" w:rsidP="00115D8E">
      <w:pPr>
        <w:pStyle w:val="Paragraphedeliste"/>
        <w:numPr>
          <w:ilvl w:val="0"/>
          <w:numId w:val="7"/>
        </w:numPr>
        <w:tabs>
          <w:tab w:val="left" w:pos="765"/>
        </w:tabs>
        <w:spacing w:before="163"/>
        <w:rPr>
          <w:color w:val="7030A0"/>
        </w:rPr>
      </w:pPr>
      <w:proofErr w:type="gramStart"/>
      <w:r w:rsidRPr="00115D8E">
        <w:rPr>
          <w:color w:val="7030A0"/>
        </w:rPr>
        <w:t>arrivée</w:t>
      </w:r>
      <w:proofErr w:type="gramEnd"/>
      <w:r w:rsidRPr="00115D8E">
        <w:rPr>
          <w:color w:val="7030A0"/>
        </w:rPr>
        <w:t xml:space="preserve"> de calcium dans le cytosol </w:t>
      </w:r>
    </w:p>
    <w:p w14:paraId="0A09BDEE" w14:textId="77777777" w:rsidR="00115D8E" w:rsidRPr="00115D8E" w:rsidRDefault="00115D8E" w:rsidP="00115D8E">
      <w:pPr>
        <w:pStyle w:val="Paragraphedeliste"/>
        <w:numPr>
          <w:ilvl w:val="0"/>
          <w:numId w:val="7"/>
        </w:numPr>
        <w:tabs>
          <w:tab w:val="left" w:pos="765"/>
        </w:tabs>
        <w:spacing w:before="163"/>
        <w:rPr>
          <w:color w:val="7030A0"/>
        </w:rPr>
      </w:pPr>
      <w:r w:rsidRPr="00115D8E">
        <w:rPr>
          <w:color w:val="7030A0"/>
        </w:rPr>
        <w:t xml:space="preserve">Fixation Ca2+ sur myofilament fin d’actine : ouverture du site de fixation </w:t>
      </w:r>
    </w:p>
    <w:p w14:paraId="716AF369" w14:textId="77777777" w:rsidR="00115D8E" w:rsidRPr="00115D8E" w:rsidRDefault="00115D8E" w:rsidP="00115D8E">
      <w:pPr>
        <w:pStyle w:val="Paragraphedeliste"/>
        <w:numPr>
          <w:ilvl w:val="0"/>
          <w:numId w:val="7"/>
        </w:numPr>
        <w:tabs>
          <w:tab w:val="left" w:pos="765"/>
        </w:tabs>
        <w:spacing w:before="163"/>
        <w:rPr>
          <w:color w:val="7030A0"/>
        </w:rPr>
      </w:pPr>
      <w:r w:rsidRPr="00115D8E">
        <w:rPr>
          <w:color w:val="7030A0"/>
        </w:rPr>
        <w:t xml:space="preserve">Têtes de myosine se fixent sur les myofilaments fins d’actine </w:t>
      </w:r>
    </w:p>
    <w:p w14:paraId="66CE32D6" w14:textId="77777777" w:rsidR="00115D8E" w:rsidRPr="00115D8E" w:rsidRDefault="00115D8E" w:rsidP="00115D8E">
      <w:pPr>
        <w:pStyle w:val="Paragraphedeliste"/>
        <w:numPr>
          <w:ilvl w:val="0"/>
          <w:numId w:val="7"/>
        </w:numPr>
        <w:tabs>
          <w:tab w:val="left" w:pos="765"/>
        </w:tabs>
        <w:spacing w:before="163"/>
        <w:rPr>
          <w:color w:val="7030A0"/>
        </w:rPr>
      </w:pPr>
      <w:r w:rsidRPr="00115D8E">
        <w:rPr>
          <w:color w:val="7030A0"/>
        </w:rPr>
        <w:t xml:space="preserve">Basculement des têtes </w:t>
      </w:r>
    </w:p>
    <w:p w14:paraId="67CF33A9" w14:textId="77777777" w:rsidR="00115D8E" w:rsidRPr="00115D8E" w:rsidRDefault="00115D8E" w:rsidP="00115D8E">
      <w:pPr>
        <w:pStyle w:val="Paragraphedeliste"/>
        <w:numPr>
          <w:ilvl w:val="0"/>
          <w:numId w:val="7"/>
        </w:numPr>
        <w:tabs>
          <w:tab w:val="left" w:pos="765"/>
        </w:tabs>
        <w:spacing w:before="163"/>
        <w:rPr>
          <w:color w:val="7030A0"/>
        </w:rPr>
      </w:pPr>
      <w:r w:rsidRPr="00115D8E">
        <w:rPr>
          <w:color w:val="7030A0"/>
        </w:rPr>
        <w:t xml:space="preserve">ATP se fixe : détachement des têtes </w:t>
      </w:r>
    </w:p>
    <w:p w14:paraId="1B5E014D" w14:textId="0F8120AD" w:rsidR="00115D8E" w:rsidRPr="00115D8E" w:rsidRDefault="00115D8E" w:rsidP="00115D8E">
      <w:pPr>
        <w:tabs>
          <w:tab w:val="left" w:pos="765"/>
        </w:tabs>
        <w:spacing w:before="163"/>
        <w:ind w:left="360"/>
        <w:rPr>
          <w:color w:val="7030A0"/>
        </w:rPr>
      </w:pPr>
      <w:r w:rsidRPr="00115D8E">
        <w:rPr>
          <w:color w:val="7030A0"/>
        </w:rPr>
        <w:t>Fin de la contraction : calcium retourne dans réticulum (pompes calciques)</w:t>
      </w:r>
    </w:p>
    <w:p w14:paraId="5397078E" w14:textId="77777777" w:rsidR="00115D8E" w:rsidRPr="00345A15" w:rsidRDefault="00115D8E" w:rsidP="00115D8E">
      <w:pPr>
        <w:pStyle w:val="Paragraphedeliste"/>
        <w:tabs>
          <w:tab w:val="left" w:pos="765"/>
        </w:tabs>
        <w:spacing w:before="159"/>
        <w:ind w:left="360" w:firstLine="0"/>
      </w:pPr>
    </w:p>
    <w:p w14:paraId="5A230419" w14:textId="6CE91819" w:rsidR="00107B74" w:rsidRPr="00AD2906" w:rsidRDefault="00000000" w:rsidP="00345A15">
      <w:pPr>
        <w:pStyle w:val="Paragraphedeliste"/>
        <w:numPr>
          <w:ilvl w:val="0"/>
          <w:numId w:val="6"/>
        </w:numPr>
        <w:tabs>
          <w:tab w:val="left" w:pos="763"/>
        </w:tabs>
        <w:spacing w:before="158"/>
        <w:ind w:left="360"/>
      </w:pPr>
      <w:r w:rsidRPr="00345A15">
        <w:t>Dessiner</w:t>
      </w:r>
      <w:r w:rsidRPr="00345A15">
        <w:rPr>
          <w:spacing w:val="-12"/>
        </w:rPr>
        <w:t xml:space="preserve"> </w:t>
      </w:r>
      <w:r w:rsidRPr="00345A15">
        <w:t>une</w:t>
      </w:r>
      <w:r w:rsidRPr="00345A15">
        <w:rPr>
          <w:spacing w:val="-7"/>
        </w:rPr>
        <w:t xml:space="preserve"> </w:t>
      </w:r>
      <w:r w:rsidRPr="00345A15">
        <w:t>synapse</w:t>
      </w:r>
      <w:r w:rsidRPr="00345A15">
        <w:rPr>
          <w:spacing w:val="-12"/>
        </w:rPr>
        <w:t xml:space="preserve"> </w:t>
      </w:r>
      <w:r w:rsidRPr="00345A15">
        <w:t>neuro-musculaire</w:t>
      </w:r>
      <w:r w:rsidRPr="00345A15">
        <w:rPr>
          <w:spacing w:val="-9"/>
        </w:rPr>
        <w:t xml:space="preserve"> </w:t>
      </w:r>
      <w:r w:rsidRPr="00345A15">
        <w:t>et</w:t>
      </w:r>
      <w:r w:rsidRPr="00345A15">
        <w:rPr>
          <w:spacing w:val="-8"/>
        </w:rPr>
        <w:t xml:space="preserve"> </w:t>
      </w:r>
      <w:r w:rsidRPr="00345A15">
        <w:t>décrire</w:t>
      </w:r>
      <w:r w:rsidRPr="00345A15">
        <w:rPr>
          <w:spacing w:val="-11"/>
        </w:rPr>
        <w:t xml:space="preserve"> </w:t>
      </w:r>
      <w:r w:rsidRPr="00345A15">
        <w:t>les</w:t>
      </w:r>
      <w:r w:rsidRPr="00345A15">
        <w:rPr>
          <w:spacing w:val="-8"/>
        </w:rPr>
        <w:t xml:space="preserve"> </w:t>
      </w:r>
      <w:r w:rsidRPr="00345A15">
        <w:t>étapes</w:t>
      </w:r>
      <w:r w:rsidRPr="00345A15">
        <w:rPr>
          <w:spacing w:val="-8"/>
        </w:rPr>
        <w:t xml:space="preserve"> </w:t>
      </w:r>
      <w:r w:rsidRPr="00345A15">
        <w:t>du</w:t>
      </w:r>
      <w:r w:rsidRPr="00345A15">
        <w:rPr>
          <w:spacing w:val="-10"/>
        </w:rPr>
        <w:t xml:space="preserve"> </w:t>
      </w:r>
      <w:r w:rsidRPr="00345A15">
        <w:t>couplage</w:t>
      </w:r>
      <w:r w:rsidRPr="00345A15">
        <w:rPr>
          <w:spacing w:val="-10"/>
        </w:rPr>
        <w:t xml:space="preserve"> </w:t>
      </w:r>
      <w:r w:rsidRPr="00345A15">
        <w:t>excitation-</w:t>
      </w:r>
      <w:r w:rsidRPr="00345A15">
        <w:rPr>
          <w:spacing w:val="-2"/>
        </w:rPr>
        <w:t>contraction</w:t>
      </w:r>
    </w:p>
    <w:p w14:paraId="2B89EE29" w14:textId="5414F452" w:rsidR="00AD2906" w:rsidRPr="00AD2906" w:rsidRDefault="00AD2906" w:rsidP="00AD2906">
      <w:pPr>
        <w:tabs>
          <w:tab w:val="left" w:pos="763"/>
        </w:tabs>
        <w:spacing w:before="158"/>
        <w:rPr>
          <w:color w:val="7030A0"/>
        </w:rPr>
      </w:pPr>
      <w:r w:rsidRPr="00AD2906">
        <w:rPr>
          <w:color w:val="7030A0"/>
        </w:rPr>
        <w:t>• Potentiel d’action • Arrivée du calcium • Exocytose du neurotransmetteur (acétylcholine) • Fixation du neurotransmetteur • Formation d’un potentiel d’action postsynaptique sur fibre musculaire • PA descend le long de la tubule T (contact avec réticulum) • Libération Ca2+ dans cytosol • Contraction</w:t>
      </w:r>
    </w:p>
    <w:p w14:paraId="214325FF" w14:textId="77777777" w:rsidR="00AD2906" w:rsidRDefault="00AD2906" w:rsidP="00AD2906">
      <w:pPr>
        <w:tabs>
          <w:tab w:val="left" w:pos="763"/>
        </w:tabs>
        <w:spacing w:before="158"/>
      </w:pPr>
    </w:p>
    <w:p w14:paraId="4AFBC49B" w14:textId="28F8D2F6" w:rsidR="00AD2906" w:rsidRDefault="00AD2906" w:rsidP="00AD2906">
      <w:pPr>
        <w:tabs>
          <w:tab w:val="left" w:pos="763"/>
        </w:tabs>
        <w:spacing w:before="158"/>
      </w:pPr>
      <w:r>
        <w:rPr>
          <w:noProof/>
        </w:rPr>
        <w:lastRenderedPageBreak/>
        <w:drawing>
          <wp:inline distT="0" distB="0" distL="0" distR="0" wp14:anchorId="6CC1DD3D" wp14:editId="44BFCCD9">
            <wp:extent cx="6663055" cy="3263900"/>
            <wp:effectExtent l="0" t="0" r="4445" b="0"/>
            <wp:docPr id="185393640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936402" name="Image 1853936402"/>
                    <pic:cNvPicPr/>
                  </pic:nvPicPr>
                  <pic:blipFill>
                    <a:blip r:embed="rId5">
                      <a:extLst>
                        <a:ext uri="{28A0092B-C50C-407E-A947-70E740481C1C}">
                          <a14:useLocalDpi xmlns:a14="http://schemas.microsoft.com/office/drawing/2010/main" val="0"/>
                        </a:ext>
                      </a:extLst>
                    </a:blip>
                    <a:stretch>
                      <a:fillRect/>
                    </a:stretch>
                  </pic:blipFill>
                  <pic:spPr>
                    <a:xfrm>
                      <a:off x="0" y="0"/>
                      <a:ext cx="6663055" cy="3263900"/>
                    </a:xfrm>
                    <a:prstGeom prst="rect">
                      <a:avLst/>
                    </a:prstGeom>
                  </pic:spPr>
                </pic:pic>
              </a:graphicData>
            </a:graphic>
          </wp:inline>
        </w:drawing>
      </w:r>
    </w:p>
    <w:p w14:paraId="4E83A018" w14:textId="77777777" w:rsidR="00AD2906" w:rsidRPr="00345A15" w:rsidRDefault="00AD2906" w:rsidP="00AD2906">
      <w:pPr>
        <w:tabs>
          <w:tab w:val="left" w:pos="763"/>
        </w:tabs>
        <w:spacing w:before="158"/>
      </w:pPr>
    </w:p>
    <w:p w14:paraId="74A3D743" w14:textId="3472F832" w:rsidR="00345A15" w:rsidRPr="00AD2906" w:rsidRDefault="00000000" w:rsidP="00345A15">
      <w:pPr>
        <w:pStyle w:val="Paragraphedeliste"/>
        <w:numPr>
          <w:ilvl w:val="0"/>
          <w:numId w:val="6"/>
        </w:numPr>
        <w:tabs>
          <w:tab w:val="left" w:pos="766"/>
        </w:tabs>
        <w:spacing w:before="135"/>
        <w:ind w:left="360"/>
      </w:pPr>
      <w:r w:rsidRPr="00345A15">
        <w:t>Nommer</w:t>
      </w:r>
      <w:r w:rsidRPr="00345A15">
        <w:rPr>
          <w:spacing w:val="-4"/>
        </w:rPr>
        <w:t xml:space="preserve"> </w:t>
      </w:r>
      <w:r w:rsidRPr="00345A15">
        <w:t>les</w:t>
      </w:r>
      <w:r w:rsidRPr="00345A15">
        <w:rPr>
          <w:spacing w:val="-6"/>
        </w:rPr>
        <w:t xml:space="preserve"> </w:t>
      </w:r>
      <w:r w:rsidRPr="00345A15">
        <w:t>3</w:t>
      </w:r>
      <w:r w:rsidRPr="00345A15">
        <w:rPr>
          <w:spacing w:val="-7"/>
        </w:rPr>
        <w:t xml:space="preserve"> </w:t>
      </w:r>
      <w:r w:rsidRPr="00345A15">
        <w:t>voies</w:t>
      </w:r>
      <w:r w:rsidRPr="00345A15">
        <w:rPr>
          <w:spacing w:val="-4"/>
        </w:rPr>
        <w:t xml:space="preserve"> </w:t>
      </w:r>
      <w:r w:rsidRPr="00345A15">
        <w:t>de</w:t>
      </w:r>
      <w:r w:rsidRPr="00345A15">
        <w:rPr>
          <w:spacing w:val="-4"/>
        </w:rPr>
        <w:t xml:space="preserve"> </w:t>
      </w:r>
      <w:r w:rsidRPr="00345A15">
        <w:t>synthèse</w:t>
      </w:r>
      <w:r w:rsidRPr="00345A15">
        <w:rPr>
          <w:spacing w:val="-6"/>
        </w:rPr>
        <w:t xml:space="preserve"> </w:t>
      </w:r>
      <w:r w:rsidRPr="00345A15">
        <w:t>de</w:t>
      </w:r>
      <w:r w:rsidRPr="00345A15">
        <w:rPr>
          <w:spacing w:val="-5"/>
        </w:rPr>
        <w:t xml:space="preserve"> </w:t>
      </w:r>
      <w:r w:rsidRPr="00345A15">
        <w:t>l’ATP</w:t>
      </w:r>
      <w:r w:rsidRPr="00345A15">
        <w:rPr>
          <w:spacing w:val="-3"/>
        </w:rPr>
        <w:t xml:space="preserve"> </w:t>
      </w:r>
      <w:r w:rsidRPr="00345A15">
        <w:t>ayant</w:t>
      </w:r>
      <w:r w:rsidRPr="00345A15">
        <w:rPr>
          <w:spacing w:val="-6"/>
        </w:rPr>
        <w:t xml:space="preserve"> </w:t>
      </w:r>
      <w:r w:rsidRPr="00345A15">
        <w:t>lieu</w:t>
      </w:r>
      <w:r w:rsidRPr="00345A15">
        <w:rPr>
          <w:spacing w:val="-4"/>
        </w:rPr>
        <w:t xml:space="preserve"> </w:t>
      </w:r>
      <w:r w:rsidRPr="00345A15">
        <w:t>dans</w:t>
      </w:r>
      <w:r w:rsidRPr="00345A15">
        <w:rPr>
          <w:spacing w:val="-6"/>
        </w:rPr>
        <w:t xml:space="preserve"> </w:t>
      </w:r>
      <w:r w:rsidRPr="00345A15">
        <w:t>le</w:t>
      </w:r>
      <w:r w:rsidRPr="00345A15">
        <w:rPr>
          <w:spacing w:val="-5"/>
        </w:rPr>
        <w:t xml:space="preserve"> </w:t>
      </w:r>
      <w:r w:rsidRPr="00345A15">
        <w:rPr>
          <w:spacing w:val="-2"/>
        </w:rPr>
        <w:t>muscle</w:t>
      </w:r>
    </w:p>
    <w:p w14:paraId="0160EC49" w14:textId="77777777" w:rsidR="00AD2906" w:rsidRDefault="00AD2906" w:rsidP="00AD2906">
      <w:pPr>
        <w:tabs>
          <w:tab w:val="left" w:pos="766"/>
        </w:tabs>
        <w:spacing w:before="135"/>
      </w:pPr>
    </w:p>
    <w:p w14:paraId="3673A227" w14:textId="77777777" w:rsidR="00AD2906" w:rsidRPr="00AD2906" w:rsidRDefault="00AD2906" w:rsidP="00AD2906">
      <w:pPr>
        <w:tabs>
          <w:tab w:val="left" w:pos="766"/>
        </w:tabs>
        <w:spacing w:before="135"/>
        <w:rPr>
          <w:color w:val="7030A0"/>
        </w:rPr>
      </w:pPr>
      <w:r w:rsidRPr="00AD2906">
        <w:rPr>
          <w:color w:val="7030A0"/>
        </w:rPr>
        <w:t xml:space="preserve">Voie anaérobie alactique (créatine-P) : transfert P de la créatine-P vers ADP </w:t>
      </w:r>
    </w:p>
    <w:p w14:paraId="3243B5F2" w14:textId="77777777" w:rsidR="00AD2906" w:rsidRPr="00AD2906" w:rsidRDefault="00AD2906" w:rsidP="00AD2906">
      <w:pPr>
        <w:tabs>
          <w:tab w:val="left" w:pos="766"/>
        </w:tabs>
        <w:spacing w:before="135"/>
        <w:rPr>
          <w:color w:val="7030A0"/>
        </w:rPr>
      </w:pPr>
      <w:r w:rsidRPr="00AD2906">
        <w:rPr>
          <w:color w:val="7030A0"/>
        </w:rPr>
        <w:t>Voie anaérobie lactique</w:t>
      </w:r>
    </w:p>
    <w:p w14:paraId="308E000B" w14:textId="0D207C0D" w:rsidR="00AD2906" w:rsidRPr="00AD2906" w:rsidRDefault="00AD2906" w:rsidP="00AD2906">
      <w:pPr>
        <w:tabs>
          <w:tab w:val="left" w:pos="766"/>
        </w:tabs>
        <w:spacing w:before="135"/>
        <w:rPr>
          <w:color w:val="7030A0"/>
        </w:rPr>
      </w:pPr>
      <w:r w:rsidRPr="00AD2906">
        <w:rPr>
          <w:color w:val="7030A0"/>
        </w:rPr>
        <w:t xml:space="preserve"> Voie aérobie</w:t>
      </w:r>
    </w:p>
    <w:p w14:paraId="088A4BCB" w14:textId="77777777" w:rsidR="00AD2906" w:rsidRDefault="00AD2906" w:rsidP="00AD2906">
      <w:pPr>
        <w:tabs>
          <w:tab w:val="left" w:pos="766"/>
        </w:tabs>
        <w:spacing w:before="135"/>
      </w:pPr>
    </w:p>
    <w:p w14:paraId="237E602F" w14:textId="77777777" w:rsidR="00AD2906" w:rsidRPr="00345A15" w:rsidRDefault="00AD2906" w:rsidP="00AD2906">
      <w:pPr>
        <w:tabs>
          <w:tab w:val="left" w:pos="766"/>
        </w:tabs>
        <w:spacing w:before="135"/>
      </w:pPr>
    </w:p>
    <w:p w14:paraId="08BFBAD4" w14:textId="66EB86EB" w:rsidR="00345A15" w:rsidRPr="00345A15" w:rsidRDefault="00345A15" w:rsidP="00345A15">
      <w:pPr>
        <w:pStyle w:val="Paragraphedeliste"/>
        <w:numPr>
          <w:ilvl w:val="0"/>
          <w:numId w:val="6"/>
        </w:numPr>
        <w:tabs>
          <w:tab w:val="left" w:pos="766"/>
        </w:tabs>
        <w:spacing w:before="135"/>
        <w:ind w:left="360"/>
      </w:pPr>
      <w:r w:rsidRPr="00345A15">
        <w:rPr>
          <w:spacing w:val="-2"/>
        </w:rPr>
        <w:t>Analyser le document ci-dessous et avec vos connaissances comparer l’efficacité et le délai d’action des 3 voies métaboliques de la fibre musculaire à l’exercice.</w:t>
      </w:r>
    </w:p>
    <w:p w14:paraId="268A8D7F" w14:textId="1186230F" w:rsidR="00345A15" w:rsidRDefault="00345A15" w:rsidP="00345A15">
      <w:pPr>
        <w:tabs>
          <w:tab w:val="left" w:pos="766"/>
        </w:tabs>
        <w:spacing w:before="135"/>
      </w:pPr>
      <w:r>
        <w:rPr>
          <w:noProof/>
          <w:sz w:val="10"/>
        </w:rPr>
        <w:drawing>
          <wp:anchor distT="0" distB="0" distL="0" distR="0" simplePos="0" relativeHeight="487590912" behindDoc="1" locked="0" layoutInCell="1" allowOverlap="1" wp14:anchorId="649B80E2" wp14:editId="6F90DCB8">
            <wp:simplePos x="0" y="0"/>
            <wp:positionH relativeFrom="page">
              <wp:posOffset>1155700</wp:posOffset>
            </wp:positionH>
            <wp:positionV relativeFrom="paragraph">
              <wp:posOffset>297815</wp:posOffset>
            </wp:positionV>
            <wp:extent cx="5184140" cy="906780"/>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rotWithShape="1">
                    <a:blip r:embed="rId6" cstate="print"/>
                    <a:srcRect t="23313" b="26825"/>
                    <a:stretch>
                      <a:fillRect/>
                    </a:stretch>
                  </pic:blipFill>
                  <pic:spPr bwMode="auto">
                    <a:xfrm>
                      <a:off x="0" y="0"/>
                      <a:ext cx="5184140" cy="90678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41CBBEB" w14:textId="5F31B8A9" w:rsidR="00107B74" w:rsidRDefault="00107B74">
      <w:pPr>
        <w:pStyle w:val="Corpsdetexte"/>
        <w:spacing w:before="9"/>
        <w:rPr>
          <w:sz w:val="10"/>
        </w:rPr>
      </w:pPr>
    </w:p>
    <w:p w14:paraId="3F5624DB" w14:textId="77777777" w:rsidR="00107B74" w:rsidRDefault="00345A15" w:rsidP="00345A15">
      <w:pPr>
        <w:pStyle w:val="Corpsdetexte"/>
        <w:jc w:val="center"/>
        <w:rPr>
          <w:sz w:val="10"/>
        </w:rPr>
      </w:pPr>
      <w:r>
        <w:rPr>
          <w:noProof/>
          <w:sz w:val="20"/>
        </w:rPr>
        <w:lastRenderedPageBreak/>
        <w:drawing>
          <wp:inline distT="0" distB="0" distL="0" distR="0" wp14:anchorId="475BF4DA" wp14:editId="2DCD26B7">
            <wp:extent cx="4889119" cy="4386834"/>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4889119" cy="4386834"/>
                    </a:xfrm>
                    <a:prstGeom prst="rect">
                      <a:avLst/>
                    </a:prstGeom>
                  </pic:spPr>
                </pic:pic>
              </a:graphicData>
            </a:graphic>
          </wp:inline>
        </w:drawing>
      </w:r>
    </w:p>
    <w:p w14:paraId="6F4EB49D" w14:textId="77777777" w:rsidR="00345A15" w:rsidRDefault="00345A15" w:rsidP="00345A15">
      <w:pPr>
        <w:pStyle w:val="Corpsdetexte"/>
        <w:jc w:val="center"/>
        <w:rPr>
          <w:sz w:val="10"/>
        </w:rPr>
      </w:pPr>
    </w:p>
    <w:p w14:paraId="48012F25" w14:textId="77777777" w:rsidR="00345A15" w:rsidRDefault="00345A15" w:rsidP="00AD2906">
      <w:pPr>
        <w:pStyle w:val="Corpsdetexte"/>
        <w:rPr>
          <w:sz w:val="10"/>
        </w:rPr>
      </w:pPr>
    </w:p>
    <w:p w14:paraId="6A1D63E5" w14:textId="77777777" w:rsidR="00AD2906" w:rsidRDefault="00AD2906" w:rsidP="00AD2906">
      <w:pPr>
        <w:pStyle w:val="Corpsdetexte"/>
        <w:rPr>
          <w:color w:val="7030A0"/>
        </w:rPr>
      </w:pPr>
      <w:r w:rsidRPr="00AD2906">
        <w:rPr>
          <w:color w:val="7030A0"/>
        </w:rPr>
        <w:t>Le document présente le taux de renouvellement de l’ATP (kcal/kg/min) en fonction du temps d’effort (secondes) pour les 3 voies de régénération de l’ATP (anaérobie alactique, aérobie lactique et aérobie)</w:t>
      </w:r>
    </w:p>
    <w:p w14:paraId="5DFE2495" w14:textId="77777777" w:rsidR="00AD2906" w:rsidRDefault="00AD2906" w:rsidP="00AD2906">
      <w:pPr>
        <w:pStyle w:val="Corpsdetexte"/>
        <w:rPr>
          <w:color w:val="7030A0"/>
        </w:rPr>
      </w:pPr>
    </w:p>
    <w:p w14:paraId="7B0D1E82" w14:textId="77777777" w:rsidR="00AD2906" w:rsidRDefault="00AD2906" w:rsidP="00AD2906">
      <w:pPr>
        <w:pStyle w:val="Corpsdetexte"/>
        <w:rPr>
          <w:color w:val="7030A0"/>
        </w:rPr>
      </w:pPr>
      <w:r w:rsidRPr="00AD2906">
        <w:rPr>
          <w:color w:val="7030A0"/>
        </w:rPr>
        <w:t xml:space="preserve"> - La voie anaérobie alactique qui permet presque instantanément de régénérer l’ATP jusqu’à 42 Kcal/kg/min mais perd la moitié de son efficacité à 10 secondes et ne permet plus la production d’ATP après un effort d’une minute. </w:t>
      </w:r>
    </w:p>
    <w:p w14:paraId="77ACBE8C" w14:textId="77777777" w:rsidR="00AD2906" w:rsidRDefault="00AD2906" w:rsidP="00AD2906">
      <w:pPr>
        <w:pStyle w:val="Corpsdetexte"/>
        <w:rPr>
          <w:color w:val="7030A0"/>
        </w:rPr>
      </w:pPr>
    </w:p>
    <w:p w14:paraId="42FAEFB3" w14:textId="77777777" w:rsidR="00AD2906" w:rsidRDefault="00AD2906" w:rsidP="00AD2906">
      <w:pPr>
        <w:pStyle w:val="Corpsdetexte"/>
        <w:rPr>
          <w:color w:val="7030A0"/>
        </w:rPr>
      </w:pPr>
      <w:r w:rsidRPr="00AD2906">
        <w:rPr>
          <w:color w:val="7030A0"/>
        </w:rPr>
        <w:t xml:space="preserve">- La voie anaérobie lactique est une voie qui tarde un peu plus à se mettre en place, elle sera optimale après 18 secondes de latence et permettra la synthèse de 25 kcal/kg/min. Suite à cela le rendement énergétique de cette voie diminue, perd la moitié de son rendement après 50 secondes d’effort et continue à diminuer son rendement à 100 secondes il sera de 5 kcal/kg/min </w:t>
      </w:r>
    </w:p>
    <w:p w14:paraId="06AC586B" w14:textId="77777777" w:rsidR="00AD2906" w:rsidRDefault="00AD2906" w:rsidP="00AD2906">
      <w:pPr>
        <w:pStyle w:val="Corpsdetexte"/>
        <w:rPr>
          <w:color w:val="7030A0"/>
        </w:rPr>
      </w:pPr>
    </w:p>
    <w:p w14:paraId="5C175C5B" w14:textId="77777777" w:rsidR="00AD2906" w:rsidRDefault="00AD2906" w:rsidP="00AD2906">
      <w:pPr>
        <w:pStyle w:val="Corpsdetexte"/>
        <w:rPr>
          <w:color w:val="7030A0"/>
        </w:rPr>
      </w:pPr>
      <w:r w:rsidRPr="00AD2906">
        <w:rPr>
          <w:color w:val="7030A0"/>
        </w:rPr>
        <w:t>- La voie aérobie est une voie qui met du temps à optimiser son rendement énergétique. Son activité augmente progressivement, sont rendement sera de moitié après un délai de 30 secondes. Elle sera optimale après un délai de 70 secondes et son rendement maximal est plus faible que les autres voies de 16 kcal/kg/min. Cependant elle se maintien ainsi, même sur un effort de plus de 100 secondes.</w:t>
      </w:r>
    </w:p>
    <w:p w14:paraId="136B31E0" w14:textId="77777777" w:rsidR="00AD2906" w:rsidRDefault="00AD2906" w:rsidP="00AD2906">
      <w:pPr>
        <w:pStyle w:val="Corpsdetexte"/>
        <w:rPr>
          <w:color w:val="7030A0"/>
        </w:rPr>
      </w:pPr>
    </w:p>
    <w:p w14:paraId="4D6FE714" w14:textId="77777777" w:rsidR="00AD2906" w:rsidRDefault="00AD2906" w:rsidP="00AD2906">
      <w:pPr>
        <w:pStyle w:val="Corpsdetexte"/>
        <w:rPr>
          <w:color w:val="7030A0"/>
        </w:rPr>
      </w:pPr>
    </w:p>
    <w:p w14:paraId="0DF72B68" w14:textId="77777777" w:rsidR="00AD2906" w:rsidRDefault="00AD2906" w:rsidP="00AD2906">
      <w:pPr>
        <w:pStyle w:val="Corpsdetexte"/>
        <w:rPr>
          <w:color w:val="7030A0"/>
        </w:rPr>
      </w:pPr>
      <w:r w:rsidRPr="00AD2906">
        <w:rPr>
          <w:color w:val="7030A0"/>
        </w:rPr>
        <w:t xml:space="preserve"> • la voie anaérobie alactique est la voie la plus rapide avec le meilleur rendement énergétique mais très rapidement fatigable. Elle permet de réaliser un effort musculaire puissant et court de 10 secondes environ. </w:t>
      </w:r>
    </w:p>
    <w:p w14:paraId="2DA9E1A9" w14:textId="77777777" w:rsidR="00AD2906" w:rsidRDefault="00AD2906" w:rsidP="00AD2906">
      <w:pPr>
        <w:pStyle w:val="Corpsdetexte"/>
        <w:rPr>
          <w:color w:val="7030A0"/>
        </w:rPr>
      </w:pPr>
      <w:r w:rsidRPr="00AD2906">
        <w:rPr>
          <w:color w:val="7030A0"/>
        </w:rPr>
        <w:t xml:space="preserve">• La voie anaérobie lactique se met en place relativement rapidement </w:t>
      </w:r>
      <w:proofErr w:type="spellStart"/>
      <w:r w:rsidRPr="00AD2906">
        <w:rPr>
          <w:color w:val="7030A0"/>
        </w:rPr>
        <w:t>a</w:t>
      </w:r>
      <w:proofErr w:type="spellEnd"/>
      <w:r w:rsidRPr="00AD2906">
        <w:rPr>
          <w:color w:val="7030A0"/>
        </w:rPr>
        <w:t xml:space="preserve"> un rendement un peu plus faible mais est moins fatigable que la première voie et permet un effort d’environ 1 minute. </w:t>
      </w:r>
    </w:p>
    <w:p w14:paraId="4D61FDD0" w14:textId="5E48E5EF" w:rsidR="00AD2906" w:rsidRPr="00AD2906" w:rsidRDefault="00AD2906" w:rsidP="00AD2906">
      <w:pPr>
        <w:pStyle w:val="Corpsdetexte"/>
        <w:rPr>
          <w:color w:val="7030A0"/>
          <w:sz w:val="24"/>
          <w:szCs w:val="24"/>
        </w:rPr>
        <w:sectPr w:rsidR="00AD2906" w:rsidRPr="00AD2906">
          <w:pgSz w:w="11910" w:h="16840"/>
          <w:pgMar w:top="1200" w:right="425" w:bottom="280" w:left="992" w:header="720" w:footer="720" w:gutter="0"/>
          <w:cols w:space="720"/>
        </w:sectPr>
      </w:pPr>
      <w:r w:rsidRPr="00AD2906">
        <w:rPr>
          <w:color w:val="7030A0"/>
        </w:rPr>
        <w:t>• Enfin la voie aérobie est la plus lente à se mettre en place à le rendement énergétique le plus faible mais n’est pas fatigable elle permet un effort peu puissant mais sur la durée.</w:t>
      </w:r>
    </w:p>
    <w:p w14:paraId="4352ED6D" w14:textId="0D4DB720" w:rsidR="00107B74" w:rsidRDefault="00345A15">
      <w:pPr>
        <w:pStyle w:val="Corpsdetexte"/>
        <w:ind w:left="1147"/>
        <w:rPr>
          <w:sz w:val="44"/>
          <w:szCs w:val="44"/>
        </w:rPr>
      </w:pPr>
      <w:r w:rsidRPr="00345A15">
        <w:rPr>
          <w:sz w:val="44"/>
          <w:szCs w:val="44"/>
        </w:rPr>
        <w:lastRenderedPageBreak/>
        <w:t xml:space="preserve">Sujet partiel 2021 </w:t>
      </w:r>
    </w:p>
    <w:p w14:paraId="4F1BB855" w14:textId="77777777" w:rsidR="00BF0FF5" w:rsidRDefault="00BF0FF5" w:rsidP="00BF0FF5">
      <w:pPr>
        <w:pStyle w:val="Corpsdetexte"/>
        <w:rPr>
          <w:sz w:val="44"/>
          <w:szCs w:val="44"/>
        </w:rPr>
      </w:pPr>
    </w:p>
    <w:p w14:paraId="1C86ECAE" w14:textId="2EB33443" w:rsidR="00BF0FF5" w:rsidRDefault="00BF0FF5" w:rsidP="00BF0FF5">
      <w:pPr>
        <w:pStyle w:val="Corpsdetexte"/>
        <w:rPr>
          <w:color w:val="7030A0"/>
          <w:sz w:val="30"/>
          <w:szCs w:val="30"/>
        </w:rPr>
      </w:pPr>
      <w:r>
        <w:rPr>
          <w:color w:val="7030A0"/>
          <w:sz w:val="30"/>
          <w:szCs w:val="30"/>
        </w:rPr>
        <w:t>Pas de corrigé</w:t>
      </w:r>
    </w:p>
    <w:p w14:paraId="1A9112B1" w14:textId="0E94511D" w:rsidR="00BF0FF5" w:rsidRDefault="00BF0FF5" w:rsidP="00BF0FF5">
      <w:pPr>
        <w:pStyle w:val="Corpsdetexte"/>
        <w:rPr>
          <w:color w:val="7030A0"/>
          <w:sz w:val="30"/>
          <w:szCs w:val="30"/>
        </w:rPr>
      </w:pPr>
      <w:r>
        <w:rPr>
          <w:color w:val="7030A0"/>
          <w:sz w:val="30"/>
          <w:szCs w:val="30"/>
        </w:rPr>
        <w:t xml:space="preserve">Mais : </w:t>
      </w:r>
    </w:p>
    <w:p w14:paraId="57F12926" w14:textId="77777777" w:rsidR="00BF0FF5" w:rsidRDefault="00BF0FF5" w:rsidP="00BF0FF5">
      <w:pPr>
        <w:pStyle w:val="Corpsdetexte"/>
        <w:rPr>
          <w:color w:val="7030A0"/>
          <w:sz w:val="30"/>
          <w:szCs w:val="30"/>
        </w:rPr>
      </w:pPr>
    </w:p>
    <w:p w14:paraId="64948866" w14:textId="7DA7D3D5" w:rsidR="00BF0FF5" w:rsidRDefault="00BF0FF5" w:rsidP="00BF0FF5">
      <w:pPr>
        <w:pStyle w:val="Corpsdetexte"/>
        <w:rPr>
          <w:color w:val="7030A0"/>
          <w:sz w:val="30"/>
          <w:szCs w:val="30"/>
        </w:rPr>
      </w:pPr>
      <w:r>
        <w:rPr>
          <w:color w:val="7030A0"/>
          <w:sz w:val="30"/>
          <w:szCs w:val="30"/>
        </w:rPr>
        <w:t>Points :</w:t>
      </w:r>
    </w:p>
    <w:p w14:paraId="22DF247F" w14:textId="0BC076A0" w:rsidR="00BF0FF5" w:rsidRDefault="00BF0FF5" w:rsidP="00BF0FF5">
      <w:pPr>
        <w:pStyle w:val="Corpsdetexte"/>
        <w:numPr>
          <w:ilvl w:val="0"/>
          <w:numId w:val="10"/>
        </w:numPr>
        <w:rPr>
          <w:color w:val="7030A0"/>
          <w:sz w:val="30"/>
          <w:szCs w:val="30"/>
        </w:rPr>
      </w:pPr>
      <w:r>
        <w:rPr>
          <w:color w:val="7030A0"/>
          <w:sz w:val="30"/>
          <w:szCs w:val="30"/>
        </w:rPr>
        <w:t>Axes et unités doc 1 et doc 2 et présentation doc 3</w:t>
      </w:r>
    </w:p>
    <w:p w14:paraId="2B16CB39" w14:textId="71F10934" w:rsidR="00BF0FF5" w:rsidRDefault="00BF0FF5" w:rsidP="00BF0FF5">
      <w:pPr>
        <w:pStyle w:val="Corpsdetexte"/>
        <w:numPr>
          <w:ilvl w:val="0"/>
          <w:numId w:val="10"/>
        </w:numPr>
        <w:rPr>
          <w:color w:val="7030A0"/>
          <w:sz w:val="30"/>
          <w:szCs w:val="30"/>
        </w:rPr>
      </w:pPr>
      <w:r>
        <w:rPr>
          <w:color w:val="7030A0"/>
          <w:sz w:val="30"/>
          <w:szCs w:val="30"/>
        </w:rPr>
        <w:t>Valeurs principale T=0 puis pic et valeur finale doc 1</w:t>
      </w:r>
    </w:p>
    <w:p w14:paraId="2990EFDD" w14:textId="11B396DD" w:rsidR="00BF0FF5" w:rsidRDefault="00BF0FF5" w:rsidP="00BF0FF5">
      <w:pPr>
        <w:pStyle w:val="Corpsdetexte"/>
        <w:numPr>
          <w:ilvl w:val="0"/>
          <w:numId w:val="10"/>
        </w:numPr>
        <w:rPr>
          <w:color w:val="7030A0"/>
          <w:sz w:val="30"/>
          <w:szCs w:val="30"/>
        </w:rPr>
      </w:pPr>
      <w:r>
        <w:rPr>
          <w:color w:val="7030A0"/>
          <w:sz w:val="30"/>
          <w:szCs w:val="30"/>
        </w:rPr>
        <w:t>Valeurs principale doc 2 (début pic retour puis inject</w:t>
      </w:r>
      <w:r w:rsidR="006928FD">
        <w:rPr>
          <w:color w:val="7030A0"/>
          <w:sz w:val="30"/>
          <w:szCs w:val="30"/>
        </w:rPr>
        <w:t>i</w:t>
      </w:r>
      <w:r>
        <w:rPr>
          <w:color w:val="7030A0"/>
          <w:sz w:val="30"/>
          <w:szCs w:val="30"/>
        </w:rPr>
        <w:t>on curare pic retour)</w:t>
      </w:r>
    </w:p>
    <w:p w14:paraId="731C69CA" w14:textId="34802EF1" w:rsidR="00BF0FF5" w:rsidRDefault="00BF0FF5" w:rsidP="00BF0FF5">
      <w:pPr>
        <w:pStyle w:val="Corpsdetexte"/>
        <w:numPr>
          <w:ilvl w:val="0"/>
          <w:numId w:val="10"/>
        </w:numPr>
        <w:rPr>
          <w:color w:val="7030A0"/>
          <w:sz w:val="30"/>
          <w:szCs w:val="30"/>
        </w:rPr>
      </w:pPr>
      <w:r>
        <w:rPr>
          <w:color w:val="7030A0"/>
          <w:sz w:val="30"/>
          <w:szCs w:val="30"/>
        </w:rPr>
        <w:t>Description deux photos</w:t>
      </w:r>
    </w:p>
    <w:p w14:paraId="6D6BC406" w14:textId="636B2EAC" w:rsidR="00BF0FF5" w:rsidRDefault="00BF0FF5" w:rsidP="00BF0FF5">
      <w:pPr>
        <w:pStyle w:val="Corpsdetexte"/>
        <w:numPr>
          <w:ilvl w:val="0"/>
          <w:numId w:val="10"/>
        </w:numPr>
        <w:rPr>
          <w:color w:val="7030A0"/>
          <w:sz w:val="30"/>
          <w:szCs w:val="30"/>
        </w:rPr>
      </w:pPr>
      <w:r>
        <w:rPr>
          <w:color w:val="7030A0"/>
          <w:sz w:val="30"/>
          <w:szCs w:val="30"/>
        </w:rPr>
        <w:t>Conclusion partielle pour chaque document</w:t>
      </w:r>
    </w:p>
    <w:p w14:paraId="38D2DF3C" w14:textId="4C7322C5" w:rsidR="00BF0FF5" w:rsidRDefault="00BF0FF5" w:rsidP="00BF0FF5">
      <w:pPr>
        <w:pStyle w:val="Corpsdetexte"/>
        <w:numPr>
          <w:ilvl w:val="0"/>
          <w:numId w:val="10"/>
        </w:numPr>
        <w:rPr>
          <w:color w:val="7030A0"/>
          <w:sz w:val="30"/>
          <w:szCs w:val="30"/>
        </w:rPr>
      </w:pPr>
      <w:r>
        <w:rPr>
          <w:color w:val="7030A0"/>
          <w:sz w:val="30"/>
          <w:szCs w:val="30"/>
        </w:rPr>
        <w:t>Conclusion générale sur fonctionnement curare</w:t>
      </w:r>
    </w:p>
    <w:p w14:paraId="28261BF0" w14:textId="765EE935" w:rsidR="00BF0FF5" w:rsidRPr="00BF0FF5" w:rsidRDefault="00BF0FF5" w:rsidP="00BF0FF5">
      <w:pPr>
        <w:pStyle w:val="Corpsdetexte"/>
        <w:numPr>
          <w:ilvl w:val="0"/>
          <w:numId w:val="10"/>
        </w:numPr>
        <w:rPr>
          <w:color w:val="7030A0"/>
          <w:sz w:val="30"/>
          <w:szCs w:val="30"/>
        </w:rPr>
      </w:pPr>
      <w:r>
        <w:rPr>
          <w:color w:val="7030A0"/>
          <w:sz w:val="30"/>
          <w:szCs w:val="30"/>
        </w:rPr>
        <w:t xml:space="preserve">Conclusion sur intérêt médical curare. </w:t>
      </w:r>
    </w:p>
    <w:p w14:paraId="63D8AF74" w14:textId="77777777" w:rsidR="00345A15" w:rsidRDefault="00345A15">
      <w:pPr>
        <w:pStyle w:val="Corpsdetexte"/>
        <w:ind w:left="1147"/>
        <w:rPr>
          <w:sz w:val="20"/>
        </w:rPr>
      </w:pPr>
    </w:p>
    <w:p w14:paraId="36118208" w14:textId="77777777" w:rsidR="00345A15" w:rsidRDefault="00345A15" w:rsidP="00345A1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2"/>
          <w:szCs w:val="22"/>
          <w:u w:val="single"/>
        </w:rPr>
        <w:t>Titre : Utilisation du curare en anesthésie </w:t>
      </w:r>
      <w:r>
        <w:rPr>
          <w:rStyle w:val="eop"/>
          <w:rFonts w:ascii="Arial" w:hAnsi="Arial" w:cs="Arial"/>
          <w:color w:val="000000"/>
          <w:sz w:val="22"/>
          <w:szCs w:val="22"/>
        </w:rPr>
        <w:t> </w:t>
      </w:r>
    </w:p>
    <w:p w14:paraId="58B62D6B" w14:textId="77777777" w:rsidR="00345A15" w:rsidRDefault="00345A15" w:rsidP="00345A15">
      <w:pPr>
        <w:pStyle w:val="paragraph"/>
        <w:spacing w:before="0" w:beforeAutospacing="0" w:after="0" w:afterAutospacing="0"/>
        <w:textAlignment w:val="baseline"/>
        <w:rPr>
          <w:rFonts w:ascii="Segoe UI" w:hAnsi="Segoe UI" w:cs="Segoe UI"/>
          <w:sz w:val="18"/>
          <w:szCs w:val="18"/>
        </w:rPr>
      </w:pPr>
      <w:r>
        <w:rPr>
          <w:rStyle w:val="eop"/>
          <w:rFonts w:hint="cs"/>
        </w:rPr>
        <w:t> </w:t>
      </w:r>
    </w:p>
    <w:p w14:paraId="5FF94AC5" w14:textId="77777777" w:rsidR="00345A15" w:rsidRDefault="00345A15" w:rsidP="00345A1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Un laboratoire étudie le curare dans l'objectif de l'utiliser en anesthésie.</w:t>
      </w:r>
      <w:r>
        <w:rPr>
          <w:rStyle w:val="eop"/>
          <w:rFonts w:ascii="Arial" w:hAnsi="Arial" w:cs="Arial"/>
          <w:color w:val="000000"/>
          <w:sz w:val="22"/>
          <w:szCs w:val="22"/>
        </w:rPr>
        <w:t> </w:t>
      </w:r>
    </w:p>
    <w:p w14:paraId="79B64CCB" w14:textId="77777777" w:rsidR="00345A15" w:rsidRDefault="00345A15" w:rsidP="00345A15">
      <w:pPr>
        <w:pStyle w:val="paragraph"/>
        <w:spacing w:before="0" w:beforeAutospacing="0" w:after="0" w:afterAutospacing="0"/>
        <w:textAlignment w:val="baseline"/>
        <w:rPr>
          <w:rFonts w:ascii="Segoe UI" w:hAnsi="Segoe UI" w:cs="Segoe UI"/>
          <w:sz w:val="18"/>
          <w:szCs w:val="18"/>
        </w:rPr>
      </w:pPr>
      <w:r>
        <w:rPr>
          <w:rStyle w:val="eop"/>
          <w:rFonts w:hint="cs"/>
        </w:rPr>
        <w:t> </w:t>
      </w:r>
    </w:p>
    <w:p w14:paraId="61ACF0CB" w14:textId="77777777" w:rsidR="00345A15" w:rsidRDefault="00345A15" w:rsidP="00345A1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Le curare est un poison provenant d'un arbuste dont les Indiens d'Amazonie imprègnent les pointes de leurs flèches pour la chasse, et qui entraîne la mort par asphyxie. </w:t>
      </w:r>
      <w:r>
        <w:rPr>
          <w:rStyle w:val="eop"/>
          <w:rFonts w:ascii="Arial" w:hAnsi="Arial" w:cs="Arial"/>
          <w:color w:val="000000"/>
          <w:sz w:val="22"/>
          <w:szCs w:val="22"/>
        </w:rPr>
        <w:t> </w:t>
      </w:r>
    </w:p>
    <w:p w14:paraId="429E8EE9" w14:textId="77777777" w:rsidR="00345A15" w:rsidRDefault="00345A15" w:rsidP="00345A1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57DD6173" w14:textId="77777777" w:rsidR="00345A15" w:rsidRDefault="00345A15" w:rsidP="00345A1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Au travers de cette étude nous chercherons à comprendre son fonctionnement et son intérêt médical en particulier pour les anesthésies.</w:t>
      </w:r>
      <w:r>
        <w:rPr>
          <w:rStyle w:val="eop"/>
          <w:rFonts w:ascii="Arial" w:hAnsi="Arial" w:cs="Arial"/>
          <w:color w:val="000000"/>
          <w:sz w:val="22"/>
          <w:szCs w:val="22"/>
        </w:rPr>
        <w:t> </w:t>
      </w:r>
    </w:p>
    <w:p w14:paraId="62F06CB1" w14:textId="77777777" w:rsidR="00345A15" w:rsidRDefault="00345A15" w:rsidP="00345A1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3C869C11" w14:textId="77777777" w:rsidR="00345A15" w:rsidRDefault="00345A15" w:rsidP="00345A1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131E02E2" w14:textId="28136F6D" w:rsidR="00345A15" w:rsidRDefault="00345A15" w:rsidP="00345A15">
      <w:pPr>
        <w:pStyle w:val="paragraph"/>
        <w:spacing w:before="0" w:after="0"/>
        <w:textAlignment w:val="baseline"/>
        <w:rPr>
          <w:rFonts w:ascii="Segoe UI" w:hAnsi="Segoe UI" w:cs="Segoe UI"/>
          <w:b/>
          <w:bCs/>
          <w:sz w:val="18"/>
          <w:szCs w:val="18"/>
        </w:rPr>
      </w:pPr>
      <w:r>
        <w:rPr>
          <w:rStyle w:val="normaltextrun"/>
          <w:rFonts w:ascii="Arial" w:hAnsi="Arial" w:cs="Arial"/>
          <w:b/>
          <w:bCs/>
          <w:color w:val="000000"/>
          <w:sz w:val="22"/>
          <w:szCs w:val="22"/>
        </w:rPr>
        <w:t>Document 1</w:t>
      </w:r>
      <w:r>
        <w:rPr>
          <w:rStyle w:val="normaltextrun"/>
          <w:rFonts w:ascii="Arial" w:hAnsi="Arial" w:cs="Arial"/>
          <w:color w:val="000000"/>
          <w:sz w:val="22"/>
          <w:szCs w:val="22"/>
        </w:rPr>
        <w:t> : Étude de l’impact du curare sur la contraction musculaire. On mesure l’amplitude de contraction d’un muscle isolé (en unité arbitraire) au contact de différentes molécules ou dosages.</w:t>
      </w:r>
      <w:r>
        <w:rPr>
          <w:rStyle w:val="normaltextrun"/>
          <w:rFonts w:ascii="Arial" w:hAnsi="Arial" w:cs="Arial"/>
          <w:b/>
          <w:bCs/>
          <w:color w:val="000000"/>
          <w:sz w:val="27"/>
          <w:szCs w:val="27"/>
        </w:rPr>
        <w:t xml:space="preserve"> </w:t>
      </w:r>
      <w:r>
        <w:rPr>
          <w:rStyle w:val="normaltextrun"/>
          <w:rFonts w:ascii="Arial" w:hAnsi="Arial" w:cs="Arial"/>
          <w:color w:val="000000"/>
          <w:sz w:val="22"/>
          <w:szCs w:val="22"/>
        </w:rPr>
        <w:t>Courbe 1 : en présence d’une dose d’acétylcholine courbes 2,3,4 en présence d’une dose d’acétylcholine et de curare à des doses croissantes</w:t>
      </w:r>
      <w:r>
        <w:rPr>
          <w:rStyle w:val="eop"/>
          <w:rFonts w:ascii="Arial" w:hAnsi="Arial" w:cs="Arial"/>
          <w:b/>
          <w:bCs/>
          <w:color w:val="000000"/>
          <w:sz w:val="22"/>
          <w:szCs w:val="22"/>
        </w:rPr>
        <w:t> </w:t>
      </w:r>
    </w:p>
    <w:p w14:paraId="01614F41" w14:textId="1942C1E9" w:rsidR="00345A15" w:rsidRDefault="00345A15" w:rsidP="00345A15">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3025B8D9" wp14:editId="5C0DD21E">
            <wp:extent cx="4133215" cy="3123565"/>
            <wp:effectExtent l="0" t="0" r="0" b="635"/>
            <wp:docPr id="541912957"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3215" cy="3123565"/>
                    </a:xfrm>
                    <a:prstGeom prst="rect">
                      <a:avLst/>
                    </a:prstGeom>
                    <a:noFill/>
                    <a:ln>
                      <a:noFill/>
                    </a:ln>
                  </pic:spPr>
                </pic:pic>
              </a:graphicData>
            </a:graphic>
          </wp:inline>
        </w:drawing>
      </w:r>
      <w:r>
        <w:rPr>
          <w:rStyle w:val="eop"/>
          <w:rFonts w:ascii="Arial" w:hAnsi="Arial" w:cs="Arial"/>
          <w:color w:val="000000"/>
          <w:sz w:val="22"/>
          <w:szCs w:val="22"/>
        </w:rPr>
        <w:t> </w:t>
      </w:r>
    </w:p>
    <w:p w14:paraId="0D2A181B" w14:textId="77777777" w:rsidR="00345A15" w:rsidRDefault="00345A15" w:rsidP="00345A1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22EB6CB9" w14:textId="77777777" w:rsidR="00345A15" w:rsidRDefault="00345A15" w:rsidP="00345A1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3CB6BAEE" w14:textId="77777777" w:rsidR="00345A15" w:rsidRDefault="00345A15" w:rsidP="00345A1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lastRenderedPageBreak/>
        <w:t> </w:t>
      </w:r>
    </w:p>
    <w:p w14:paraId="492E03C1" w14:textId="77777777" w:rsidR="00345A15" w:rsidRDefault="00345A15" w:rsidP="00345A1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rPr>
        <w:t>Document 2 : Effet du curare sur l’activité d’une fibre musculaire</w:t>
      </w:r>
      <w:r>
        <w:rPr>
          <w:rStyle w:val="normaltextrun"/>
          <w:rFonts w:ascii="Arial" w:hAnsi="Arial" w:cs="Arial"/>
          <w:color w:val="000000"/>
          <w:sz w:val="22"/>
          <w:szCs w:val="22"/>
        </w:rPr>
        <w:t xml:space="preserve">. On mesure le potentiel membranaire d’une fibre musculaire à proximité d’une synapse entre un neurone moteur et une fibre </w:t>
      </w:r>
      <w:proofErr w:type="spellStart"/>
      <w:r>
        <w:rPr>
          <w:rStyle w:val="normaltextrun"/>
          <w:rFonts w:ascii="Arial" w:hAnsi="Arial" w:cs="Arial"/>
          <w:color w:val="000000"/>
          <w:sz w:val="22"/>
          <w:szCs w:val="22"/>
        </w:rPr>
        <w:t>muscullaire</w:t>
      </w:r>
      <w:proofErr w:type="spellEnd"/>
      <w:r>
        <w:rPr>
          <w:rStyle w:val="normaltextrun"/>
          <w:rFonts w:ascii="Arial" w:hAnsi="Arial" w:cs="Arial"/>
          <w:color w:val="000000"/>
          <w:sz w:val="22"/>
          <w:szCs w:val="22"/>
        </w:rPr>
        <w:t>. Cette mesure se fait à l’arrivée de potentiel d’action (PA*) dans le neurone moteur présynaptique en condition normale ou dans le cas d’une injection de curare dans la synapse</w:t>
      </w:r>
      <w:r>
        <w:rPr>
          <w:rStyle w:val="eop"/>
          <w:rFonts w:ascii="Arial" w:hAnsi="Arial" w:cs="Arial"/>
          <w:color w:val="000000"/>
          <w:sz w:val="22"/>
          <w:szCs w:val="22"/>
        </w:rPr>
        <w:t> </w:t>
      </w:r>
    </w:p>
    <w:p w14:paraId="0552E9B2" w14:textId="77777777" w:rsidR="00345A15" w:rsidRDefault="00345A15" w:rsidP="00345A1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58DBF853" w14:textId="77777777" w:rsidR="00345A15" w:rsidRDefault="00345A15" w:rsidP="00345A15">
      <w:pPr>
        <w:pStyle w:val="paragraph"/>
        <w:spacing w:before="0" w:beforeAutospacing="0" w:after="0" w:afterAutospacing="0"/>
        <w:textAlignment w:val="baseline"/>
        <w:rPr>
          <w:rFonts w:ascii="Segoe UI" w:hAnsi="Segoe UI" w:cs="Segoe UI"/>
          <w:sz w:val="18"/>
          <w:szCs w:val="18"/>
        </w:rPr>
      </w:pPr>
      <w:r>
        <w:rPr>
          <w:rStyle w:val="eop"/>
          <w:rFonts w:hint="cs"/>
        </w:rPr>
        <w:t> </w:t>
      </w:r>
    </w:p>
    <w:p w14:paraId="09D27DDE" w14:textId="069436BA" w:rsidR="00345A15" w:rsidRDefault="00345A15" w:rsidP="00345A15">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3231388C" wp14:editId="00CAFE8E">
            <wp:extent cx="3503930" cy="2780030"/>
            <wp:effectExtent l="0" t="0" r="1270" b="1270"/>
            <wp:docPr id="192880581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3930" cy="2780030"/>
                    </a:xfrm>
                    <a:prstGeom prst="rect">
                      <a:avLst/>
                    </a:prstGeom>
                    <a:noFill/>
                    <a:ln>
                      <a:noFill/>
                    </a:ln>
                  </pic:spPr>
                </pic:pic>
              </a:graphicData>
            </a:graphic>
          </wp:inline>
        </w:drawing>
      </w:r>
      <w:r>
        <w:rPr>
          <w:rStyle w:val="eop"/>
          <w:rFonts w:hint="cs"/>
        </w:rPr>
        <w:t> </w:t>
      </w:r>
    </w:p>
    <w:p w14:paraId="6B336ED5" w14:textId="77777777" w:rsidR="00345A15" w:rsidRDefault="00345A15" w:rsidP="00345A15">
      <w:pPr>
        <w:pStyle w:val="paragraph"/>
        <w:spacing w:before="0" w:beforeAutospacing="0" w:after="0" w:afterAutospacing="0"/>
        <w:textAlignment w:val="baseline"/>
        <w:rPr>
          <w:rFonts w:ascii="Segoe UI" w:hAnsi="Segoe UI" w:cs="Segoe UI"/>
          <w:sz w:val="18"/>
          <w:szCs w:val="18"/>
        </w:rPr>
      </w:pPr>
      <w:r>
        <w:rPr>
          <w:rStyle w:val="eop"/>
          <w:rFonts w:hint="cs"/>
        </w:rPr>
        <w:t> </w:t>
      </w:r>
    </w:p>
    <w:p w14:paraId="2F2FE2A2" w14:textId="77777777" w:rsidR="00345A15" w:rsidRDefault="00345A15" w:rsidP="00345A1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Document 3</w:t>
      </w:r>
      <w:r>
        <w:rPr>
          <w:rStyle w:val="normaltextrun"/>
          <w:rFonts w:ascii="Arial" w:hAnsi="Arial" w:cs="Arial"/>
          <w:sz w:val="22"/>
          <w:szCs w:val="22"/>
        </w:rPr>
        <w:t xml:space="preserve"> : Analyse des interactions entre l’acétylcholine ou le curare avec le récepteur </w:t>
      </w:r>
      <w:proofErr w:type="spellStart"/>
      <w:r>
        <w:rPr>
          <w:rStyle w:val="normaltextrun"/>
          <w:rFonts w:ascii="Arial" w:hAnsi="Arial" w:cs="Arial"/>
          <w:sz w:val="22"/>
          <w:szCs w:val="22"/>
        </w:rPr>
        <w:t>AchBP</w:t>
      </w:r>
      <w:proofErr w:type="spellEnd"/>
      <w:r>
        <w:rPr>
          <w:rStyle w:val="normaltextrun"/>
          <w:rFonts w:ascii="Arial" w:hAnsi="Arial" w:cs="Arial"/>
          <w:sz w:val="22"/>
          <w:szCs w:val="22"/>
        </w:rPr>
        <w:t xml:space="preserve"> postsynaptique.</w:t>
      </w:r>
      <w:r>
        <w:rPr>
          <w:rStyle w:val="eop"/>
          <w:rFonts w:ascii="Arial" w:hAnsi="Arial" w:cs="Arial"/>
          <w:sz w:val="22"/>
          <w:szCs w:val="22"/>
        </w:rPr>
        <w:t> </w:t>
      </w:r>
    </w:p>
    <w:p w14:paraId="5B162110" w14:textId="77777777" w:rsidR="00345A15" w:rsidRDefault="00345A15" w:rsidP="00345A1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À gauche : La chaîne </w:t>
      </w:r>
      <w:proofErr w:type="spellStart"/>
      <w:r>
        <w:rPr>
          <w:rStyle w:val="normaltextrun"/>
          <w:rFonts w:ascii="Arial" w:hAnsi="Arial" w:cs="Arial"/>
          <w:sz w:val="22"/>
          <w:szCs w:val="22"/>
        </w:rPr>
        <w:t>AchBp</w:t>
      </w:r>
      <w:proofErr w:type="spellEnd"/>
      <w:r>
        <w:rPr>
          <w:rStyle w:val="normaltextrun"/>
          <w:rFonts w:ascii="Arial" w:hAnsi="Arial" w:cs="Arial"/>
          <w:sz w:val="22"/>
          <w:szCs w:val="22"/>
        </w:rPr>
        <w:t xml:space="preserve"> est affichée en bleu. L’ouverture du site de fixation à l’acétylcholine peut être visualisée par les acides aminés Trp147 et Cys190 repérés en jaune. Les deux molécules d’acétylcholine sont colorées en vert et affichées en sphères.</w:t>
      </w:r>
      <w:r>
        <w:rPr>
          <w:rStyle w:val="eop"/>
          <w:rFonts w:ascii="Arial" w:hAnsi="Arial" w:cs="Arial"/>
          <w:sz w:val="22"/>
          <w:szCs w:val="22"/>
        </w:rPr>
        <w:t> </w:t>
      </w:r>
    </w:p>
    <w:p w14:paraId="7AFF5633" w14:textId="77777777" w:rsidR="00345A15" w:rsidRDefault="00345A15" w:rsidP="00345A1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À droite : La chaîne </w:t>
      </w:r>
      <w:proofErr w:type="spellStart"/>
      <w:r>
        <w:rPr>
          <w:rStyle w:val="normaltextrun"/>
          <w:rFonts w:ascii="Arial" w:hAnsi="Arial" w:cs="Arial"/>
          <w:sz w:val="22"/>
          <w:szCs w:val="22"/>
        </w:rPr>
        <w:t>AchBp</w:t>
      </w:r>
      <w:proofErr w:type="spellEnd"/>
      <w:r>
        <w:rPr>
          <w:rStyle w:val="normaltextrun"/>
          <w:rFonts w:ascii="Arial" w:hAnsi="Arial" w:cs="Arial"/>
          <w:sz w:val="22"/>
          <w:szCs w:val="22"/>
        </w:rPr>
        <w:t xml:space="preserve"> est affichée en vert. L’ouverture du site de fixation à l’acétylcholine peut être visualisée par les acides aminés Trp145 et Cys188 repérés en jaune. Le curare est affiché en sphères.</w:t>
      </w:r>
      <w:r>
        <w:rPr>
          <w:rStyle w:val="eop"/>
          <w:rFonts w:ascii="Arial" w:hAnsi="Arial" w:cs="Arial"/>
          <w:sz w:val="22"/>
          <w:szCs w:val="22"/>
        </w:rPr>
        <w:t> </w:t>
      </w:r>
    </w:p>
    <w:p w14:paraId="309AD83E" w14:textId="77777777" w:rsidR="00345A15" w:rsidRDefault="00345A15" w:rsidP="00345A1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F6683C9" w14:textId="598170AD" w:rsidR="00345A15" w:rsidRDefault="00345A15" w:rsidP="00345A15">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255312ED" wp14:editId="109905D5">
            <wp:extent cx="2896870" cy="2743200"/>
            <wp:effectExtent l="0" t="0" r="0" b="0"/>
            <wp:docPr id="47036233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6870" cy="2743200"/>
                    </a:xfrm>
                    <a:prstGeom prst="rect">
                      <a:avLst/>
                    </a:prstGeom>
                    <a:noFill/>
                    <a:ln>
                      <a:noFill/>
                    </a:ln>
                  </pic:spPr>
                </pic:pic>
              </a:graphicData>
            </a:graphic>
          </wp:inline>
        </w:drawing>
      </w:r>
      <w:r>
        <w:rPr>
          <w:rStyle w:val="wacimagecontainer"/>
          <w:rFonts w:ascii="Segoe UI" w:hAnsi="Segoe UI" w:cs="Segoe UI"/>
          <w:noProof/>
          <w:sz w:val="18"/>
          <w:szCs w:val="18"/>
        </w:rPr>
        <w:drawing>
          <wp:inline distT="0" distB="0" distL="0" distR="0" wp14:anchorId="7F09CD2F" wp14:editId="5A7FB7A3">
            <wp:extent cx="2765425" cy="2780030"/>
            <wp:effectExtent l="0" t="0" r="3175" b="1270"/>
            <wp:docPr id="13384812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5425" cy="2780030"/>
                    </a:xfrm>
                    <a:prstGeom prst="rect">
                      <a:avLst/>
                    </a:prstGeom>
                    <a:noFill/>
                    <a:ln>
                      <a:noFill/>
                    </a:ln>
                  </pic:spPr>
                </pic:pic>
              </a:graphicData>
            </a:graphic>
          </wp:inline>
        </w:drawing>
      </w:r>
      <w:r>
        <w:rPr>
          <w:rStyle w:val="eop"/>
          <w:rFonts w:ascii="Calibri" w:hAnsi="Calibri" w:cs="Calibri"/>
          <w:sz w:val="22"/>
          <w:szCs w:val="22"/>
        </w:rPr>
        <w:t> </w:t>
      </w:r>
    </w:p>
    <w:p w14:paraId="62B9F40B" w14:textId="77777777" w:rsidR="00345A15" w:rsidRDefault="00345A15">
      <w:pPr>
        <w:pStyle w:val="Corpsdetexte"/>
        <w:ind w:left="1147"/>
        <w:rPr>
          <w:sz w:val="20"/>
        </w:rPr>
      </w:pPr>
    </w:p>
    <w:sectPr w:rsidR="00345A15">
      <w:pgSz w:w="11910" w:h="16840"/>
      <w:pgMar w:top="1160" w:right="425"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C6243"/>
    <w:multiLevelType w:val="hybridMultilevel"/>
    <w:tmpl w:val="CC5C7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73424E"/>
    <w:multiLevelType w:val="hybridMultilevel"/>
    <w:tmpl w:val="6AE8C3B8"/>
    <w:lvl w:ilvl="0" w:tplc="7E24AE8A">
      <w:start w:val="1"/>
      <w:numFmt w:val="upperRoman"/>
      <w:lvlText w:val="%1."/>
      <w:lvlJc w:val="left"/>
      <w:pPr>
        <w:ind w:left="604" w:hanging="169"/>
        <w:jc w:val="left"/>
      </w:pPr>
      <w:rPr>
        <w:rFonts w:ascii="Calibri" w:eastAsia="Calibri" w:hAnsi="Calibri" w:cs="Calibri" w:hint="default"/>
        <w:b/>
        <w:bCs/>
        <w:i w:val="0"/>
        <w:iCs w:val="0"/>
        <w:spacing w:val="-1"/>
        <w:w w:val="100"/>
        <w:sz w:val="22"/>
        <w:szCs w:val="22"/>
        <w:lang w:val="fr-FR" w:eastAsia="en-US" w:bidi="ar-SA"/>
      </w:rPr>
    </w:lvl>
    <w:lvl w:ilvl="1" w:tplc="8104DC1E">
      <w:numFmt w:val="bullet"/>
      <w:lvlText w:val="•"/>
      <w:lvlJc w:val="left"/>
      <w:pPr>
        <w:ind w:left="1588" w:hanging="169"/>
      </w:pPr>
      <w:rPr>
        <w:rFonts w:hint="default"/>
        <w:lang w:val="fr-FR" w:eastAsia="en-US" w:bidi="ar-SA"/>
      </w:rPr>
    </w:lvl>
    <w:lvl w:ilvl="2" w:tplc="1BA041F4">
      <w:numFmt w:val="bullet"/>
      <w:lvlText w:val="•"/>
      <w:lvlJc w:val="left"/>
      <w:pPr>
        <w:ind w:left="2577" w:hanging="169"/>
      </w:pPr>
      <w:rPr>
        <w:rFonts w:hint="default"/>
        <w:lang w:val="fr-FR" w:eastAsia="en-US" w:bidi="ar-SA"/>
      </w:rPr>
    </w:lvl>
    <w:lvl w:ilvl="3" w:tplc="A7FCE5FA">
      <w:numFmt w:val="bullet"/>
      <w:lvlText w:val="•"/>
      <w:lvlJc w:val="left"/>
      <w:pPr>
        <w:ind w:left="3566" w:hanging="169"/>
      </w:pPr>
      <w:rPr>
        <w:rFonts w:hint="default"/>
        <w:lang w:val="fr-FR" w:eastAsia="en-US" w:bidi="ar-SA"/>
      </w:rPr>
    </w:lvl>
    <w:lvl w:ilvl="4" w:tplc="60449FA0">
      <w:numFmt w:val="bullet"/>
      <w:lvlText w:val="•"/>
      <w:lvlJc w:val="left"/>
      <w:pPr>
        <w:ind w:left="4555" w:hanging="169"/>
      </w:pPr>
      <w:rPr>
        <w:rFonts w:hint="default"/>
        <w:lang w:val="fr-FR" w:eastAsia="en-US" w:bidi="ar-SA"/>
      </w:rPr>
    </w:lvl>
    <w:lvl w:ilvl="5" w:tplc="3EB407E6">
      <w:numFmt w:val="bullet"/>
      <w:lvlText w:val="•"/>
      <w:lvlJc w:val="left"/>
      <w:pPr>
        <w:ind w:left="5544" w:hanging="169"/>
      </w:pPr>
      <w:rPr>
        <w:rFonts w:hint="default"/>
        <w:lang w:val="fr-FR" w:eastAsia="en-US" w:bidi="ar-SA"/>
      </w:rPr>
    </w:lvl>
    <w:lvl w:ilvl="6" w:tplc="6256E368">
      <w:numFmt w:val="bullet"/>
      <w:lvlText w:val="•"/>
      <w:lvlJc w:val="left"/>
      <w:pPr>
        <w:ind w:left="6533" w:hanging="169"/>
      </w:pPr>
      <w:rPr>
        <w:rFonts w:hint="default"/>
        <w:lang w:val="fr-FR" w:eastAsia="en-US" w:bidi="ar-SA"/>
      </w:rPr>
    </w:lvl>
    <w:lvl w:ilvl="7" w:tplc="C6F4F38A">
      <w:numFmt w:val="bullet"/>
      <w:lvlText w:val="•"/>
      <w:lvlJc w:val="left"/>
      <w:pPr>
        <w:ind w:left="7521" w:hanging="169"/>
      </w:pPr>
      <w:rPr>
        <w:rFonts w:hint="default"/>
        <w:lang w:val="fr-FR" w:eastAsia="en-US" w:bidi="ar-SA"/>
      </w:rPr>
    </w:lvl>
    <w:lvl w:ilvl="8" w:tplc="94AABC06">
      <w:numFmt w:val="bullet"/>
      <w:lvlText w:val="•"/>
      <w:lvlJc w:val="left"/>
      <w:pPr>
        <w:ind w:left="8510" w:hanging="169"/>
      </w:pPr>
      <w:rPr>
        <w:rFonts w:hint="default"/>
        <w:lang w:val="fr-FR" w:eastAsia="en-US" w:bidi="ar-SA"/>
      </w:rPr>
    </w:lvl>
  </w:abstractNum>
  <w:abstractNum w:abstractNumId="2" w15:restartNumberingAfterBreak="0">
    <w:nsid w:val="1A254224"/>
    <w:multiLevelType w:val="hybridMultilevel"/>
    <w:tmpl w:val="3F1EDA7C"/>
    <w:lvl w:ilvl="0" w:tplc="040C0001">
      <w:start w:val="1"/>
      <w:numFmt w:val="bullet"/>
      <w:lvlText w:val=""/>
      <w:lvlJc w:val="left"/>
      <w:pPr>
        <w:ind w:left="749" w:hanging="360"/>
      </w:pPr>
      <w:rPr>
        <w:rFonts w:ascii="Symbol" w:hAnsi="Symbol" w:hint="default"/>
      </w:rPr>
    </w:lvl>
    <w:lvl w:ilvl="1" w:tplc="040C0003" w:tentative="1">
      <w:start w:val="1"/>
      <w:numFmt w:val="bullet"/>
      <w:lvlText w:val="o"/>
      <w:lvlJc w:val="left"/>
      <w:pPr>
        <w:ind w:left="1469" w:hanging="360"/>
      </w:pPr>
      <w:rPr>
        <w:rFonts w:ascii="Courier New" w:hAnsi="Courier New" w:hint="default"/>
      </w:rPr>
    </w:lvl>
    <w:lvl w:ilvl="2" w:tplc="040C0005" w:tentative="1">
      <w:start w:val="1"/>
      <w:numFmt w:val="bullet"/>
      <w:lvlText w:val=""/>
      <w:lvlJc w:val="left"/>
      <w:pPr>
        <w:ind w:left="2189" w:hanging="360"/>
      </w:pPr>
      <w:rPr>
        <w:rFonts w:ascii="Wingdings" w:hAnsi="Wingdings" w:hint="default"/>
      </w:rPr>
    </w:lvl>
    <w:lvl w:ilvl="3" w:tplc="040C0001" w:tentative="1">
      <w:start w:val="1"/>
      <w:numFmt w:val="bullet"/>
      <w:lvlText w:val=""/>
      <w:lvlJc w:val="left"/>
      <w:pPr>
        <w:ind w:left="2909" w:hanging="360"/>
      </w:pPr>
      <w:rPr>
        <w:rFonts w:ascii="Symbol" w:hAnsi="Symbol" w:hint="default"/>
      </w:rPr>
    </w:lvl>
    <w:lvl w:ilvl="4" w:tplc="040C0003" w:tentative="1">
      <w:start w:val="1"/>
      <w:numFmt w:val="bullet"/>
      <w:lvlText w:val="o"/>
      <w:lvlJc w:val="left"/>
      <w:pPr>
        <w:ind w:left="3629" w:hanging="360"/>
      </w:pPr>
      <w:rPr>
        <w:rFonts w:ascii="Courier New" w:hAnsi="Courier New" w:hint="default"/>
      </w:rPr>
    </w:lvl>
    <w:lvl w:ilvl="5" w:tplc="040C0005" w:tentative="1">
      <w:start w:val="1"/>
      <w:numFmt w:val="bullet"/>
      <w:lvlText w:val=""/>
      <w:lvlJc w:val="left"/>
      <w:pPr>
        <w:ind w:left="4349" w:hanging="360"/>
      </w:pPr>
      <w:rPr>
        <w:rFonts w:ascii="Wingdings" w:hAnsi="Wingdings" w:hint="default"/>
      </w:rPr>
    </w:lvl>
    <w:lvl w:ilvl="6" w:tplc="040C0001" w:tentative="1">
      <w:start w:val="1"/>
      <w:numFmt w:val="bullet"/>
      <w:lvlText w:val=""/>
      <w:lvlJc w:val="left"/>
      <w:pPr>
        <w:ind w:left="5069" w:hanging="360"/>
      </w:pPr>
      <w:rPr>
        <w:rFonts w:ascii="Symbol" w:hAnsi="Symbol" w:hint="default"/>
      </w:rPr>
    </w:lvl>
    <w:lvl w:ilvl="7" w:tplc="040C0003" w:tentative="1">
      <w:start w:val="1"/>
      <w:numFmt w:val="bullet"/>
      <w:lvlText w:val="o"/>
      <w:lvlJc w:val="left"/>
      <w:pPr>
        <w:ind w:left="5789" w:hanging="360"/>
      </w:pPr>
      <w:rPr>
        <w:rFonts w:ascii="Courier New" w:hAnsi="Courier New" w:hint="default"/>
      </w:rPr>
    </w:lvl>
    <w:lvl w:ilvl="8" w:tplc="040C0005" w:tentative="1">
      <w:start w:val="1"/>
      <w:numFmt w:val="bullet"/>
      <w:lvlText w:val=""/>
      <w:lvlJc w:val="left"/>
      <w:pPr>
        <w:ind w:left="6509" w:hanging="360"/>
      </w:pPr>
      <w:rPr>
        <w:rFonts w:ascii="Wingdings" w:hAnsi="Wingdings" w:hint="default"/>
      </w:rPr>
    </w:lvl>
  </w:abstractNum>
  <w:abstractNum w:abstractNumId="3" w15:restartNumberingAfterBreak="0">
    <w:nsid w:val="26471C3E"/>
    <w:multiLevelType w:val="hybridMultilevel"/>
    <w:tmpl w:val="AFF4B01E"/>
    <w:lvl w:ilvl="0" w:tplc="CFA46AEE">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4C2F16"/>
    <w:multiLevelType w:val="multilevel"/>
    <w:tmpl w:val="158E253E"/>
    <w:lvl w:ilvl="0">
      <w:start w:val="1"/>
      <w:numFmt w:val="decimal"/>
      <w:lvlText w:val="%1"/>
      <w:lvlJc w:val="left"/>
      <w:pPr>
        <w:ind w:left="767" w:hanging="332"/>
        <w:jc w:val="left"/>
      </w:pPr>
      <w:rPr>
        <w:rFonts w:hint="default"/>
        <w:lang w:val="fr-FR" w:eastAsia="en-US" w:bidi="ar-SA"/>
      </w:rPr>
    </w:lvl>
    <w:lvl w:ilvl="1">
      <w:start w:val="1"/>
      <w:numFmt w:val="decimal"/>
      <w:lvlText w:val="%1.%2"/>
      <w:lvlJc w:val="left"/>
      <w:pPr>
        <w:ind w:left="767" w:hanging="332"/>
        <w:jc w:val="left"/>
      </w:pPr>
      <w:rPr>
        <w:rFonts w:ascii="Calibri" w:eastAsia="Calibri" w:hAnsi="Calibri" w:cs="Calibri" w:hint="default"/>
        <w:b w:val="0"/>
        <w:bCs w:val="0"/>
        <w:i w:val="0"/>
        <w:iCs w:val="0"/>
        <w:spacing w:val="-2"/>
        <w:w w:val="100"/>
        <w:sz w:val="22"/>
        <w:szCs w:val="22"/>
        <w:lang w:val="fr-FR" w:eastAsia="en-US" w:bidi="ar-SA"/>
      </w:rPr>
    </w:lvl>
    <w:lvl w:ilvl="2">
      <w:numFmt w:val="bullet"/>
      <w:lvlText w:val="•"/>
      <w:lvlJc w:val="left"/>
      <w:pPr>
        <w:ind w:left="2705" w:hanging="332"/>
      </w:pPr>
      <w:rPr>
        <w:rFonts w:hint="default"/>
        <w:lang w:val="fr-FR" w:eastAsia="en-US" w:bidi="ar-SA"/>
      </w:rPr>
    </w:lvl>
    <w:lvl w:ilvl="3">
      <w:numFmt w:val="bullet"/>
      <w:lvlText w:val="•"/>
      <w:lvlJc w:val="left"/>
      <w:pPr>
        <w:ind w:left="3678" w:hanging="332"/>
      </w:pPr>
      <w:rPr>
        <w:rFonts w:hint="default"/>
        <w:lang w:val="fr-FR" w:eastAsia="en-US" w:bidi="ar-SA"/>
      </w:rPr>
    </w:lvl>
    <w:lvl w:ilvl="4">
      <w:numFmt w:val="bullet"/>
      <w:lvlText w:val="•"/>
      <w:lvlJc w:val="left"/>
      <w:pPr>
        <w:ind w:left="4651" w:hanging="332"/>
      </w:pPr>
      <w:rPr>
        <w:rFonts w:hint="default"/>
        <w:lang w:val="fr-FR" w:eastAsia="en-US" w:bidi="ar-SA"/>
      </w:rPr>
    </w:lvl>
    <w:lvl w:ilvl="5">
      <w:numFmt w:val="bullet"/>
      <w:lvlText w:val="•"/>
      <w:lvlJc w:val="left"/>
      <w:pPr>
        <w:ind w:left="5624" w:hanging="332"/>
      </w:pPr>
      <w:rPr>
        <w:rFonts w:hint="default"/>
        <w:lang w:val="fr-FR" w:eastAsia="en-US" w:bidi="ar-SA"/>
      </w:rPr>
    </w:lvl>
    <w:lvl w:ilvl="6">
      <w:numFmt w:val="bullet"/>
      <w:lvlText w:val="•"/>
      <w:lvlJc w:val="left"/>
      <w:pPr>
        <w:ind w:left="6597" w:hanging="332"/>
      </w:pPr>
      <w:rPr>
        <w:rFonts w:hint="default"/>
        <w:lang w:val="fr-FR" w:eastAsia="en-US" w:bidi="ar-SA"/>
      </w:rPr>
    </w:lvl>
    <w:lvl w:ilvl="7">
      <w:numFmt w:val="bullet"/>
      <w:lvlText w:val="•"/>
      <w:lvlJc w:val="left"/>
      <w:pPr>
        <w:ind w:left="7569" w:hanging="332"/>
      </w:pPr>
      <w:rPr>
        <w:rFonts w:hint="default"/>
        <w:lang w:val="fr-FR" w:eastAsia="en-US" w:bidi="ar-SA"/>
      </w:rPr>
    </w:lvl>
    <w:lvl w:ilvl="8">
      <w:numFmt w:val="bullet"/>
      <w:lvlText w:val="•"/>
      <w:lvlJc w:val="left"/>
      <w:pPr>
        <w:ind w:left="8542" w:hanging="332"/>
      </w:pPr>
      <w:rPr>
        <w:rFonts w:hint="default"/>
        <w:lang w:val="fr-FR" w:eastAsia="en-US" w:bidi="ar-SA"/>
      </w:rPr>
    </w:lvl>
  </w:abstractNum>
  <w:abstractNum w:abstractNumId="5" w15:restartNumberingAfterBreak="0">
    <w:nsid w:val="36FA44B7"/>
    <w:multiLevelType w:val="multilevel"/>
    <w:tmpl w:val="EA766228"/>
    <w:lvl w:ilvl="0">
      <w:start w:val="1"/>
      <w:numFmt w:val="decimal"/>
      <w:lvlText w:val="%1"/>
      <w:lvlJc w:val="left"/>
      <w:pPr>
        <w:ind w:left="768" w:hanging="333"/>
        <w:jc w:val="left"/>
      </w:pPr>
      <w:rPr>
        <w:rFonts w:hint="default"/>
        <w:lang w:val="fr-FR" w:eastAsia="en-US" w:bidi="ar-SA"/>
      </w:rPr>
    </w:lvl>
    <w:lvl w:ilvl="1">
      <w:start w:val="1"/>
      <w:numFmt w:val="decimal"/>
      <w:lvlText w:val="%1.%2"/>
      <w:lvlJc w:val="left"/>
      <w:pPr>
        <w:ind w:left="768" w:hanging="333"/>
        <w:jc w:val="left"/>
      </w:pPr>
      <w:rPr>
        <w:rFonts w:ascii="Calibri" w:eastAsia="Calibri" w:hAnsi="Calibri" w:cs="Calibri" w:hint="default"/>
        <w:b w:val="0"/>
        <w:bCs w:val="0"/>
        <w:i w:val="0"/>
        <w:iCs w:val="0"/>
        <w:spacing w:val="-2"/>
        <w:w w:val="100"/>
        <w:sz w:val="22"/>
        <w:szCs w:val="22"/>
        <w:lang w:val="fr-FR" w:eastAsia="en-US" w:bidi="ar-SA"/>
      </w:rPr>
    </w:lvl>
    <w:lvl w:ilvl="2">
      <w:numFmt w:val="bullet"/>
      <w:lvlText w:val="•"/>
      <w:lvlJc w:val="left"/>
      <w:pPr>
        <w:ind w:left="2705" w:hanging="333"/>
      </w:pPr>
      <w:rPr>
        <w:rFonts w:hint="default"/>
        <w:lang w:val="fr-FR" w:eastAsia="en-US" w:bidi="ar-SA"/>
      </w:rPr>
    </w:lvl>
    <w:lvl w:ilvl="3">
      <w:numFmt w:val="bullet"/>
      <w:lvlText w:val="•"/>
      <w:lvlJc w:val="left"/>
      <w:pPr>
        <w:ind w:left="3678" w:hanging="333"/>
      </w:pPr>
      <w:rPr>
        <w:rFonts w:hint="default"/>
        <w:lang w:val="fr-FR" w:eastAsia="en-US" w:bidi="ar-SA"/>
      </w:rPr>
    </w:lvl>
    <w:lvl w:ilvl="4">
      <w:numFmt w:val="bullet"/>
      <w:lvlText w:val="•"/>
      <w:lvlJc w:val="left"/>
      <w:pPr>
        <w:ind w:left="4651" w:hanging="333"/>
      </w:pPr>
      <w:rPr>
        <w:rFonts w:hint="default"/>
        <w:lang w:val="fr-FR" w:eastAsia="en-US" w:bidi="ar-SA"/>
      </w:rPr>
    </w:lvl>
    <w:lvl w:ilvl="5">
      <w:numFmt w:val="bullet"/>
      <w:lvlText w:val="•"/>
      <w:lvlJc w:val="left"/>
      <w:pPr>
        <w:ind w:left="5624" w:hanging="333"/>
      </w:pPr>
      <w:rPr>
        <w:rFonts w:hint="default"/>
        <w:lang w:val="fr-FR" w:eastAsia="en-US" w:bidi="ar-SA"/>
      </w:rPr>
    </w:lvl>
    <w:lvl w:ilvl="6">
      <w:numFmt w:val="bullet"/>
      <w:lvlText w:val="•"/>
      <w:lvlJc w:val="left"/>
      <w:pPr>
        <w:ind w:left="6597" w:hanging="333"/>
      </w:pPr>
      <w:rPr>
        <w:rFonts w:hint="default"/>
        <w:lang w:val="fr-FR" w:eastAsia="en-US" w:bidi="ar-SA"/>
      </w:rPr>
    </w:lvl>
    <w:lvl w:ilvl="7">
      <w:numFmt w:val="bullet"/>
      <w:lvlText w:val="•"/>
      <w:lvlJc w:val="left"/>
      <w:pPr>
        <w:ind w:left="7569" w:hanging="333"/>
      </w:pPr>
      <w:rPr>
        <w:rFonts w:hint="default"/>
        <w:lang w:val="fr-FR" w:eastAsia="en-US" w:bidi="ar-SA"/>
      </w:rPr>
    </w:lvl>
    <w:lvl w:ilvl="8">
      <w:numFmt w:val="bullet"/>
      <w:lvlText w:val="•"/>
      <w:lvlJc w:val="left"/>
      <w:pPr>
        <w:ind w:left="8542" w:hanging="333"/>
      </w:pPr>
      <w:rPr>
        <w:rFonts w:hint="default"/>
        <w:lang w:val="fr-FR" w:eastAsia="en-US" w:bidi="ar-SA"/>
      </w:rPr>
    </w:lvl>
  </w:abstractNum>
  <w:abstractNum w:abstractNumId="6" w15:restartNumberingAfterBreak="0">
    <w:nsid w:val="423C4453"/>
    <w:multiLevelType w:val="hybridMultilevel"/>
    <w:tmpl w:val="6AE8C3B8"/>
    <w:lvl w:ilvl="0" w:tplc="FFFFFFFF">
      <w:start w:val="1"/>
      <w:numFmt w:val="upperRoman"/>
      <w:lvlText w:val="%1."/>
      <w:lvlJc w:val="left"/>
      <w:pPr>
        <w:ind w:left="604" w:hanging="169"/>
        <w:jc w:val="left"/>
      </w:pPr>
      <w:rPr>
        <w:rFonts w:ascii="Calibri" w:eastAsia="Calibri" w:hAnsi="Calibri" w:cs="Calibri" w:hint="default"/>
        <w:b/>
        <w:bCs/>
        <w:i w:val="0"/>
        <w:iCs w:val="0"/>
        <w:spacing w:val="-1"/>
        <w:w w:val="100"/>
        <w:sz w:val="22"/>
        <w:szCs w:val="22"/>
        <w:lang w:val="fr-FR" w:eastAsia="en-US" w:bidi="ar-SA"/>
      </w:rPr>
    </w:lvl>
    <w:lvl w:ilvl="1" w:tplc="FFFFFFFF">
      <w:numFmt w:val="bullet"/>
      <w:lvlText w:val="•"/>
      <w:lvlJc w:val="left"/>
      <w:pPr>
        <w:ind w:left="1588" w:hanging="169"/>
      </w:pPr>
      <w:rPr>
        <w:rFonts w:hint="default"/>
        <w:lang w:val="fr-FR" w:eastAsia="en-US" w:bidi="ar-SA"/>
      </w:rPr>
    </w:lvl>
    <w:lvl w:ilvl="2" w:tplc="FFFFFFFF">
      <w:numFmt w:val="bullet"/>
      <w:lvlText w:val="•"/>
      <w:lvlJc w:val="left"/>
      <w:pPr>
        <w:ind w:left="2577" w:hanging="169"/>
      </w:pPr>
      <w:rPr>
        <w:rFonts w:hint="default"/>
        <w:lang w:val="fr-FR" w:eastAsia="en-US" w:bidi="ar-SA"/>
      </w:rPr>
    </w:lvl>
    <w:lvl w:ilvl="3" w:tplc="FFFFFFFF">
      <w:numFmt w:val="bullet"/>
      <w:lvlText w:val="•"/>
      <w:lvlJc w:val="left"/>
      <w:pPr>
        <w:ind w:left="3566" w:hanging="169"/>
      </w:pPr>
      <w:rPr>
        <w:rFonts w:hint="default"/>
        <w:lang w:val="fr-FR" w:eastAsia="en-US" w:bidi="ar-SA"/>
      </w:rPr>
    </w:lvl>
    <w:lvl w:ilvl="4" w:tplc="FFFFFFFF">
      <w:numFmt w:val="bullet"/>
      <w:lvlText w:val="•"/>
      <w:lvlJc w:val="left"/>
      <w:pPr>
        <w:ind w:left="4555" w:hanging="169"/>
      </w:pPr>
      <w:rPr>
        <w:rFonts w:hint="default"/>
        <w:lang w:val="fr-FR" w:eastAsia="en-US" w:bidi="ar-SA"/>
      </w:rPr>
    </w:lvl>
    <w:lvl w:ilvl="5" w:tplc="FFFFFFFF">
      <w:numFmt w:val="bullet"/>
      <w:lvlText w:val="•"/>
      <w:lvlJc w:val="left"/>
      <w:pPr>
        <w:ind w:left="5544" w:hanging="169"/>
      </w:pPr>
      <w:rPr>
        <w:rFonts w:hint="default"/>
        <w:lang w:val="fr-FR" w:eastAsia="en-US" w:bidi="ar-SA"/>
      </w:rPr>
    </w:lvl>
    <w:lvl w:ilvl="6" w:tplc="FFFFFFFF">
      <w:numFmt w:val="bullet"/>
      <w:lvlText w:val="•"/>
      <w:lvlJc w:val="left"/>
      <w:pPr>
        <w:ind w:left="6533" w:hanging="169"/>
      </w:pPr>
      <w:rPr>
        <w:rFonts w:hint="default"/>
        <w:lang w:val="fr-FR" w:eastAsia="en-US" w:bidi="ar-SA"/>
      </w:rPr>
    </w:lvl>
    <w:lvl w:ilvl="7" w:tplc="FFFFFFFF">
      <w:numFmt w:val="bullet"/>
      <w:lvlText w:val="•"/>
      <w:lvlJc w:val="left"/>
      <w:pPr>
        <w:ind w:left="7521" w:hanging="169"/>
      </w:pPr>
      <w:rPr>
        <w:rFonts w:hint="default"/>
        <w:lang w:val="fr-FR" w:eastAsia="en-US" w:bidi="ar-SA"/>
      </w:rPr>
    </w:lvl>
    <w:lvl w:ilvl="8" w:tplc="FFFFFFFF">
      <w:numFmt w:val="bullet"/>
      <w:lvlText w:val="•"/>
      <w:lvlJc w:val="left"/>
      <w:pPr>
        <w:ind w:left="8510" w:hanging="169"/>
      </w:pPr>
      <w:rPr>
        <w:rFonts w:hint="default"/>
        <w:lang w:val="fr-FR" w:eastAsia="en-US" w:bidi="ar-SA"/>
      </w:rPr>
    </w:lvl>
  </w:abstractNum>
  <w:abstractNum w:abstractNumId="7" w15:restartNumberingAfterBreak="0">
    <w:nsid w:val="4395673A"/>
    <w:multiLevelType w:val="hybridMultilevel"/>
    <w:tmpl w:val="C45C7E44"/>
    <w:lvl w:ilvl="0" w:tplc="040C000F">
      <w:start w:val="1"/>
      <w:numFmt w:val="decimal"/>
      <w:lvlText w:val="%1."/>
      <w:lvlJc w:val="left"/>
      <w:pPr>
        <w:ind w:left="795" w:hanging="360"/>
      </w:pPr>
      <w:rPr>
        <w:rFonts w:hint="default"/>
        <w:b/>
        <w:bCs/>
        <w:i w:val="0"/>
        <w:iCs w:val="0"/>
        <w:spacing w:val="-1"/>
        <w:w w:val="100"/>
        <w:sz w:val="22"/>
        <w:szCs w:val="22"/>
        <w:lang w:val="fr-FR" w:eastAsia="en-US" w:bidi="ar-SA"/>
      </w:rPr>
    </w:lvl>
    <w:lvl w:ilvl="1" w:tplc="FFFFFFFF">
      <w:numFmt w:val="bullet"/>
      <w:lvlText w:val="•"/>
      <w:lvlJc w:val="left"/>
      <w:pPr>
        <w:ind w:left="1588" w:hanging="169"/>
      </w:pPr>
      <w:rPr>
        <w:rFonts w:hint="default"/>
        <w:lang w:val="fr-FR" w:eastAsia="en-US" w:bidi="ar-SA"/>
      </w:rPr>
    </w:lvl>
    <w:lvl w:ilvl="2" w:tplc="FFFFFFFF">
      <w:numFmt w:val="bullet"/>
      <w:lvlText w:val="•"/>
      <w:lvlJc w:val="left"/>
      <w:pPr>
        <w:ind w:left="2577" w:hanging="169"/>
      </w:pPr>
      <w:rPr>
        <w:rFonts w:hint="default"/>
        <w:lang w:val="fr-FR" w:eastAsia="en-US" w:bidi="ar-SA"/>
      </w:rPr>
    </w:lvl>
    <w:lvl w:ilvl="3" w:tplc="FFFFFFFF">
      <w:numFmt w:val="bullet"/>
      <w:lvlText w:val="•"/>
      <w:lvlJc w:val="left"/>
      <w:pPr>
        <w:ind w:left="3566" w:hanging="169"/>
      </w:pPr>
      <w:rPr>
        <w:rFonts w:hint="default"/>
        <w:lang w:val="fr-FR" w:eastAsia="en-US" w:bidi="ar-SA"/>
      </w:rPr>
    </w:lvl>
    <w:lvl w:ilvl="4" w:tplc="FFFFFFFF">
      <w:numFmt w:val="bullet"/>
      <w:lvlText w:val="•"/>
      <w:lvlJc w:val="left"/>
      <w:pPr>
        <w:ind w:left="4555" w:hanging="169"/>
      </w:pPr>
      <w:rPr>
        <w:rFonts w:hint="default"/>
        <w:lang w:val="fr-FR" w:eastAsia="en-US" w:bidi="ar-SA"/>
      </w:rPr>
    </w:lvl>
    <w:lvl w:ilvl="5" w:tplc="FFFFFFFF">
      <w:numFmt w:val="bullet"/>
      <w:lvlText w:val="•"/>
      <w:lvlJc w:val="left"/>
      <w:pPr>
        <w:ind w:left="5544" w:hanging="169"/>
      </w:pPr>
      <w:rPr>
        <w:rFonts w:hint="default"/>
        <w:lang w:val="fr-FR" w:eastAsia="en-US" w:bidi="ar-SA"/>
      </w:rPr>
    </w:lvl>
    <w:lvl w:ilvl="6" w:tplc="FFFFFFFF">
      <w:numFmt w:val="bullet"/>
      <w:lvlText w:val="•"/>
      <w:lvlJc w:val="left"/>
      <w:pPr>
        <w:ind w:left="6533" w:hanging="169"/>
      </w:pPr>
      <w:rPr>
        <w:rFonts w:hint="default"/>
        <w:lang w:val="fr-FR" w:eastAsia="en-US" w:bidi="ar-SA"/>
      </w:rPr>
    </w:lvl>
    <w:lvl w:ilvl="7" w:tplc="FFFFFFFF">
      <w:numFmt w:val="bullet"/>
      <w:lvlText w:val="•"/>
      <w:lvlJc w:val="left"/>
      <w:pPr>
        <w:ind w:left="7521" w:hanging="169"/>
      </w:pPr>
      <w:rPr>
        <w:rFonts w:hint="default"/>
        <w:lang w:val="fr-FR" w:eastAsia="en-US" w:bidi="ar-SA"/>
      </w:rPr>
    </w:lvl>
    <w:lvl w:ilvl="8" w:tplc="FFFFFFFF">
      <w:numFmt w:val="bullet"/>
      <w:lvlText w:val="•"/>
      <w:lvlJc w:val="left"/>
      <w:pPr>
        <w:ind w:left="8510" w:hanging="169"/>
      </w:pPr>
      <w:rPr>
        <w:rFonts w:hint="default"/>
        <w:lang w:val="fr-FR" w:eastAsia="en-US" w:bidi="ar-SA"/>
      </w:rPr>
    </w:lvl>
  </w:abstractNum>
  <w:abstractNum w:abstractNumId="8" w15:restartNumberingAfterBreak="0">
    <w:nsid w:val="5A13613B"/>
    <w:multiLevelType w:val="multilevel"/>
    <w:tmpl w:val="01685226"/>
    <w:lvl w:ilvl="0">
      <w:start w:val="3"/>
      <w:numFmt w:val="decimal"/>
      <w:lvlText w:val="%1"/>
      <w:lvlJc w:val="left"/>
      <w:pPr>
        <w:ind w:left="768" w:hanging="333"/>
        <w:jc w:val="left"/>
      </w:pPr>
      <w:rPr>
        <w:rFonts w:hint="default"/>
        <w:lang w:val="fr-FR" w:eastAsia="en-US" w:bidi="ar-SA"/>
      </w:rPr>
    </w:lvl>
    <w:lvl w:ilvl="1">
      <w:start w:val="1"/>
      <w:numFmt w:val="decimal"/>
      <w:lvlText w:val="%1.%2"/>
      <w:lvlJc w:val="left"/>
      <w:pPr>
        <w:ind w:left="768" w:hanging="333"/>
        <w:jc w:val="left"/>
      </w:pPr>
      <w:rPr>
        <w:rFonts w:ascii="Calibri" w:eastAsia="Calibri" w:hAnsi="Calibri" w:cs="Calibri" w:hint="default"/>
        <w:b w:val="0"/>
        <w:bCs w:val="0"/>
        <w:i w:val="0"/>
        <w:iCs w:val="0"/>
        <w:spacing w:val="-2"/>
        <w:w w:val="100"/>
        <w:sz w:val="22"/>
        <w:szCs w:val="22"/>
        <w:lang w:val="fr-FR" w:eastAsia="en-US" w:bidi="ar-SA"/>
      </w:rPr>
    </w:lvl>
    <w:lvl w:ilvl="2">
      <w:numFmt w:val="bullet"/>
      <w:lvlText w:val="•"/>
      <w:lvlJc w:val="left"/>
      <w:pPr>
        <w:ind w:left="2705" w:hanging="333"/>
      </w:pPr>
      <w:rPr>
        <w:rFonts w:hint="default"/>
        <w:lang w:val="fr-FR" w:eastAsia="en-US" w:bidi="ar-SA"/>
      </w:rPr>
    </w:lvl>
    <w:lvl w:ilvl="3">
      <w:numFmt w:val="bullet"/>
      <w:lvlText w:val="•"/>
      <w:lvlJc w:val="left"/>
      <w:pPr>
        <w:ind w:left="3678" w:hanging="333"/>
      </w:pPr>
      <w:rPr>
        <w:rFonts w:hint="default"/>
        <w:lang w:val="fr-FR" w:eastAsia="en-US" w:bidi="ar-SA"/>
      </w:rPr>
    </w:lvl>
    <w:lvl w:ilvl="4">
      <w:numFmt w:val="bullet"/>
      <w:lvlText w:val="•"/>
      <w:lvlJc w:val="left"/>
      <w:pPr>
        <w:ind w:left="4651" w:hanging="333"/>
      </w:pPr>
      <w:rPr>
        <w:rFonts w:hint="default"/>
        <w:lang w:val="fr-FR" w:eastAsia="en-US" w:bidi="ar-SA"/>
      </w:rPr>
    </w:lvl>
    <w:lvl w:ilvl="5">
      <w:numFmt w:val="bullet"/>
      <w:lvlText w:val="•"/>
      <w:lvlJc w:val="left"/>
      <w:pPr>
        <w:ind w:left="5624" w:hanging="333"/>
      </w:pPr>
      <w:rPr>
        <w:rFonts w:hint="default"/>
        <w:lang w:val="fr-FR" w:eastAsia="en-US" w:bidi="ar-SA"/>
      </w:rPr>
    </w:lvl>
    <w:lvl w:ilvl="6">
      <w:numFmt w:val="bullet"/>
      <w:lvlText w:val="•"/>
      <w:lvlJc w:val="left"/>
      <w:pPr>
        <w:ind w:left="6597" w:hanging="333"/>
      </w:pPr>
      <w:rPr>
        <w:rFonts w:hint="default"/>
        <w:lang w:val="fr-FR" w:eastAsia="en-US" w:bidi="ar-SA"/>
      </w:rPr>
    </w:lvl>
    <w:lvl w:ilvl="7">
      <w:numFmt w:val="bullet"/>
      <w:lvlText w:val="•"/>
      <w:lvlJc w:val="left"/>
      <w:pPr>
        <w:ind w:left="7569" w:hanging="333"/>
      </w:pPr>
      <w:rPr>
        <w:rFonts w:hint="default"/>
        <w:lang w:val="fr-FR" w:eastAsia="en-US" w:bidi="ar-SA"/>
      </w:rPr>
    </w:lvl>
    <w:lvl w:ilvl="8">
      <w:numFmt w:val="bullet"/>
      <w:lvlText w:val="•"/>
      <w:lvlJc w:val="left"/>
      <w:pPr>
        <w:ind w:left="8542" w:hanging="333"/>
      </w:pPr>
      <w:rPr>
        <w:rFonts w:hint="default"/>
        <w:lang w:val="fr-FR" w:eastAsia="en-US" w:bidi="ar-SA"/>
      </w:rPr>
    </w:lvl>
  </w:abstractNum>
  <w:abstractNum w:abstractNumId="9" w15:restartNumberingAfterBreak="0">
    <w:nsid w:val="76282099"/>
    <w:multiLevelType w:val="hybridMultilevel"/>
    <w:tmpl w:val="98662562"/>
    <w:lvl w:ilvl="0" w:tplc="CFA46AEE">
      <w:numFmt w:val="bullet"/>
      <w:lvlText w:val="-"/>
      <w:lvlJc w:val="left"/>
      <w:pPr>
        <w:ind w:left="749" w:hanging="360"/>
      </w:pPr>
      <w:rPr>
        <w:rFonts w:ascii="Calibri" w:eastAsia="Calibri" w:hAnsi="Calibri" w:cs="Calibri" w:hint="default"/>
      </w:rPr>
    </w:lvl>
    <w:lvl w:ilvl="1" w:tplc="040C0003" w:tentative="1">
      <w:start w:val="1"/>
      <w:numFmt w:val="bullet"/>
      <w:lvlText w:val="o"/>
      <w:lvlJc w:val="left"/>
      <w:pPr>
        <w:ind w:left="1469" w:hanging="360"/>
      </w:pPr>
      <w:rPr>
        <w:rFonts w:ascii="Courier New" w:hAnsi="Courier New" w:hint="default"/>
      </w:rPr>
    </w:lvl>
    <w:lvl w:ilvl="2" w:tplc="040C0005" w:tentative="1">
      <w:start w:val="1"/>
      <w:numFmt w:val="bullet"/>
      <w:lvlText w:val=""/>
      <w:lvlJc w:val="left"/>
      <w:pPr>
        <w:ind w:left="2189" w:hanging="360"/>
      </w:pPr>
      <w:rPr>
        <w:rFonts w:ascii="Wingdings" w:hAnsi="Wingdings" w:hint="default"/>
      </w:rPr>
    </w:lvl>
    <w:lvl w:ilvl="3" w:tplc="040C0001" w:tentative="1">
      <w:start w:val="1"/>
      <w:numFmt w:val="bullet"/>
      <w:lvlText w:val=""/>
      <w:lvlJc w:val="left"/>
      <w:pPr>
        <w:ind w:left="2909" w:hanging="360"/>
      </w:pPr>
      <w:rPr>
        <w:rFonts w:ascii="Symbol" w:hAnsi="Symbol" w:hint="default"/>
      </w:rPr>
    </w:lvl>
    <w:lvl w:ilvl="4" w:tplc="040C0003" w:tentative="1">
      <w:start w:val="1"/>
      <w:numFmt w:val="bullet"/>
      <w:lvlText w:val="o"/>
      <w:lvlJc w:val="left"/>
      <w:pPr>
        <w:ind w:left="3629" w:hanging="360"/>
      </w:pPr>
      <w:rPr>
        <w:rFonts w:ascii="Courier New" w:hAnsi="Courier New" w:hint="default"/>
      </w:rPr>
    </w:lvl>
    <w:lvl w:ilvl="5" w:tplc="040C0005" w:tentative="1">
      <w:start w:val="1"/>
      <w:numFmt w:val="bullet"/>
      <w:lvlText w:val=""/>
      <w:lvlJc w:val="left"/>
      <w:pPr>
        <w:ind w:left="4349" w:hanging="360"/>
      </w:pPr>
      <w:rPr>
        <w:rFonts w:ascii="Wingdings" w:hAnsi="Wingdings" w:hint="default"/>
      </w:rPr>
    </w:lvl>
    <w:lvl w:ilvl="6" w:tplc="040C0001" w:tentative="1">
      <w:start w:val="1"/>
      <w:numFmt w:val="bullet"/>
      <w:lvlText w:val=""/>
      <w:lvlJc w:val="left"/>
      <w:pPr>
        <w:ind w:left="5069" w:hanging="360"/>
      </w:pPr>
      <w:rPr>
        <w:rFonts w:ascii="Symbol" w:hAnsi="Symbol" w:hint="default"/>
      </w:rPr>
    </w:lvl>
    <w:lvl w:ilvl="7" w:tplc="040C0003" w:tentative="1">
      <w:start w:val="1"/>
      <w:numFmt w:val="bullet"/>
      <w:lvlText w:val="o"/>
      <w:lvlJc w:val="left"/>
      <w:pPr>
        <w:ind w:left="5789" w:hanging="360"/>
      </w:pPr>
      <w:rPr>
        <w:rFonts w:ascii="Courier New" w:hAnsi="Courier New" w:hint="default"/>
      </w:rPr>
    </w:lvl>
    <w:lvl w:ilvl="8" w:tplc="040C0005" w:tentative="1">
      <w:start w:val="1"/>
      <w:numFmt w:val="bullet"/>
      <w:lvlText w:val=""/>
      <w:lvlJc w:val="left"/>
      <w:pPr>
        <w:ind w:left="6509" w:hanging="360"/>
      </w:pPr>
      <w:rPr>
        <w:rFonts w:ascii="Wingdings" w:hAnsi="Wingdings" w:hint="default"/>
      </w:rPr>
    </w:lvl>
  </w:abstractNum>
  <w:num w:numId="1" w16cid:durableId="691304589">
    <w:abstractNumId w:val="8"/>
  </w:num>
  <w:num w:numId="2" w16cid:durableId="384060619">
    <w:abstractNumId w:val="4"/>
  </w:num>
  <w:num w:numId="3" w16cid:durableId="493180287">
    <w:abstractNumId w:val="5"/>
  </w:num>
  <w:num w:numId="4" w16cid:durableId="850221073">
    <w:abstractNumId w:val="1"/>
  </w:num>
  <w:num w:numId="5" w16cid:durableId="1489782502">
    <w:abstractNumId w:val="6"/>
  </w:num>
  <w:num w:numId="6" w16cid:durableId="1649168945">
    <w:abstractNumId w:val="7"/>
  </w:num>
  <w:num w:numId="7" w16cid:durableId="1310549017">
    <w:abstractNumId w:val="3"/>
  </w:num>
  <w:num w:numId="8" w16cid:durableId="1191183579">
    <w:abstractNumId w:val="9"/>
  </w:num>
  <w:num w:numId="9" w16cid:durableId="896546489">
    <w:abstractNumId w:val="2"/>
  </w:num>
  <w:num w:numId="10" w16cid:durableId="523597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B74"/>
    <w:rsid w:val="00107B74"/>
    <w:rsid w:val="00115D8E"/>
    <w:rsid w:val="00345A15"/>
    <w:rsid w:val="006928FD"/>
    <w:rsid w:val="006F59DD"/>
    <w:rsid w:val="00802F87"/>
    <w:rsid w:val="00AD2906"/>
    <w:rsid w:val="00BF0FF5"/>
    <w:rsid w:val="00F64B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07DF678"/>
  <w15:docId w15:val="{65DC8722-37A5-9F48-8A3F-512EF708F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ind w:left="125"/>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0"/>
    <w:qFormat/>
    <w:pPr>
      <w:ind w:right="551"/>
      <w:jc w:val="center"/>
    </w:pPr>
    <w:rPr>
      <w:b/>
      <w:bCs/>
      <w:sz w:val="44"/>
      <w:szCs w:val="44"/>
    </w:rPr>
  </w:style>
  <w:style w:type="paragraph" w:styleId="Paragraphedeliste">
    <w:name w:val="List Paragraph"/>
    <w:basedOn w:val="Normal"/>
    <w:uiPriority w:val="1"/>
    <w:qFormat/>
    <w:pPr>
      <w:ind w:left="763" w:hanging="331"/>
    </w:pPr>
  </w:style>
  <w:style w:type="paragraph" w:customStyle="1" w:styleId="TableParagraph">
    <w:name w:val="Table Paragraph"/>
    <w:basedOn w:val="Normal"/>
    <w:uiPriority w:val="1"/>
    <w:qFormat/>
  </w:style>
  <w:style w:type="paragraph" w:customStyle="1" w:styleId="paragraph">
    <w:name w:val="paragraph"/>
    <w:basedOn w:val="Normal"/>
    <w:rsid w:val="00345A15"/>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345A15"/>
  </w:style>
  <w:style w:type="character" w:customStyle="1" w:styleId="eop">
    <w:name w:val="eop"/>
    <w:basedOn w:val="Policepardfaut"/>
    <w:rsid w:val="00345A15"/>
  </w:style>
  <w:style w:type="character" w:customStyle="1" w:styleId="wacimagecontainer">
    <w:name w:val="wacimagecontainer"/>
    <w:basedOn w:val="Policepardfaut"/>
    <w:rsid w:val="00345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842</Words>
  <Characters>4632</Characters>
  <Application>Microsoft Office Word</Application>
  <DocSecurity>0</DocSecurity>
  <Lines>38</Lines>
  <Paragraphs>10</Paragraphs>
  <ScaleCrop>false</ScaleCrop>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BPM progressif tissu musculaire.docx</dc:title>
  <cp:lastModifiedBy>Marlène Gonzalez Sances</cp:lastModifiedBy>
  <cp:revision>2</cp:revision>
  <dcterms:created xsi:type="dcterms:W3CDTF">2025-09-09T13:27:00Z</dcterms:created>
  <dcterms:modified xsi:type="dcterms:W3CDTF">2025-09-09T13:27:00Z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2022-11-11T00:00:00Z</vt:filetime>
  </property>
  <property fmtid="{D5CDD505-2E9C-101B-9397-08002B2CF9AE}" pid="3" name="Creator">
    <vt:lpwstr>Word</vt:lpwstr>
  </property>
  <property fmtid="{D5CDD505-2E9C-101B-9397-08002B2CF9AE}" pid="4" name="LastSaved">
    <vt:filetime>2025-09-09T00:00:00Z</vt:filetime>
  </property>
  <property fmtid="{D5CDD505-2E9C-101B-9397-08002B2CF9AE}" pid="5" name="Producer">
    <vt:lpwstr>macOS Version 12.5.1 (assemblage 21G83) Quartz PDFContext</vt:lpwstr>
  </property>
</Properties>
</file>