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77B24" w14:textId="51EBE1C7" w:rsidR="00CD00AE" w:rsidRPr="00CD00AE" w:rsidRDefault="00CD00AE" w:rsidP="00CD00AE">
      <w:pPr>
        <w:spacing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</w:pPr>
      <w:r w:rsidRPr="00CD00AE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Fiche anatomie du muscle</w:t>
      </w:r>
    </w:p>
    <w:p w14:paraId="1274FF80" w14:textId="77777777" w:rsidR="00CD00AE" w:rsidRPr="00A941B0" w:rsidRDefault="00CD00AE" w:rsidP="00CD00AE">
      <w:pPr>
        <w:spacing w:line="240" w:lineRule="auto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CD00AE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>I. Généralités</w:t>
      </w:r>
    </w:p>
    <w:p w14:paraId="308C633D" w14:textId="64ED2CE7" w:rsidR="009438E2" w:rsidRDefault="009438E2" w:rsidP="289EC90C">
      <w:pPr>
        <w:spacing w:line="240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>
        <w:rPr>
          <w:rFonts w:eastAsia="Times New Roman"/>
          <w:color w:val="000000" w:themeColor="text1"/>
          <w:sz w:val="24"/>
          <w:szCs w:val="24"/>
          <w:lang w:eastAsia="fr-FR"/>
        </w:rPr>
        <w:t xml:space="preserve">Donner la localisation et le rôle et 3 types </w:t>
      </w:r>
      <w:r w:rsidR="00330CC4">
        <w:rPr>
          <w:rFonts w:eastAsia="Times New Roman"/>
          <w:color w:val="000000" w:themeColor="text1"/>
          <w:sz w:val="24"/>
          <w:szCs w:val="24"/>
          <w:lang w:eastAsia="fr-FR"/>
        </w:rPr>
        <w:t>de tissu musculaire</w:t>
      </w:r>
    </w:p>
    <w:p w14:paraId="66BE7087" w14:textId="7D57E8D6" w:rsidR="289EC90C" w:rsidRDefault="009438E2" w:rsidP="289EC90C">
      <w:pPr>
        <w:spacing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/>
          <w:color w:val="000000" w:themeColor="text1"/>
          <w:sz w:val="24"/>
          <w:szCs w:val="24"/>
          <w:lang w:eastAsia="fr-FR"/>
        </w:rPr>
        <w:t>Remplir le tableau ci-dessous</w:t>
      </w:r>
    </w:p>
    <w:tbl>
      <w:tblPr>
        <w:tblStyle w:val="Grilledutableau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289EC90C" w14:paraId="6AEBE14A" w14:textId="77777777" w:rsidTr="289EC90C">
        <w:trPr>
          <w:trHeight w:val="300"/>
          <w:jc w:val="center"/>
        </w:trPr>
        <w:tc>
          <w:tcPr>
            <w:tcW w:w="2254" w:type="dxa"/>
          </w:tcPr>
          <w:p w14:paraId="38150CC5" w14:textId="741ED329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61CDCFC1" w14:textId="30B34082" w:rsidR="289EC90C" w:rsidRDefault="009438E2" w:rsidP="289EC90C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  <w:t xml:space="preserve">Muscle </w:t>
            </w:r>
            <w:r w:rsidR="00853E44"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  <w:t>lisse</w:t>
            </w:r>
          </w:p>
        </w:tc>
        <w:tc>
          <w:tcPr>
            <w:tcW w:w="2254" w:type="dxa"/>
          </w:tcPr>
          <w:p w14:paraId="3D6FCE6D" w14:textId="2CE931C1" w:rsidR="289EC90C" w:rsidRDefault="009438E2" w:rsidP="289EC90C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  <w:t>Muscle cardiaque</w:t>
            </w:r>
          </w:p>
        </w:tc>
        <w:tc>
          <w:tcPr>
            <w:tcW w:w="2254" w:type="dxa"/>
          </w:tcPr>
          <w:p w14:paraId="59122356" w14:textId="55F9AA21" w:rsidR="289EC90C" w:rsidRDefault="009438E2" w:rsidP="289EC90C">
            <w:pPr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  <w:t xml:space="preserve">Muscle </w:t>
            </w:r>
            <w:r w:rsidR="00853E44"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  <w:t>squelettique</w:t>
            </w:r>
          </w:p>
        </w:tc>
      </w:tr>
      <w:tr w:rsidR="289EC90C" w14:paraId="5977706C" w14:textId="77777777" w:rsidTr="289EC90C">
        <w:trPr>
          <w:trHeight w:val="300"/>
          <w:jc w:val="center"/>
        </w:trPr>
        <w:tc>
          <w:tcPr>
            <w:tcW w:w="2254" w:type="dxa"/>
          </w:tcPr>
          <w:p w14:paraId="4FFE9166" w14:textId="5739D838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  <w:r w:rsidRPr="289EC90C"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  <w:t>Forme des cellules</w:t>
            </w:r>
          </w:p>
          <w:p w14:paraId="0E92D5DF" w14:textId="0C257629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  <w:p w14:paraId="264C8B85" w14:textId="16CF291D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5447B156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0462D7ED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563ACC0C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</w:tr>
      <w:tr w:rsidR="289EC90C" w14:paraId="30C44660" w14:textId="77777777" w:rsidTr="289EC90C">
        <w:trPr>
          <w:trHeight w:val="300"/>
          <w:jc w:val="center"/>
        </w:trPr>
        <w:tc>
          <w:tcPr>
            <w:tcW w:w="2254" w:type="dxa"/>
          </w:tcPr>
          <w:p w14:paraId="5A806721" w14:textId="177870C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  <w:r w:rsidRPr="289EC90C"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  <w:t>Noyaux (nombre localisation)</w:t>
            </w:r>
          </w:p>
          <w:p w14:paraId="5D1588EF" w14:textId="2D3BA037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10F0A0A5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0AED0B8E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19BF8508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</w:tr>
      <w:tr w:rsidR="289EC90C" w14:paraId="02357FEA" w14:textId="77777777" w:rsidTr="289EC90C">
        <w:trPr>
          <w:trHeight w:val="300"/>
          <w:jc w:val="center"/>
        </w:trPr>
        <w:tc>
          <w:tcPr>
            <w:tcW w:w="2254" w:type="dxa"/>
          </w:tcPr>
          <w:p w14:paraId="04AD398F" w14:textId="3D7094E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  <w:r w:rsidRPr="289EC90C"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  <w:t>Aspect du cytoplasme</w:t>
            </w:r>
          </w:p>
          <w:p w14:paraId="1606980B" w14:textId="49153484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7FCEC0E0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532E5576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1E7D5665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</w:tr>
      <w:tr w:rsidR="289EC90C" w14:paraId="589027D5" w14:textId="77777777" w:rsidTr="289EC90C">
        <w:trPr>
          <w:trHeight w:val="300"/>
          <w:jc w:val="center"/>
        </w:trPr>
        <w:tc>
          <w:tcPr>
            <w:tcW w:w="2254" w:type="dxa"/>
          </w:tcPr>
          <w:p w14:paraId="151DF4DD" w14:textId="3079C931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  <w:r w:rsidRPr="289EC90C"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  <w:t>Type de tissu musculaire</w:t>
            </w:r>
          </w:p>
          <w:p w14:paraId="5359EC3C" w14:textId="3DCDB3ED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1CC5AAA4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6B415E49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  <w:tc>
          <w:tcPr>
            <w:tcW w:w="2254" w:type="dxa"/>
          </w:tcPr>
          <w:p w14:paraId="5132CB25" w14:textId="45B5EBA2" w:rsidR="289EC90C" w:rsidRDefault="289EC90C" w:rsidP="289EC90C">
            <w:pPr>
              <w:rPr>
                <w:rFonts w:eastAsia="Times New Roman"/>
                <w:color w:val="000000" w:themeColor="text1"/>
                <w:sz w:val="24"/>
                <w:szCs w:val="24"/>
                <w:lang w:eastAsia="fr-FR"/>
              </w:rPr>
            </w:pPr>
          </w:p>
        </w:tc>
      </w:tr>
    </w:tbl>
    <w:p w14:paraId="60199634" w14:textId="4757FA3C" w:rsidR="289EC90C" w:rsidRDefault="289EC90C" w:rsidP="289EC90C">
      <w:pPr>
        <w:spacing w:line="240" w:lineRule="auto"/>
        <w:jc w:val="center"/>
        <w:rPr>
          <w:rFonts w:eastAsia="Times New Roman"/>
          <w:color w:val="000000" w:themeColor="text1"/>
          <w:sz w:val="24"/>
          <w:szCs w:val="24"/>
          <w:lang w:eastAsia="fr-FR"/>
        </w:rPr>
      </w:pPr>
    </w:p>
    <w:p w14:paraId="0E4B2647" w14:textId="0CEE3AFF" w:rsidR="289EC90C" w:rsidRDefault="289EC90C" w:rsidP="289EC90C">
      <w:pPr>
        <w:spacing w:line="240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</w:p>
    <w:p w14:paraId="767A138F" w14:textId="77777777" w:rsidR="00CD00AE" w:rsidRPr="00CD00AE" w:rsidRDefault="00CD00AE" w:rsidP="00CD00AE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2027058D" w14:textId="77777777" w:rsidR="00CD00AE" w:rsidRPr="00A941B0" w:rsidRDefault="289EC90C" w:rsidP="00CD00AE">
      <w:pPr>
        <w:spacing w:line="240" w:lineRule="auto"/>
        <w:rPr>
          <w:rFonts w:eastAsia="Times New Roman" w:cstheme="minorHAnsi"/>
          <w:sz w:val="24"/>
          <w:szCs w:val="24"/>
          <w:u w:val="single"/>
          <w:lang w:eastAsia="fr-FR"/>
        </w:rPr>
      </w:pPr>
      <w:r w:rsidRPr="289EC90C">
        <w:rPr>
          <w:rFonts w:eastAsia="Times New Roman"/>
          <w:b/>
          <w:bCs/>
          <w:color w:val="000000" w:themeColor="text1"/>
          <w:sz w:val="24"/>
          <w:szCs w:val="24"/>
          <w:u w:val="single"/>
          <w:lang w:eastAsia="fr-FR"/>
        </w:rPr>
        <w:t>II. Organisation du muscle strié squelettique</w:t>
      </w:r>
    </w:p>
    <w:p w14:paraId="7138289A" w14:textId="3442454F" w:rsidR="00735715" w:rsidRDefault="289EC90C" w:rsidP="289EC90C">
      <w:pPr>
        <w:spacing w:line="240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 w:rsidRPr="289EC90C">
        <w:rPr>
          <w:rFonts w:eastAsia="Times New Roman"/>
          <w:color w:val="000000" w:themeColor="text1"/>
          <w:sz w:val="24"/>
          <w:szCs w:val="24"/>
          <w:lang w:eastAsia="fr-FR"/>
        </w:rPr>
        <w:t>2.1 Justifier l’appellation “squelettique” de ce tissu</w:t>
      </w:r>
    </w:p>
    <w:p w14:paraId="2E533273" w14:textId="143B4A05" w:rsidR="00735715" w:rsidRDefault="289EC90C" w:rsidP="289EC90C">
      <w:pPr>
        <w:spacing w:line="240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 w:rsidRPr="289EC90C">
        <w:rPr>
          <w:rFonts w:eastAsia="Times New Roman"/>
          <w:color w:val="000000" w:themeColor="text1"/>
          <w:sz w:val="24"/>
          <w:szCs w:val="24"/>
          <w:lang w:eastAsia="fr-FR"/>
        </w:rPr>
        <w:t>2.2 Légender le schéma suivant :</w:t>
      </w:r>
    </w:p>
    <w:p w14:paraId="7821768F" w14:textId="77FCC2E0" w:rsidR="00735715" w:rsidRDefault="00735715" w:rsidP="289EC90C">
      <w:pPr>
        <w:spacing w:line="240" w:lineRule="auto"/>
        <w:rPr>
          <w:rFonts w:eastAsia="Times New Roman"/>
          <w:color w:val="000000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6E04A3B4" wp14:editId="435BA33E">
            <wp:extent cx="4572000" cy="2286009"/>
            <wp:effectExtent l="0" t="0" r="0" b="0"/>
            <wp:docPr id="1680547003" name="Image 1680547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58B9" w14:textId="6BBCD07A" w:rsidR="289EC90C" w:rsidRDefault="289EC90C" w:rsidP="289EC90C">
      <w:pPr>
        <w:spacing w:line="240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</w:p>
    <w:p w14:paraId="65D7B353" w14:textId="73A23B4A" w:rsidR="00536DD4" w:rsidRPr="00CD00AE" w:rsidRDefault="3FE37811" w:rsidP="289EC90C">
      <w:pPr>
        <w:spacing w:line="240" w:lineRule="auto"/>
        <w:rPr>
          <w:rFonts w:eastAsia="Times New Roman"/>
          <w:sz w:val="24"/>
          <w:szCs w:val="24"/>
          <w:lang w:eastAsia="fr-FR"/>
        </w:rPr>
      </w:pPr>
      <w:r w:rsidRPr="3FE37811">
        <w:rPr>
          <w:rFonts w:eastAsia="Times New Roman"/>
          <w:color w:val="000000" w:themeColor="text1"/>
          <w:sz w:val="24"/>
          <w:szCs w:val="24"/>
          <w:lang w:eastAsia="fr-FR"/>
        </w:rPr>
        <w:t> 2.</w:t>
      </w:r>
      <w:r w:rsidR="00330CC4">
        <w:rPr>
          <w:rFonts w:eastAsia="Times New Roman"/>
          <w:color w:val="000000" w:themeColor="text1"/>
          <w:sz w:val="24"/>
          <w:szCs w:val="24"/>
          <w:lang w:eastAsia="fr-FR"/>
        </w:rPr>
        <w:t>3</w:t>
      </w:r>
      <w:r w:rsidRPr="3FE37811">
        <w:rPr>
          <w:rFonts w:eastAsia="Times New Roman"/>
          <w:color w:val="000000" w:themeColor="text1"/>
          <w:sz w:val="24"/>
          <w:szCs w:val="24"/>
          <w:lang w:eastAsia="fr-FR"/>
        </w:rPr>
        <w:t xml:space="preserve"> Définir les termes suivants :</w:t>
      </w:r>
    </w:p>
    <w:p w14:paraId="70152D63" w14:textId="48344D1F" w:rsidR="00536DD4" w:rsidRPr="00CD00AE" w:rsidRDefault="289EC90C" w:rsidP="289EC90C">
      <w:pPr>
        <w:pStyle w:val="Paragraphedeliste"/>
        <w:numPr>
          <w:ilvl w:val="0"/>
          <w:numId w:val="1"/>
        </w:numPr>
      </w:pPr>
      <w:r w:rsidRPr="289EC90C">
        <w:rPr>
          <w:rFonts w:eastAsia="Times New Roman" w:cstheme="minorBidi"/>
          <w:color w:val="000000" w:themeColor="text1"/>
        </w:rPr>
        <w:t>Faisceau</w:t>
      </w:r>
    </w:p>
    <w:p w14:paraId="379F6AAA" w14:textId="1BB1D11F" w:rsidR="00536DD4" w:rsidRPr="00CD00AE" w:rsidRDefault="289EC90C" w:rsidP="289EC90C">
      <w:pPr>
        <w:pStyle w:val="Paragraphedeliste"/>
        <w:numPr>
          <w:ilvl w:val="0"/>
          <w:numId w:val="1"/>
        </w:numPr>
      </w:pPr>
      <w:r w:rsidRPr="289EC90C">
        <w:rPr>
          <w:rFonts w:eastAsia="Times New Roman" w:cstheme="minorBidi"/>
          <w:color w:val="000000" w:themeColor="text1"/>
        </w:rPr>
        <w:t>Fibre musculaire</w:t>
      </w:r>
    </w:p>
    <w:p w14:paraId="118067AE" w14:textId="4F322A18" w:rsidR="00536DD4" w:rsidRPr="00CD00AE" w:rsidRDefault="289EC90C" w:rsidP="289EC90C">
      <w:pPr>
        <w:pStyle w:val="Paragraphedeliste"/>
        <w:numPr>
          <w:ilvl w:val="0"/>
          <w:numId w:val="1"/>
        </w:numPr>
      </w:pPr>
      <w:r w:rsidRPr="289EC90C">
        <w:rPr>
          <w:rFonts w:eastAsia="Times New Roman" w:cstheme="minorBidi"/>
          <w:color w:val="000000" w:themeColor="text1"/>
        </w:rPr>
        <w:lastRenderedPageBreak/>
        <w:t xml:space="preserve">Myofibrille </w:t>
      </w:r>
    </w:p>
    <w:p w14:paraId="74C17592" w14:textId="1BAA1A45" w:rsidR="00536DD4" w:rsidRPr="00CD00AE" w:rsidRDefault="289EC90C" w:rsidP="289EC90C">
      <w:pPr>
        <w:pStyle w:val="Paragraphedeliste"/>
        <w:numPr>
          <w:ilvl w:val="0"/>
          <w:numId w:val="1"/>
        </w:numPr>
      </w:pPr>
      <w:r w:rsidRPr="289EC90C">
        <w:rPr>
          <w:rFonts w:eastAsia="Times New Roman" w:cstheme="minorBidi"/>
          <w:color w:val="000000" w:themeColor="text1"/>
        </w:rPr>
        <w:t>Myofilament</w:t>
      </w:r>
    </w:p>
    <w:p w14:paraId="42A257D4" w14:textId="5E6D2037" w:rsidR="00536DD4" w:rsidRPr="00CD00AE" w:rsidRDefault="289EC90C" w:rsidP="289EC90C">
      <w:pPr>
        <w:pStyle w:val="Paragraphedeliste"/>
        <w:numPr>
          <w:ilvl w:val="0"/>
          <w:numId w:val="1"/>
        </w:numPr>
      </w:pPr>
      <w:r w:rsidRPr="289EC90C">
        <w:rPr>
          <w:rFonts w:eastAsia="Times New Roman" w:cstheme="minorBidi"/>
          <w:color w:val="000000" w:themeColor="text1"/>
        </w:rPr>
        <w:t xml:space="preserve">Sarcolemme, </w:t>
      </w:r>
    </w:p>
    <w:p w14:paraId="7EBED56C" w14:textId="080F7977" w:rsidR="00536DD4" w:rsidRPr="00CD00AE" w:rsidRDefault="289EC90C" w:rsidP="289EC90C">
      <w:pPr>
        <w:pStyle w:val="Paragraphedeliste"/>
        <w:numPr>
          <w:ilvl w:val="0"/>
          <w:numId w:val="1"/>
        </w:numPr>
      </w:pPr>
      <w:r w:rsidRPr="289EC90C">
        <w:rPr>
          <w:rFonts w:eastAsia="Times New Roman" w:cstheme="minorBidi"/>
          <w:color w:val="000000" w:themeColor="text1"/>
        </w:rPr>
        <w:t xml:space="preserve">Sarcoplasme, </w:t>
      </w:r>
    </w:p>
    <w:p w14:paraId="0AF6EA72" w14:textId="1D900508" w:rsidR="00536DD4" w:rsidRPr="00CD00AE" w:rsidRDefault="289EC90C" w:rsidP="289EC90C">
      <w:pPr>
        <w:pStyle w:val="Paragraphedeliste"/>
        <w:numPr>
          <w:ilvl w:val="0"/>
          <w:numId w:val="1"/>
        </w:numPr>
      </w:pPr>
      <w:r w:rsidRPr="289EC90C">
        <w:rPr>
          <w:rFonts w:eastAsia="Times New Roman" w:cstheme="minorBidi"/>
          <w:color w:val="000000" w:themeColor="text1"/>
        </w:rPr>
        <w:t xml:space="preserve">Sarcomère, </w:t>
      </w:r>
    </w:p>
    <w:p w14:paraId="327EFC01" w14:textId="0A824BE5" w:rsidR="00536DD4" w:rsidRPr="00CD00AE" w:rsidRDefault="289EC90C" w:rsidP="289EC90C">
      <w:pPr>
        <w:pStyle w:val="Paragraphedeliste"/>
        <w:numPr>
          <w:ilvl w:val="0"/>
          <w:numId w:val="1"/>
        </w:numPr>
      </w:pPr>
      <w:r w:rsidRPr="289EC90C">
        <w:rPr>
          <w:rFonts w:eastAsia="Times New Roman" w:cstheme="minorBidi"/>
          <w:color w:val="000000" w:themeColor="text1"/>
        </w:rPr>
        <w:t>Réticulum sarcoplasmique  </w:t>
      </w:r>
    </w:p>
    <w:p w14:paraId="71846185" w14:textId="258B9759" w:rsidR="00CD00AE" w:rsidRPr="00CD00AE" w:rsidRDefault="00CD00AE" w:rsidP="3FE37811">
      <w:pPr>
        <w:spacing w:after="240" w:line="240" w:lineRule="auto"/>
        <w:rPr>
          <w:rFonts w:eastAsia="Times New Roman"/>
          <w:sz w:val="24"/>
          <w:szCs w:val="24"/>
          <w:lang w:eastAsia="fr-FR"/>
        </w:rPr>
      </w:pPr>
      <w:r>
        <w:br/>
      </w:r>
      <w:r w:rsidR="3FE37811" w:rsidRPr="3FE37811">
        <w:rPr>
          <w:rFonts w:eastAsia="Times New Roman"/>
          <w:color w:val="000000" w:themeColor="text1"/>
          <w:sz w:val="24"/>
          <w:szCs w:val="24"/>
          <w:lang w:eastAsia="fr-FR"/>
        </w:rPr>
        <w:t>2.5 Titrer et légender le schéma ci-dessous</w:t>
      </w:r>
    </w:p>
    <w:p w14:paraId="02959001" w14:textId="763D9720" w:rsidR="289EC90C" w:rsidRDefault="289EC90C" w:rsidP="289EC90C">
      <w:pPr>
        <w:spacing w:after="240" w:line="240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7DFA7E98" wp14:editId="2CF702F8">
            <wp:extent cx="2792361" cy="2705100"/>
            <wp:effectExtent l="0" t="0" r="0" b="0"/>
            <wp:docPr id="620169364" name="Image 620169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61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EB88C" w14:textId="29DBBEBF" w:rsidR="00CD00AE" w:rsidRPr="00CD00AE" w:rsidRDefault="00CD00AE" w:rsidP="0104A737">
      <w:pPr>
        <w:spacing w:after="240" w:line="240" w:lineRule="auto"/>
        <w:jc w:val="both"/>
        <w:rPr>
          <w:rFonts w:eastAsia="Times New Roman"/>
          <w:sz w:val="24"/>
          <w:szCs w:val="24"/>
          <w:lang w:eastAsia="fr-FR"/>
        </w:rPr>
      </w:pPr>
      <w:r>
        <w:br/>
      </w:r>
      <w:r>
        <w:br/>
      </w:r>
      <w:r w:rsidR="0104A737" w:rsidRPr="0104A737">
        <w:rPr>
          <w:rFonts w:eastAsia="Times New Roman"/>
          <w:color w:val="000000" w:themeColor="text1"/>
          <w:sz w:val="24"/>
          <w:szCs w:val="24"/>
          <w:lang w:eastAsia="fr-FR"/>
        </w:rPr>
        <w:t>2.6 Quels sont les 2 myofilaments du muscle ? Expliquer leur composition</w:t>
      </w:r>
      <w:r>
        <w:br/>
      </w:r>
      <w:r>
        <w:br/>
      </w:r>
      <w:r w:rsidR="0104A737" w:rsidRPr="0104A737">
        <w:rPr>
          <w:rFonts w:eastAsia="Times New Roman"/>
          <w:color w:val="000000" w:themeColor="text1"/>
          <w:sz w:val="24"/>
          <w:szCs w:val="24"/>
          <w:lang w:eastAsia="fr-FR"/>
        </w:rPr>
        <w:t>2.7 Titrer et légender le schéma ci-dessous</w:t>
      </w:r>
    </w:p>
    <w:p w14:paraId="54F9DC9F" w14:textId="5BCDE5A4" w:rsidR="00CD00AE" w:rsidRPr="00CD00AE" w:rsidRDefault="00CD00AE" w:rsidP="0104A737">
      <w:pPr>
        <w:spacing w:after="240" w:line="240" w:lineRule="auto"/>
        <w:jc w:val="both"/>
        <w:rPr>
          <w:rFonts w:eastAsia="Times New Roman"/>
          <w:sz w:val="24"/>
          <w:szCs w:val="24"/>
          <w:lang w:eastAsia="fr-FR"/>
        </w:rPr>
      </w:pPr>
      <w:r>
        <w:rPr>
          <w:noProof/>
        </w:rPr>
        <w:lastRenderedPageBreak/>
        <w:drawing>
          <wp:inline distT="0" distB="0" distL="0" distR="0" wp14:anchorId="31F283FA" wp14:editId="1C7E0333">
            <wp:extent cx="6067425" cy="3337084"/>
            <wp:effectExtent l="0" t="0" r="0" b="0"/>
            <wp:docPr id="2070326548" name="Image 2070326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33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09196C2" w14:textId="77777777" w:rsidR="00CD00AE" w:rsidRPr="00CD00AE" w:rsidRDefault="00CD00AE" w:rsidP="00492A62">
      <w:pPr>
        <w:spacing w:line="240" w:lineRule="auto"/>
        <w:ind w:firstLine="2"/>
        <w:rPr>
          <w:rFonts w:eastAsia="Times New Roman" w:cstheme="minorHAnsi"/>
          <w:sz w:val="24"/>
          <w:szCs w:val="24"/>
          <w:u w:val="single"/>
          <w:lang w:eastAsia="fr-FR"/>
        </w:rPr>
      </w:pPr>
      <w:r w:rsidRPr="00CD00AE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fr-FR"/>
        </w:rPr>
        <w:t>III. Organisation du muscle lisse</w:t>
      </w:r>
    </w:p>
    <w:p w14:paraId="5191B536" w14:textId="77777777" w:rsidR="00330CC4" w:rsidRDefault="3FE37811" w:rsidP="00330CC4">
      <w:pPr>
        <w:spacing w:after="240" w:line="240" w:lineRule="auto"/>
        <w:ind w:firstLine="2"/>
        <w:rPr>
          <w:rFonts w:eastAsia="Times New Roman"/>
          <w:color w:val="000000" w:themeColor="text1"/>
          <w:sz w:val="24"/>
          <w:szCs w:val="24"/>
          <w:lang w:eastAsia="fr-FR"/>
        </w:rPr>
      </w:pPr>
      <w:r w:rsidRPr="3FE37811">
        <w:rPr>
          <w:rFonts w:eastAsia="Times New Roman"/>
          <w:color w:val="000000" w:themeColor="text1"/>
          <w:sz w:val="24"/>
          <w:szCs w:val="24"/>
          <w:lang w:eastAsia="fr-FR"/>
        </w:rPr>
        <w:t xml:space="preserve">3.1 Quels sont les 2 types de tissu musculaire lisse ? </w:t>
      </w:r>
    </w:p>
    <w:p w14:paraId="1E294E3B" w14:textId="3BD410B5" w:rsidR="3FE37811" w:rsidRDefault="00492A62" w:rsidP="00330CC4">
      <w:pPr>
        <w:spacing w:after="240" w:line="240" w:lineRule="auto"/>
        <w:ind w:firstLine="2"/>
        <w:rPr>
          <w:rFonts w:eastAsia="Times New Roman"/>
          <w:color w:val="000000" w:themeColor="text1"/>
          <w:sz w:val="24"/>
          <w:szCs w:val="24"/>
          <w:lang w:eastAsia="fr-FR"/>
        </w:rPr>
      </w:pPr>
      <w:r>
        <w:br/>
      </w:r>
      <w:r w:rsidR="3FE37811" w:rsidRPr="3FE37811">
        <w:rPr>
          <w:rFonts w:eastAsia="Times New Roman"/>
          <w:color w:val="000000" w:themeColor="text1"/>
          <w:sz w:val="24"/>
          <w:szCs w:val="24"/>
          <w:lang w:eastAsia="fr-FR"/>
        </w:rPr>
        <w:t xml:space="preserve">3.2 Donner les caractéristiques des fibres lisses </w:t>
      </w:r>
    </w:p>
    <w:p w14:paraId="62725221" w14:textId="598CBD45" w:rsidR="00CD00AE" w:rsidRPr="00CD00AE" w:rsidRDefault="3FE37811" w:rsidP="3FE37811">
      <w:pPr>
        <w:spacing w:after="240" w:line="240" w:lineRule="auto"/>
        <w:rPr>
          <w:rFonts w:eastAsia="Times New Roman"/>
          <w:color w:val="000000" w:themeColor="text1"/>
          <w:sz w:val="24"/>
          <w:szCs w:val="24"/>
          <w:lang w:eastAsia="fr-FR"/>
        </w:rPr>
      </w:pPr>
      <w:r w:rsidRPr="3FE37811">
        <w:rPr>
          <w:rFonts w:eastAsia="Times New Roman"/>
          <w:color w:val="000000" w:themeColor="text1"/>
          <w:sz w:val="24"/>
          <w:szCs w:val="24"/>
          <w:lang w:eastAsia="fr-FR"/>
        </w:rPr>
        <w:t xml:space="preserve">3.3 Titrer et légender le schéma ci-dessous </w:t>
      </w:r>
    </w:p>
    <w:p w14:paraId="7FA0D6BB" w14:textId="64E2D5DC" w:rsidR="00CD00AE" w:rsidRPr="00CD00AE" w:rsidRDefault="00CD00AE" w:rsidP="071BC35A">
      <w:pPr>
        <w:spacing w:after="240" w:line="240" w:lineRule="auto"/>
        <w:rPr>
          <w:rFonts w:eastAsia="Times New Roman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029BD505" wp14:editId="1C0D45CD">
            <wp:extent cx="3331029" cy="2544219"/>
            <wp:effectExtent l="0" t="0" r="3175" b="889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06D9C43-8C89-4120-8DCA-6E49B90B28F5}"/>
                        </a:ext>
                      </a:extLst>
                    </a:blip>
                    <a:srcRect r="9686"/>
                    <a:stretch>
                      <a:fillRect/>
                    </a:stretch>
                  </pic:blipFill>
                  <pic:spPr>
                    <a:xfrm>
                      <a:off x="0" y="0"/>
                      <a:ext cx="3331029" cy="254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71BC35A" w:rsidRPr="071BC35A">
        <w:rPr>
          <w:rFonts w:eastAsia="Times New Roman"/>
          <w:color w:val="000000" w:themeColor="text1"/>
          <w:sz w:val="24"/>
          <w:szCs w:val="24"/>
          <w:lang w:eastAsia="fr-FR"/>
        </w:rPr>
        <w:t xml:space="preserve">    </w:t>
      </w:r>
    </w:p>
    <w:p w14:paraId="29F423CC" w14:textId="1C0817FD" w:rsidR="00527828" w:rsidRPr="00CD00AE" w:rsidRDefault="00527828">
      <w:pPr>
        <w:rPr>
          <w:rFonts w:cstheme="minorHAnsi"/>
          <w:sz w:val="24"/>
          <w:szCs w:val="24"/>
        </w:rPr>
      </w:pPr>
      <w:r w:rsidRPr="00CD00A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619EBE7" wp14:editId="7D8D1082">
            <wp:simplePos x="0" y="0"/>
            <wp:positionH relativeFrom="column">
              <wp:posOffset>7631430</wp:posOffset>
            </wp:positionH>
            <wp:positionV relativeFrom="paragraph">
              <wp:posOffset>-6972935</wp:posOffset>
            </wp:positionV>
            <wp:extent cx="5731510" cy="4377690"/>
            <wp:effectExtent l="0" t="0" r="2540" b="3810"/>
            <wp:wrapNone/>
            <wp:docPr id="1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D06D9C43-8C89-4120-8DCA-6E49B90B2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D06D9C43-8C89-4120-8DCA-6E49B90B28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9686"/>
                    <a:stretch/>
                  </pic:blipFill>
                  <pic:spPr>
                    <a:xfrm>
                      <a:off x="0" y="0"/>
                      <a:ext cx="573151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7828" w:rsidRPr="00CD00AE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436A8" w14:textId="77777777" w:rsidR="00853E44" w:rsidRDefault="00853E44">
      <w:pPr>
        <w:spacing w:after="0" w:line="240" w:lineRule="auto"/>
      </w:pPr>
      <w:r>
        <w:separator/>
      </w:r>
    </w:p>
  </w:endnote>
  <w:endnote w:type="continuationSeparator" w:id="0">
    <w:p w14:paraId="36BC81B5" w14:textId="77777777" w:rsidR="00853E44" w:rsidRDefault="0085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6010" w:type="dxa"/>
      <w:tblLayout w:type="fixed"/>
      <w:tblLook w:val="06A0" w:firstRow="1" w:lastRow="0" w:firstColumn="1" w:lastColumn="0" w:noHBand="1" w:noVBand="1"/>
    </w:tblPr>
    <w:tblGrid>
      <w:gridCol w:w="3005"/>
      <w:gridCol w:w="3005"/>
    </w:tblGrid>
    <w:tr w:rsidR="289EC90C" w14:paraId="4B56F3CE" w14:textId="77777777" w:rsidTr="23E8D4DB">
      <w:trPr>
        <w:trHeight w:val="300"/>
      </w:trPr>
      <w:tc>
        <w:tcPr>
          <w:tcW w:w="3005" w:type="dxa"/>
        </w:tcPr>
        <w:p w14:paraId="2A1A9B3B" w14:textId="64F57484" w:rsidR="289EC90C" w:rsidRDefault="289EC90C" w:rsidP="289EC90C">
          <w:pPr>
            <w:pStyle w:val="En-tte"/>
            <w:jc w:val="center"/>
          </w:pPr>
        </w:p>
      </w:tc>
      <w:tc>
        <w:tcPr>
          <w:tcW w:w="3005" w:type="dxa"/>
        </w:tcPr>
        <w:p w14:paraId="72466ACA" w14:textId="66CA1ECF" w:rsidR="289EC90C" w:rsidRDefault="289EC90C" w:rsidP="289EC90C">
          <w:pPr>
            <w:pStyle w:val="En-tte"/>
            <w:ind w:right="-115"/>
            <w:jc w:val="right"/>
          </w:pPr>
        </w:p>
      </w:tc>
    </w:tr>
  </w:tbl>
  <w:p w14:paraId="70966C68" w14:textId="5F1F341C" w:rsidR="289EC90C" w:rsidRDefault="289EC90C" w:rsidP="289EC90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4E516" w14:textId="77777777" w:rsidR="00853E44" w:rsidRDefault="00853E44">
      <w:pPr>
        <w:spacing w:after="0" w:line="240" w:lineRule="auto"/>
      </w:pPr>
      <w:r>
        <w:separator/>
      </w:r>
    </w:p>
  </w:footnote>
  <w:footnote w:type="continuationSeparator" w:id="0">
    <w:p w14:paraId="1A7338A4" w14:textId="77777777" w:rsidR="00853E44" w:rsidRDefault="0085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89EC90C" w14:paraId="573DDB6D" w14:textId="77777777" w:rsidTr="289EC90C">
      <w:trPr>
        <w:trHeight w:val="300"/>
      </w:trPr>
      <w:tc>
        <w:tcPr>
          <w:tcW w:w="3005" w:type="dxa"/>
        </w:tcPr>
        <w:p w14:paraId="62407E1A" w14:textId="6503E19C" w:rsidR="289EC90C" w:rsidRDefault="289EC90C" w:rsidP="289EC90C">
          <w:pPr>
            <w:pStyle w:val="En-tte"/>
            <w:rPr>
              <w:rFonts w:ascii="Arial" w:eastAsia="Arial" w:hAnsi="Arial" w:cs="Arial"/>
              <w:color w:val="000000" w:themeColor="text1"/>
            </w:rPr>
          </w:pPr>
          <w:r w:rsidRPr="289EC90C">
            <w:rPr>
              <w:rFonts w:ascii="Arial" w:eastAsia="Arial" w:hAnsi="Arial" w:cs="Arial"/>
              <w:color w:val="000000" w:themeColor="text1"/>
              <w:lang w:val="fr"/>
            </w:rPr>
            <w:t xml:space="preserve">UE Physiologie </w:t>
          </w:r>
          <w:proofErr w:type="spellStart"/>
          <w:r w:rsidRPr="289EC90C">
            <w:rPr>
              <w:rFonts w:ascii="Arial" w:eastAsia="Arial" w:hAnsi="Arial" w:cs="Arial"/>
              <w:color w:val="000000" w:themeColor="text1"/>
              <w:lang w:val="fr"/>
            </w:rPr>
            <w:t>LSpS</w:t>
          </w:r>
          <w:proofErr w:type="spellEnd"/>
        </w:p>
        <w:p w14:paraId="38A76582" w14:textId="64737D55" w:rsidR="289EC90C" w:rsidRDefault="289EC90C" w:rsidP="289EC90C">
          <w:pPr>
            <w:pStyle w:val="En-tte"/>
            <w:rPr>
              <w:rFonts w:ascii="Arial" w:eastAsia="Arial" w:hAnsi="Arial" w:cs="Arial"/>
              <w:color w:val="000000" w:themeColor="text1"/>
            </w:rPr>
          </w:pPr>
          <w:r w:rsidRPr="289EC90C">
            <w:rPr>
              <w:rFonts w:ascii="Arial" w:eastAsia="Arial" w:hAnsi="Arial" w:cs="Arial"/>
              <w:color w:val="000000" w:themeColor="text1"/>
              <w:lang w:val="fr"/>
            </w:rPr>
            <w:t>Marlène Gonzalez Sances</w:t>
          </w:r>
        </w:p>
        <w:p w14:paraId="01139A30" w14:textId="5756BB69" w:rsidR="289EC90C" w:rsidRDefault="289EC90C" w:rsidP="289EC90C">
          <w:pPr>
            <w:pStyle w:val="En-tte"/>
            <w:ind w:left="-115"/>
          </w:pPr>
        </w:p>
      </w:tc>
      <w:tc>
        <w:tcPr>
          <w:tcW w:w="3005" w:type="dxa"/>
        </w:tcPr>
        <w:p w14:paraId="1D21BDB8" w14:textId="31BAAADE" w:rsidR="289EC90C" w:rsidRDefault="289EC90C" w:rsidP="289EC90C">
          <w:pPr>
            <w:pStyle w:val="En-tte"/>
            <w:jc w:val="center"/>
          </w:pPr>
        </w:p>
      </w:tc>
      <w:tc>
        <w:tcPr>
          <w:tcW w:w="3005" w:type="dxa"/>
        </w:tcPr>
        <w:p w14:paraId="6C3AF8CB" w14:textId="20B5D3E9" w:rsidR="289EC90C" w:rsidRDefault="289EC90C" w:rsidP="289EC90C">
          <w:pPr>
            <w:pStyle w:val="En-tte"/>
            <w:ind w:right="-115"/>
            <w:jc w:val="right"/>
          </w:pPr>
        </w:p>
      </w:tc>
    </w:tr>
  </w:tbl>
  <w:p w14:paraId="08180155" w14:textId="42009691" w:rsidR="289EC90C" w:rsidRDefault="289EC90C" w:rsidP="289EC9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36901"/>
    <w:multiLevelType w:val="hybridMultilevel"/>
    <w:tmpl w:val="35E87BB6"/>
    <w:lvl w:ilvl="0" w:tplc="96E69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B244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FA33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F01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223F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022E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7E4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9AD8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64CF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5D2D75"/>
    <w:multiLevelType w:val="hybridMultilevel"/>
    <w:tmpl w:val="59BE4A96"/>
    <w:lvl w:ilvl="0" w:tplc="E46C8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9EE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8C05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F261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BE2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BAB4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3082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BEAE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7045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689E31"/>
    <w:multiLevelType w:val="hybridMultilevel"/>
    <w:tmpl w:val="30F46676"/>
    <w:lvl w:ilvl="0" w:tplc="41387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304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080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C58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B0C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3A1B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A21A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FC0D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E8E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943C4"/>
    <w:multiLevelType w:val="hybridMultilevel"/>
    <w:tmpl w:val="CBF2C246"/>
    <w:lvl w:ilvl="0" w:tplc="819CA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DEBE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AA21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103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672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0610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381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9690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82DC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0591589">
    <w:abstractNumId w:val="2"/>
  </w:num>
  <w:num w:numId="2" w16cid:durableId="715355355">
    <w:abstractNumId w:val="1"/>
  </w:num>
  <w:num w:numId="3" w16cid:durableId="1790859684">
    <w:abstractNumId w:val="0"/>
  </w:num>
  <w:num w:numId="4" w16cid:durableId="1117913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0AB"/>
    <w:rsid w:val="002B74E4"/>
    <w:rsid w:val="00330CC4"/>
    <w:rsid w:val="003820AB"/>
    <w:rsid w:val="00492A62"/>
    <w:rsid w:val="004B650C"/>
    <w:rsid w:val="00527828"/>
    <w:rsid w:val="00536DD4"/>
    <w:rsid w:val="005B2641"/>
    <w:rsid w:val="0062381F"/>
    <w:rsid w:val="006B26DD"/>
    <w:rsid w:val="006D30A8"/>
    <w:rsid w:val="00735715"/>
    <w:rsid w:val="00853E44"/>
    <w:rsid w:val="00913BBF"/>
    <w:rsid w:val="009438E2"/>
    <w:rsid w:val="00997EEF"/>
    <w:rsid w:val="00A01A09"/>
    <w:rsid w:val="00A941B0"/>
    <w:rsid w:val="00BF4A06"/>
    <w:rsid w:val="00CD00AE"/>
    <w:rsid w:val="00E634F3"/>
    <w:rsid w:val="00F21030"/>
    <w:rsid w:val="0104A737"/>
    <w:rsid w:val="071BC35A"/>
    <w:rsid w:val="23E8D4DB"/>
    <w:rsid w:val="289EC90C"/>
    <w:rsid w:val="3FE37811"/>
    <w:rsid w:val="6CECB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E7C2D"/>
  <w15:chartTrackingRefBased/>
  <w15:docId w15:val="{5CE6D4A8-F068-4107-939D-62413B04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6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2782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D0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46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147</Words>
  <Characters>814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Marlène GONZALEZ</dc:creator>
  <cp:keywords/>
  <dc:description/>
  <cp:lastModifiedBy>Marlene Gonzalez Sances</cp:lastModifiedBy>
  <cp:revision>5</cp:revision>
  <dcterms:created xsi:type="dcterms:W3CDTF">2025-08-25T08:13:00Z</dcterms:created>
  <dcterms:modified xsi:type="dcterms:W3CDTF">2025-08-25T11:05:00Z</dcterms:modified>
</cp:coreProperties>
</file>