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3C58" w14:textId="1301D676" w:rsidR="003D1DE9" w:rsidRPr="006168F7" w:rsidRDefault="00B70C6C" w:rsidP="003D1DE9">
      <w:pPr>
        <w:jc w:val="both"/>
        <w:rPr>
          <w:rFonts w:cs="Calibri"/>
          <w:b/>
          <w:sz w:val="24"/>
          <w:szCs w:val="24"/>
          <w:u w:val="single"/>
        </w:rPr>
      </w:pPr>
      <w:r>
        <w:rPr>
          <w:rFonts w:cs="Calibri"/>
          <w:b/>
          <w:noProof/>
          <w:sz w:val="24"/>
          <w:szCs w:val="24"/>
          <w:u w:val="single"/>
        </w:rPr>
        <w:drawing>
          <wp:inline distT="0" distB="0" distL="0" distR="0" wp14:anchorId="6F716B7E" wp14:editId="49DF3505">
            <wp:extent cx="2487295" cy="487680"/>
            <wp:effectExtent l="0" t="0" r="8255"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487680"/>
                    </a:xfrm>
                    <a:prstGeom prst="rect">
                      <a:avLst/>
                    </a:prstGeom>
                    <a:noFill/>
                  </pic:spPr>
                </pic:pic>
              </a:graphicData>
            </a:graphic>
          </wp:inline>
        </w:drawing>
      </w:r>
    </w:p>
    <w:p w14:paraId="60B2D545" w14:textId="77777777" w:rsidR="00B70C6C" w:rsidRDefault="00BF5CA4" w:rsidP="00B70C6C">
      <w:pPr>
        <w:ind w:left="708" w:firstLine="708"/>
        <w:jc w:val="right"/>
        <w:rPr>
          <w:rFonts w:cs="Calibri"/>
          <w:b/>
          <w:sz w:val="24"/>
          <w:szCs w:val="24"/>
        </w:rPr>
      </w:pPr>
      <w:r>
        <w:rPr>
          <w:rFonts w:cs="Calibri"/>
          <w:b/>
          <w:sz w:val="24"/>
          <w:szCs w:val="24"/>
        </w:rPr>
        <w:t>Promotion 202</w:t>
      </w:r>
      <w:r w:rsidR="00B644DF">
        <w:rPr>
          <w:rFonts w:cs="Calibri"/>
          <w:b/>
          <w:sz w:val="24"/>
          <w:szCs w:val="24"/>
        </w:rPr>
        <w:t>5</w:t>
      </w:r>
      <w:r>
        <w:rPr>
          <w:rFonts w:cs="Calibri"/>
          <w:b/>
          <w:sz w:val="24"/>
          <w:szCs w:val="24"/>
        </w:rPr>
        <w:t>/202</w:t>
      </w:r>
      <w:r w:rsidR="00B644DF">
        <w:rPr>
          <w:rFonts w:cs="Calibri"/>
          <w:b/>
          <w:sz w:val="24"/>
          <w:szCs w:val="24"/>
        </w:rPr>
        <w:t>8</w:t>
      </w:r>
      <w:r w:rsidR="003D1DE9" w:rsidRPr="003D1DE9">
        <w:rPr>
          <w:rFonts w:cs="Calibri"/>
          <w:b/>
          <w:sz w:val="24"/>
          <w:szCs w:val="24"/>
        </w:rPr>
        <w:t xml:space="preserve">        </w:t>
      </w:r>
      <w:r w:rsidR="003D1DE9">
        <w:rPr>
          <w:rFonts w:cs="Calibri"/>
          <w:b/>
          <w:sz w:val="24"/>
          <w:szCs w:val="24"/>
        </w:rPr>
        <w:t xml:space="preserve">                                                                         </w:t>
      </w:r>
      <w:r w:rsidR="003D1DE9" w:rsidRPr="003D1DE9">
        <w:rPr>
          <w:rFonts w:cs="Calibri"/>
          <w:b/>
          <w:sz w:val="24"/>
          <w:szCs w:val="24"/>
        </w:rPr>
        <w:t xml:space="preserve">       </w:t>
      </w:r>
      <w:r w:rsidR="006168F7">
        <w:rPr>
          <w:rFonts w:cs="Calibri"/>
          <w:b/>
          <w:sz w:val="24"/>
          <w:szCs w:val="24"/>
        </w:rPr>
        <w:t xml:space="preserve"> </w:t>
      </w:r>
      <w:r w:rsidR="00F41AC3">
        <w:rPr>
          <w:rFonts w:cs="Calibri"/>
          <w:b/>
          <w:sz w:val="24"/>
          <w:szCs w:val="24"/>
        </w:rPr>
        <w:t xml:space="preserve">  </w:t>
      </w:r>
    </w:p>
    <w:p w14:paraId="0F6BC121" w14:textId="53290726" w:rsidR="003D1DE9" w:rsidRPr="003D1DE9" w:rsidRDefault="00B70C6C" w:rsidP="00B70C6C">
      <w:pPr>
        <w:jc w:val="right"/>
        <w:rPr>
          <w:rFonts w:cs="Calibri"/>
          <w:b/>
          <w:sz w:val="24"/>
          <w:szCs w:val="24"/>
        </w:rPr>
      </w:pPr>
      <w:r>
        <w:rPr>
          <w:rFonts w:cs="Calibri"/>
          <w:b/>
          <w:sz w:val="24"/>
          <w:szCs w:val="24"/>
        </w:rPr>
        <w:t>A</w:t>
      </w:r>
      <w:r w:rsidR="00F41AC3">
        <w:rPr>
          <w:rFonts w:cs="Calibri"/>
          <w:b/>
          <w:sz w:val="24"/>
          <w:szCs w:val="24"/>
        </w:rPr>
        <w:t>nnée 202</w:t>
      </w:r>
      <w:r w:rsidR="00B644DF">
        <w:rPr>
          <w:rFonts w:cs="Calibri"/>
          <w:b/>
          <w:sz w:val="24"/>
          <w:szCs w:val="24"/>
        </w:rPr>
        <w:t>5</w:t>
      </w:r>
      <w:r w:rsidR="00F41AC3">
        <w:rPr>
          <w:rFonts w:cs="Calibri"/>
          <w:b/>
          <w:sz w:val="24"/>
          <w:szCs w:val="24"/>
        </w:rPr>
        <w:t>/2026</w:t>
      </w:r>
    </w:p>
    <w:p w14:paraId="33DCDB91" w14:textId="6CA818E7" w:rsidR="003D1DE9" w:rsidRDefault="003D1DE9" w:rsidP="003D1DE9">
      <w:pPr>
        <w:pBdr>
          <w:top w:val="single" w:sz="4" w:space="1" w:color="auto"/>
          <w:left w:val="single" w:sz="4" w:space="4" w:color="auto"/>
          <w:bottom w:val="single" w:sz="4" w:space="1" w:color="auto"/>
          <w:right w:val="single" w:sz="4" w:space="4" w:color="auto"/>
        </w:pBdr>
        <w:spacing w:after="0" w:line="240" w:lineRule="auto"/>
        <w:jc w:val="center"/>
        <w:rPr>
          <w:rFonts w:cs="Calibri"/>
          <w:b/>
          <w:sz w:val="24"/>
          <w:szCs w:val="24"/>
        </w:rPr>
      </w:pPr>
      <w:r>
        <w:rPr>
          <w:rFonts w:cs="Calibri"/>
          <w:b/>
          <w:sz w:val="24"/>
          <w:szCs w:val="24"/>
        </w:rPr>
        <w:t xml:space="preserve">TD </w:t>
      </w:r>
      <w:r w:rsidR="00B70C6C">
        <w:rPr>
          <w:rFonts w:cs="Calibri"/>
          <w:b/>
          <w:sz w:val="24"/>
          <w:szCs w:val="24"/>
        </w:rPr>
        <w:t>1</w:t>
      </w:r>
      <w:r>
        <w:rPr>
          <w:rFonts w:cs="Calibri"/>
          <w:b/>
          <w:sz w:val="24"/>
          <w:szCs w:val="24"/>
        </w:rPr>
        <w:t> : UE 4.5 S2</w:t>
      </w:r>
    </w:p>
    <w:p w14:paraId="3AE01594" w14:textId="77777777" w:rsidR="003D1DE9" w:rsidRDefault="003D1DE9" w:rsidP="003D1DE9">
      <w:pPr>
        <w:pBdr>
          <w:top w:val="single" w:sz="4" w:space="1" w:color="auto"/>
          <w:left w:val="single" w:sz="4" w:space="4" w:color="auto"/>
          <w:bottom w:val="single" w:sz="4" w:space="1" w:color="auto"/>
          <w:right w:val="single" w:sz="4" w:space="4" w:color="auto"/>
        </w:pBdr>
        <w:spacing w:after="0" w:line="240" w:lineRule="auto"/>
        <w:jc w:val="center"/>
        <w:rPr>
          <w:rFonts w:cs="Calibri"/>
          <w:b/>
          <w:sz w:val="24"/>
          <w:szCs w:val="24"/>
        </w:rPr>
      </w:pPr>
      <w:r>
        <w:rPr>
          <w:rFonts w:cs="Calibri"/>
          <w:b/>
          <w:sz w:val="24"/>
          <w:szCs w:val="24"/>
        </w:rPr>
        <w:t xml:space="preserve">Document étudiants </w:t>
      </w:r>
    </w:p>
    <w:p w14:paraId="41A8A8AE" w14:textId="77777777" w:rsidR="003D1DE9" w:rsidRPr="003D1DE9" w:rsidRDefault="003D1DE9" w:rsidP="003D1DE9">
      <w:pPr>
        <w:jc w:val="both"/>
        <w:rPr>
          <w:rFonts w:cs="Calibri"/>
          <w:b/>
          <w:sz w:val="24"/>
          <w:szCs w:val="24"/>
          <w:u w:val="single"/>
        </w:rPr>
      </w:pPr>
    </w:p>
    <w:p w14:paraId="7E5BF3D9" w14:textId="77777777" w:rsidR="003D1DE9" w:rsidRDefault="003D1DE9" w:rsidP="003D1DE9">
      <w:pPr>
        <w:jc w:val="both"/>
        <w:rPr>
          <w:rFonts w:cs="Calibri"/>
          <w:b/>
          <w:sz w:val="24"/>
          <w:szCs w:val="24"/>
          <w:u w:val="single"/>
        </w:rPr>
      </w:pPr>
      <w:r>
        <w:rPr>
          <w:rFonts w:cs="Calibri"/>
          <w:b/>
          <w:i/>
          <w:sz w:val="24"/>
          <w:szCs w:val="24"/>
          <w:u w:val="single"/>
        </w:rPr>
        <w:t xml:space="preserve"> </w:t>
      </w:r>
      <w:r>
        <w:rPr>
          <w:rFonts w:cs="Calibri"/>
          <w:b/>
          <w:sz w:val="24"/>
          <w:szCs w:val="24"/>
          <w:u w:val="single"/>
        </w:rPr>
        <w:t xml:space="preserve">Objectifs pédagogiques </w:t>
      </w:r>
    </w:p>
    <w:p w14:paraId="28A6C777" w14:textId="77777777" w:rsidR="003D1DE9" w:rsidRDefault="003D1DE9" w:rsidP="003D1DE9">
      <w:pPr>
        <w:tabs>
          <w:tab w:val="left" w:pos="1575"/>
        </w:tabs>
        <w:spacing w:after="0" w:line="240" w:lineRule="auto"/>
        <w:ind w:left="120"/>
        <w:contextualSpacing/>
        <w:jc w:val="both"/>
        <w:rPr>
          <w:rFonts w:cs="Calibri"/>
          <w:sz w:val="24"/>
          <w:szCs w:val="24"/>
        </w:rPr>
      </w:pPr>
      <w:r>
        <w:rPr>
          <w:rFonts w:cs="Calibri"/>
          <w:sz w:val="24"/>
          <w:szCs w:val="24"/>
        </w:rPr>
        <w:t>A l’issu de ce TD les étudiants seront capables :</w:t>
      </w:r>
    </w:p>
    <w:p w14:paraId="213EEEFB" w14:textId="77777777" w:rsidR="003D1DE9" w:rsidRDefault="003D1DE9" w:rsidP="003D1DE9">
      <w:pPr>
        <w:numPr>
          <w:ilvl w:val="0"/>
          <w:numId w:val="1"/>
        </w:numPr>
        <w:tabs>
          <w:tab w:val="left" w:pos="1575"/>
        </w:tabs>
        <w:spacing w:after="0" w:line="240" w:lineRule="auto"/>
        <w:contextualSpacing/>
        <w:jc w:val="both"/>
        <w:rPr>
          <w:rFonts w:cs="Calibri"/>
          <w:sz w:val="24"/>
          <w:szCs w:val="24"/>
        </w:rPr>
      </w:pPr>
      <w:r>
        <w:rPr>
          <w:rFonts w:cs="Calibri"/>
          <w:sz w:val="24"/>
          <w:szCs w:val="24"/>
        </w:rPr>
        <w:t>D’identifier les risques dans une situation de soins</w:t>
      </w:r>
    </w:p>
    <w:p w14:paraId="0662E95B" w14:textId="77777777" w:rsidR="003D1DE9" w:rsidRDefault="003D1DE9" w:rsidP="003D1DE9">
      <w:pPr>
        <w:numPr>
          <w:ilvl w:val="0"/>
          <w:numId w:val="1"/>
        </w:numPr>
        <w:tabs>
          <w:tab w:val="left" w:pos="1575"/>
        </w:tabs>
        <w:spacing w:after="0" w:line="240" w:lineRule="auto"/>
        <w:contextualSpacing/>
        <w:jc w:val="both"/>
        <w:rPr>
          <w:rFonts w:cs="Calibri"/>
          <w:sz w:val="24"/>
          <w:szCs w:val="24"/>
        </w:rPr>
      </w:pPr>
      <w:r>
        <w:rPr>
          <w:rFonts w:cs="Calibri"/>
          <w:sz w:val="24"/>
          <w:szCs w:val="24"/>
        </w:rPr>
        <w:t xml:space="preserve">De repérer les facteurs ayant contribué au risque </w:t>
      </w:r>
    </w:p>
    <w:p w14:paraId="1B9EF731" w14:textId="77777777" w:rsidR="003D1DE9" w:rsidRDefault="003D1DE9" w:rsidP="003D1DE9">
      <w:pPr>
        <w:numPr>
          <w:ilvl w:val="0"/>
          <w:numId w:val="1"/>
        </w:numPr>
        <w:tabs>
          <w:tab w:val="left" w:pos="1575"/>
        </w:tabs>
        <w:spacing w:after="0" w:line="240" w:lineRule="auto"/>
        <w:contextualSpacing/>
        <w:jc w:val="both"/>
        <w:rPr>
          <w:rFonts w:cs="Calibri"/>
          <w:sz w:val="24"/>
          <w:szCs w:val="24"/>
        </w:rPr>
      </w:pPr>
      <w:r>
        <w:rPr>
          <w:rFonts w:cs="Calibri"/>
          <w:sz w:val="24"/>
          <w:szCs w:val="24"/>
        </w:rPr>
        <w:t>De mettre en place les actions de soins adaptées</w:t>
      </w:r>
    </w:p>
    <w:p w14:paraId="3C7DCFF1" w14:textId="77777777" w:rsidR="003D1DE9" w:rsidRDefault="003D1DE9" w:rsidP="003D1DE9">
      <w:pPr>
        <w:rPr>
          <w:rFonts w:cs="Calibri"/>
          <w:b/>
          <w:sz w:val="24"/>
          <w:szCs w:val="24"/>
          <w:u w:val="single"/>
        </w:rPr>
      </w:pPr>
    </w:p>
    <w:p w14:paraId="419F32C8" w14:textId="77777777" w:rsidR="003D1DE9" w:rsidRPr="003D1DE9" w:rsidRDefault="003D1DE9" w:rsidP="003D1DE9">
      <w:pPr>
        <w:rPr>
          <w:rFonts w:cs="Calibri"/>
          <w:b/>
          <w:sz w:val="24"/>
          <w:szCs w:val="24"/>
          <w:u w:val="single"/>
        </w:rPr>
      </w:pPr>
      <w:r w:rsidRPr="003D1DE9">
        <w:rPr>
          <w:rFonts w:cs="Calibri"/>
          <w:b/>
          <w:sz w:val="24"/>
          <w:szCs w:val="24"/>
          <w:u w:val="single"/>
        </w:rPr>
        <w:t xml:space="preserve">Situation 1 </w:t>
      </w:r>
    </w:p>
    <w:p w14:paraId="136C0185" w14:textId="77777777" w:rsidR="003D1DE9" w:rsidRDefault="003D1DE9" w:rsidP="003D1DE9">
      <w:pPr>
        <w:pStyle w:val="Paragraphedeliste1"/>
        <w:ind w:left="0"/>
        <w:jc w:val="both"/>
        <w:rPr>
          <w:rFonts w:cs="Calibri"/>
          <w:sz w:val="24"/>
          <w:szCs w:val="24"/>
        </w:rPr>
      </w:pPr>
      <w:r>
        <w:rPr>
          <w:rFonts w:cs="Calibri"/>
          <w:sz w:val="24"/>
          <w:szCs w:val="24"/>
        </w:rPr>
        <w:t>Vous êtes étudiant infirmier en unité de court séjour gériatrique. Vous prenez en charge Mr Victor admis pour chutes répétées avec contexte de maladie d’Alzheimer.  Le patient est âgé de 83 ans, il a du mal à comprendre les consignes, il présente un diabète et une hypertension traité par hypotenseur. Ce matin il est agité et très désorienté. Le patient est déshydraté, une perfusion d’un litre de sérum physiologique à 0.9% lui a été posée à l’arrivée. Lorsque vous rentrez dans la chambre le patient se lève précipitamment.</w:t>
      </w:r>
    </w:p>
    <w:p w14:paraId="3182FD25" w14:textId="77777777" w:rsidR="003D1DE9" w:rsidRDefault="003D1DE9" w:rsidP="003D1DE9">
      <w:pPr>
        <w:pStyle w:val="Paragraphedeliste1"/>
        <w:tabs>
          <w:tab w:val="right" w:pos="9072"/>
        </w:tabs>
        <w:ind w:left="0"/>
        <w:jc w:val="both"/>
        <w:rPr>
          <w:rFonts w:cs="Calibri"/>
          <w:sz w:val="24"/>
          <w:szCs w:val="24"/>
        </w:rPr>
      </w:pPr>
      <w:r>
        <w:rPr>
          <w:rFonts w:cs="Calibri"/>
          <w:sz w:val="24"/>
          <w:szCs w:val="24"/>
        </w:rPr>
        <w:t>Entré la veille sa famille n’a pas eu le temps de lui apporter ses affaires personnelles.</w:t>
      </w:r>
      <w:r>
        <w:rPr>
          <w:rFonts w:cs="Calibri"/>
          <w:sz w:val="24"/>
          <w:szCs w:val="24"/>
        </w:rPr>
        <w:tab/>
      </w:r>
    </w:p>
    <w:p w14:paraId="09364644" w14:textId="77777777" w:rsidR="003D1DE9" w:rsidRDefault="003D1DE9" w:rsidP="003D1DE9">
      <w:pPr>
        <w:pStyle w:val="Paragraphedeliste1"/>
        <w:tabs>
          <w:tab w:val="right" w:pos="9072"/>
        </w:tabs>
        <w:ind w:left="0"/>
        <w:jc w:val="both"/>
        <w:rPr>
          <w:rFonts w:cs="Calibri"/>
          <w:sz w:val="24"/>
          <w:szCs w:val="24"/>
        </w:rPr>
      </w:pPr>
    </w:p>
    <w:p w14:paraId="02325FAC" w14:textId="77777777" w:rsidR="003D1DE9" w:rsidRDefault="003D1DE9" w:rsidP="003D1DE9">
      <w:pPr>
        <w:pStyle w:val="Paragraphedeliste1"/>
        <w:numPr>
          <w:ilvl w:val="0"/>
          <w:numId w:val="2"/>
        </w:numPr>
        <w:jc w:val="both"/>
        <w:rPr>
          <w:rFonts w:cs="Calibri"/>
          <w:b/>
          <w:sz w:val="24"/>
          <w:szCs w:val="24"/>
        </w:rPr>
      </w:pPr>
      <w:r>
        <w:rPr>
          <w:rFonts w:cs="Calibri"/>
          <w:b/>
          <w:sz w:val="24"/>
          <w:szCs w:val="24"/>
        </w:rPr>
        <w:t xml:space="preserve">Repérez au moins quatre facteurs de risque de chute en lien avec cette situation. Pour chaque facteur, </w:t>
      </w:r>
      <w:r>
        <w:rPr>
          <w:rFonts w:cs="Calibri"/>
          <w:b/>
          <w:sz w:val="24"/>
          <w:szCs w:val="24"/>
          <w:u w:val="single"/>
        </w:rPr>
        <w:t xml:space="preserve">expliquez </w:t>
      </w:r>
      <w:r>
        <w:rPr>
          <w:rFonts w:cs="Calibri"/>
          <w:b/>
          <w:sz w:val="24"/>
          <w:szCs w:val="24"/>
        </w:rPr>
        <w:t>votre réponse.</w:t>
      </w:r>
    </w:p>
    <w:p w14:paraId="618CE91A" w14:textId="77777777" w:rsidR="003D1DE9" w:rsidRDefault="003D1DE9" w:rsidP="003D1DE9">
      <w:pPr>
        <w:pStyle w:val="Paragraphedeliste1"/>
        <w:numPr>
          <w:ilvl w:val="0"/>
          <w:numId w:val="2"/>
        </w:numPr>
        <w:jc w:val="both"/>
        <w:rPr>
          <w:rFonts w:cs="Calibri"/>
          <w:b/>
          <w:sz w:val="24"/>
          <w:szCs w:val="24"/>
        </w:rPr>
      </w:pPr>
      <w:r>
        <w:rPr>
          <w:rFonts w:cs="Calibri"/>
          <w:b/>
          <w:sz w:val="24"/>
          <w:szCs w:val="24"/>
        </w:rPr>
        <w:t xml:space="preserve">Identifiez les moyens de prévention à mettre en œuvre pour éviter ce risque </w:t>
      </w:r>
    </w:p>
    <w:p w14:paraId="75D77D4F" w14:textId="77777777" w:rsidR="003D1DE9" w:rsidRDefault="003D1DE9" w:rsidP="003D1DE9">
      <w:pPr>
        <w:spacing w:after="0" w:line="240" w:lineRule="auto"/>
        <w:rPr>
          <w:rFonts w:eastAsia="Times New Roman"/>
          <w:b/>
          <w:sz w:val="24"/>
          <w:szCs w:val="24"/>
          <w:lang w:eastAsia="fr-FR"/>
        </w:rPr>
      </w:pPr>
    </w:p>
    <w:p w14:paraId="66EF41FF" w14:textId="77777777" w:rsidR="003D1DE9" w:rsidRPr="003D1DE9" w:rsidRDefault="003D1DE9" w:rsidP="003D1DE9">
      <w:pPr>
        <w:spacing w:after="0" w:line="240" w:lineRule="auto"/>
        <w:jc w:val="both"/>
        <w:rPr>
          <w:rFonts w:eastAsia="Times New Roman" w:cs="Calibri"/>
          <w:b/>
          <w:color w:val="000000"/>
          <w:sz w:val="24"/>
          <w:szCs w:val="24"/>
          <w:u w:val="single"/>
          <w:lang w:eastAsia="fr-FR"/>
        </w:rPr>
      </w:pPr>
      <w:r w:rsidRPr="003D1DE9">
        <w:rPr>
          <w:rFonts w:eastAsia="Times New Roman" w:cs="Calibri"/>
          <w:b/>
          <w:color w:val="000000"/>
          <w:sz w:val="24"/>
          <w:szCs w:val="24"/>
          <w:u w:val="single"/>
          <w:lang w:eastAsia="fr-FR"/>
        </w:rPr>
        <w:t>Situation 2 </w:t>
      </w:r>
    </w:p>
    <w:p w14:paraId="03C3CF0C" w14:textId="77777777" w:rsidR="003D1DE9" w:rsidRDefault="003D1DE9" w:rsidP="003D1DE9">
      <w:pPr>
        <w:spacing w:after="0" w:line="240" w:lineRule="auto"/>
        <w:jc w:val="both"/>
        <w:rPr>
          <w:rFonts w:ascii="Times New Roman" w:eastAsia="Times New Roman" w:hAnsi="Times New Roman"/>
          <w:b/>
          <w:color w:val="000000"/>
          <w:sz w:val="24"/>
          <w:szCs w:val="24"/>
          <w:lang w:eastAsia="fr-FR"/>
        </w:rPr>
      </w:pPr>
    </w:p>
    <w:p w14:paraId="09EAB90F" w14:textId="77777777" w:rsidR="003D1DE9" w:rsidRDefault="003D1DE9" w:rsidP="006168F7">
      <w:pPr>
        <w:spacing w:after="0" w:line="240" w:lineRule="auto"/>
        <w:jc w:val="both"/>
        <w:rPr>
          <w:rFonts w:eastAsia="Times New Roman" w:cs="Calibri"/>
          <w:sz w:val="24"/>
          <w:szCs w:val="24"/>
          <w:lang w:eastAsia="fr-FR"/>
        </w:rPr>
      </w:pPr>
      <w:r>
        <w:rPr>
          <w:rFonts w:eastAsia="Times New Roman" w:cs="Calibri"/>
          <w:sz w:val="24"/>
          <w:szCs w:val="24"/>
          <w:lang w:eastAsia="fr-FR"/>
        </w:rPr>
        <w:t>Sophie, 25 ans est infirmière en service de médecine depuis 2 ans. Il est 7h30 lorsqu’elle effectue le bilan sanguin de Mr Simon, 53 ans. Sa collègue infirmière lui a préparé cette nuit le plateau de soin avec les étiquettes du patient, le matériel nécessaire ainsi que la prescription médicale.</w:t>
      </w:r>
    </w:p>
    <w:p w14:paraId="0CCA22AF" w14:textId="77777777" w:rsidR="003D1DE9" w:rsidRDefault="003D1DE9" w:rsidP="006168F7">
      <w:pPr>
        <w:spacing w:after="0" w:line="240" w:lineRule="auto"/>
        <w:jc w:val="both"/>
        <w:rPr>
          <w:rFonts w:eastAsia="Times New Roman" w:cs="Calibri"/>
          <w:sz w:val="24"/>
          <w:szCs w:val="24"/>
          <w:lang w:eastAsia="fr-FR"/>
        </w:rPr>
      </w:pPr>
      <w:r>
        <w:rPr>
          <w:rFonts w:eastAsia="Times New Roman" w:cs="Calibri"/>
          <w:sz w:val="24"/>
          <w:szCs w:val="24"/>
          <w:lang w:eastAsia="fr-FR"/>
        </w:rPr>
        <w:t>Avant le soin, Sophie prend le plateau et se précipite dans la chambre de Mr Simon. Elle fait vite le soin car il doit partir pour un scanner tôt dans la matinée.</w:t>
      </w:r>
    </w:p>
    <w:p w14:paraId="41A149D3" w14:textId="77777777" w:rsidR="003D1DE9" w:rsidRDefault="003D1DE9" w:rsidP="006168F7">
      <w:pPr>
        <w:spacing w:after="0" w:line="240" w:lineRule="auto"/>
        <w:jc w:val="both"/>
        <w:rPr>
          <w:rFonts w:eastAsia="Times New Roman" w:cs="Calibri"/>
          <w:sz w:val="24"/>
          <w:szCs w:val="24"/>
          <w:lang w:eastAsia="fr-FR"/>
        </w:rPr>
      </w:pPr>
      <w:r>
        <w:rPr>
          <w:rFonts w:eastAsia="Times New Roman" w:cs="Calibri"/>
          <w:sz w:val="24"/>
          <w:szCs w:val="24"/>
          <w:lang w:eastAsia="fr-FR"/>
        </w:rPr>
        <w:t xml:space="preserve"> A la fin du soin, Mr Simon se montre anxieux et retire brusquement son bras au moment où Sophie s’apprête à retirer l’aiguille. Elle se pique malencontreusement le doigt et appelle sa collègue infirmière en renfort. Celle-ci arrive aussitôt et prend le relais afin que Sophie puisse appliquer rapidement la procédure relative aux Accident d’Exposition au Sang (AES).</w:t>
      </w:r>
    </w:p>
    <w:p w14:paraId="6399EA9C" w14:textId="77777777" w:rsidR="003D1DE9" w:rsidRDefault="003D1DE9" w:rsidP="006168F7">
      <w:pPr>
        <w:spacing w:after="0" w:line="240" w:lineRule="auto"/>
        <w:jc w:val="both"/>
        <w:rPr>
          <w:rFonts w:eastAsia="Times New Roman" w:cs="Calibri"/>
          <w:sz w:val="24"/>
          <w:szCs w:val="24"/>
          <w:lang w:eastAsia="fr-FR"/>
        </w:rPr>
      </w:pPr>
      <w:r>
        <w:rPr>
          <w:rFonts w:eastAsia="Times New Roman" w:cs="Calibri"/>
          <w:sz w:val="24"/>
          <w:szCs w:val="24"/>
          <w:lang w:eastAsia="fr-FR"/>
        </w:rPr>
        <w:lastRenderedPageBreak/>
        <w:t>Sophie est très contrariée par ce qui vient de se passer car elle ne porte jamais de gants lors des bilans sanguins pour une raison de dextérité. A la relecture attentive de la prescription, elle se rend compte que ce bilan est destiné à surveiller l’évolution de son hépatite C.</w:t>
      </w:r>
    </w:p>
    <w:p w14:paraId="22CA3D0A" w14:textId="77777777" w:rsidR="003D1DE9" w:rsidRDefault="003D1DE9" w:rsidP="006168F7">
      <w:pPr>
        <w:spacing w:after="0" w:line="240" w:lineRule="auto"/>
        <w:rPr>
          <w:rFonts w:eastAsia="Times New Roman"/>
          <w:b/>
          <w:color w:val="000000"/>
          <w:sz w:val="24"/>
          <w:szCs w:val="24"/>
          <w:lang w:eastAsia="fr-FR"/>
        </w:rPr>
      </w:pPr>
    </w:p>
    <w:p w14:paraId="43945E5B" w14:textId="77777777" w:rsidR="003D1DE9" w:rsidRDefault="003D1DE9" w:rsidP="003D1DE9">
      <w:pPr>
        <w:numPr>
          <w:ilvl w:val="0"/>
          <w:numId w:val="4"/>
        </w:numPr>
        <w:spacing w:after="0" w:line="240" w:lineRule="auto"/>
        <w:jc w:val="both"/>
        <w:rPr>
          <w:rFonts w:eastAsia="Times New Roman" w:cs="Calibri"/>
          <w:b/>
          <w:color w:val="000000"/>
          <w:sz w:val="24"/>
          <w:szCs w:val="24"/>
          <w:lang w:eastAsia="fr-FR"/>
        </w:rPr>
      </w:pPr>
      <w:r>
        <w:rPr>
          <w:rFonts w:eastAsia="Times New Roman" w:cs="Calibri"/>
          <w:b/>
          <w:color w:val="000000"/>
          <w:sz w:val="24"/>
          <w:szCs w:val="24"/>
          <w:lang w:eastAsia="fr-FR"/>
        </w:rPr>
        <w:t>Identifiez le risque principal auquel Sophie est exposée lors du soin de Mr Simon.</w:t>
      </w:r>
    </w:p>
    <w:p w14:paraId="2DF4ABF7" w14:textId="77777777" w:rsidR="003D1DE9" w:rsidRDefault="003D1DE9" w:rsidP="003D1DE9">
      <w:pPr>
        <w:numPr>
          <w:ilvl w:val="0"/>
          <w:numId w:val="4"/>
        </w:numPr>
        <w:spacing w:after="0" w:line="240" w:lineRule="auto"/>
        <w:jc w:val="both"/>
        <w:rPr>
          <w:rFonts w:eastAsia="Times New Roman" w:cs="Calibri"/>
          <w:b/>
          <w:color w:val="000000"/>
          <w:sz w:val="24"/>
          <w:szCs w:val="24"/>
          <w:lang w:eastAsia="fr-FR"/>
        </w:rPr>
      </w:pPr>
      <w:r>
        <w:rPr>
          <w:rFonts w:eastAsia="Times New Roman" w:cs="Calibri"/>
          <w:b/>
          <w:color w:val="000000"/>
          <w:sz w:val="24"/>
          <w:szCs w:val="24"/>
          <w:lang w:eastAsia="fr-FR"/>
        </w:rPr>
        <w:t>Identifiez les facteurs de risque qui ont favorisé la survenue de l’évènement indésirable</w:t>
      </w:r>
    </w:p>
    <w:p w14:paraId="1E75F395" w14:textId="77777777" w:rsidR="003D1DE9" w:rsidRDefault="003D1DE9" w:rsidP="003D1DE9">
      <w:pPr>
        <w:numPr>
          <w:ilvl w:val="0"/>
          <w:numId w:val="4"/>
        </w:numPr>
        <w:spacing w:after="0" w:line="240" w:lineRule="auto"/>
        <w:jc w:val="both"/>
        <w:rPr>
          <w:rFonts w:eastAsia="Times New Roman" w:cs="Calibri"/>
          <w:b/>
          <w:color w:val="000000"/>
          <w:sz w:val="24"/>
          <w:szCs w:val="24"/>
          <w:lang w:eastAsia="fr-FR"/>
        </w:rPr>
      </w:pPr>
      <w:r>
        <w:rPr>
          <w:rFonts w:eastAsia="Times New Roman" w:cs="Calibri"/>
          <w:b/>
          <w:color w:val="000000"/>
          <w:sz w:val="24"/>
          <w:szCs w:val="24"/>
          <w:lang w:eastAsia="fr-FR"/>
        </w:rPr>
        <w:t>Au regard de chaque facteur de risque identifié, proposez une mesure qui permettrait d’éviter à nouveau cette situation</w:t>
      </w:r>
    </w:p>
    <w:p w14:paraId="2E0E4E3B" w14:textId="77777777" w:rsidR="003D1DE9" w:rsidRDefault="003D1DE9" w:rsidP="003D1DE9">
      <w:pPr>
        <w:numPr>
          <w:ilvl w:val="0"/>
          <w:numId w:val="4"/>
        </w:numPr>
        <w:spacing w:after="0" w:line="240" w:lineRule="auto"/>
        <w:jc w:val="both"/>
        <w:rPr>
          <w:rFonts w:eastAsia="Times New Roman" w:cs="Calibri"/>
          <w:b/>
          <w:color w:val="000000"/>
          <w:sz w:val="24"/>
          <w:szCs w:val="24"/>
          <w:lang w:eastAsia="fr-FR"/>
        </w:rPr>
      </w:pPr>
      <w:r>
        <w:rPr>
          <w:rFonts w:eastAsia="Times New Roman" w:cs="Calibri"/>
          <w:b/>
          <w:color w:val="000000"/>
          <w:sz w:val="24"/>
          <w:szCs w:val="24"/>
          <w:lang w:eastAsia="fr-FR"/>
        </w:rPr>
        <w:t xml:space="preserve">Définir les notions de risque et de danger. Expliquez le lien existant entre ces deux notions. </w:t>
      </w:r>
    </w:p>
    <w:p w14:paraId="75DC02A0" w14:textId="77777777" w:rsidR="003D1DE9" w:rsidRDefault="003D1DE9" w:rsidP="003D1DE9">
      <w:pPr>
        <w:numPr>
          <w:ilvl w:val="0"/>
          <w:numId w:val="4"/>
        </w:numPr>
        <w:spacing w:after="0" w:line="240" w:lineRule="auto"/>
        <w:jc w:val="both"/>
        <w:rPr>
          <w:rFonts w:eastAsia="Times New Roman" w:cs="Calibri"/>
          <w:b/>
          <w:color w:val="000000"/>
          <w:sz w:val="24"/>
          <w:szCs w:val="24"/>
          <w:lang w:eastAsia="fr-FR"/>
        </w:rPr>
      </w:pPr>
      <w:r>
        <w:rPr>
          <w:rFonts w:eastAsia="Times New Roman" w:cs="Calibri"/>
          <w:b/>
          <w:color w:val="000000"/>
          <w:sz w:val="24"/>
          <w:szCs w:val="24"/>
          <w:lang w:eastAsia="fr-FR"/>
        </w:rPr>
        <w:t>Définir la notion d’évènements indésirables.</w:t>
      </w:r>
    </w:p>
    <w:p w14:paraId="145DA21F" w14:textId="77777777" w:rsidR="003D1DE9" w:rsidRDefault="003D1DE9" w:rsidP="003D1DE9">
      <w:pPr>
        <w:spacing w:after="0" w:line="240" w:lineRule="auto"/>
        <w:jc w:val="both"/>
        <w:rPr>
          <w:rFonts w:eastAsia="Times New Roman" w:cs="Calibri"/>
          <w:b/>
          <w:color w:val="000000"/>
          <w:sz w:val="24"/>
          <w:szCs w:val="24"/>
          <w:lang w:eastAsia="fr-FR"/>
        </w:rPr>
      </w:pPr>
    </w:p>
    <w:p w14:paraId="67214B9D" w14:textId="77777777" w:rsidR="003D1DE9" w:rsidRDefault="003D1DE9" w:rsidP="003D1DE9">
      <w:pPr>
        <w:rPr>
          <w:rFonts w:cs="Calibri"/>
          <w:b/>
          <w:sz w:val="28"/>
          <w:szCs w:val="28"/>
          <w:u w:val="single"/>
        </w:rPr>
      </w:pPr>
    </w:p>
    <w:p w14:paraId="035EA366" w14:textId="77777777" w:rsidR="00E7051A" w:rsidRDefault="00E7051A"/>
    <w:sectPr w:rsidR="00E70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409D"/>
    <w:multiLevelType w:val="hybridMultilevel"/>
    <w:tmpl w:val="125EE528"/>
    <w:lvl w:ilvl="0" w:tplc="4906DF94">
      <w:start w:val="3"/>
      <w:numFmt w:val="bullet"/>
      <w:lvlText w:val="-"/>
      <w:lvlJc w:val="left"/>
      <w:pPr>
        <w:ind w:left="1440" w:hanging="360"/>
      </w:pPr>
      <w:rPr>
        <w:rFonts w:ascii="Calibri" w:eastAsia="Times New Roman" w:hAnsi="Calibri" w:cs="Times New Roman" w:hint="default"/>
        <w:color w:val="FF00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15:restartNumberingAfterBreak="0">
    <w:nsid w:val="1C730EA3"/>
    <w:multiLevelType w:val="hybridMultilevel"/>
    <w:tmpl w:val="2286FA86"/>
    <w:lvl w:ilvl="0" w:tplc="B30C4116">
      <w:start w:val="1"/>
      <w:numFmt w:val="bullet"/>
      <w:lvlText w:val="­"/>
      <w:lvlJc w:val="left"/>
      <w:pPr>
        <w:ind w:left="1440" w:hanging="360"/>
      </w:pPr>
      <w:rPr>
        <w:rFonts w:ascii="Courier New" w:hAnsi="Courier New"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1C9D72CC"/>
    <w:multiLevelType w:val="hybridMultilevel"/>
    <w:tmpl w:val="B87AD13C"/>
    <w:lvl w:ilvl="0" w:tplc="B30C4116">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E322AB0"/>
    <w:multiLevelType w:val="hybridMultilevel"/>
    <w:tmpl w:val="9E3878F0"/>
    <w:lvl w:ilvl="0" w:tplc="B30C4116">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93B79FD"/>
    <w:multiLevelType w:val="hybridMultilevel"/>
    <w:tmpl w:val="D862A534"/>
    <w:lvl w:ilvl="0" w:tplc="4906DF94">
      <w:start w:val="3"/>
      <w:numFmt w:val="bullet"/>
      <w:lvlText w:val="-"/>
      <w:lvlJc w:val="left"/>
      <w:pPr>
        <w:ind w:left="1440" w:hanging="360"/>
      </w:pPr>
      <w:rPr>
        <w:rFonts w:ascii="Calibri" w:eastAsia="Times New Roman" w:hAnsi="Calibri" w:cs="Times New Roman" w:hint="default"/>
        <w:color w:val="FF00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3B805722"/>
    <w:multiLevelType w:val="hybridMultilevel"/>
    <w:tmpl w:val="E0A0089C"/>
    <w:lvl w:ilvl="0" w:tplc="36AA6B5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72E6B"/>
    <w:multiLevelType w:val="hybridMultilevel"/>
    <w:tmpl w:val="16BA37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8B716F"/>
    <w:multiLevelType w:val="hybridMultilevel"/>
    <w:tmpl w:val="210AD8D6"/>
    <w:lvl w:ilvl="0" w:tplc="498278A6">
      <w:numFmt w:val="bullet"/>
      <w:lvlText w:val="-"/>
      <w:lvlJc w:val="left"/>
      <w:pPr>
        <w:tabs>
          <w:tab w:val="num" w:pos="480"/>
        </w:tabs>
        <w:ind w:left="48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A03E3"/>
    <w:multiLevelType w:val="hybridMultilevel"/>
    <w:tmpl w:val="97DC7082"/>
    <w:lvl w:ilvl="0" w:tplc="4906DF94">
      <w:start w:val="3"/>
      <w:numFmt w:val="bullet"/>
      <w:lvlText w:val="-"/>
      <w:lvlJc w:val="left"/>
      <w:pPr>
        <w:ind w:left="1080" w:hanging="360"/>
      </w:pPr>
      <w:rPr>
        <w:rFonts w:ascii="Calibri" w:eastAsia="Times New Roman" w:hAnsi="Calibri" w:cs="Times New Roman" w:hint="default"/>
        <w:color w:val="FF000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 w15:restartNumberingAfterBreak="0">
    <w:nsid w:val="509769B0"/>
    <w:multiLevelType w:val="hybridMultilevel"/>
    <w:tmpl w:val="8A2E8FA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7940CBC"/>
    <w:multiLevelType w:val="hybridMultilevel"/>
    <w:tmpl w:val="71B226F8"/>
    <w:lvl w:ilvl="0" w:tplc="B30C4116">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07F3D5D"/>
    <w:multiLevelType w:val="hybridMultilevel"/>
    <w:tmpl w:val="8CE48BBC"/>
    <w:lvl w:ilvl="0" w:tplc="4906DF94">
      <w:start w:val="3"/>
      <w:numFmt w:val="bullet"/>
      <w:lvlText w:val="-"/>
      <w:lvlJc w:val="left"/>
      <w:pPr>
        <w:ind w:left="1440" w:hanging="360"/>
      </w:pPr>
      <w:rPr>
        <w:rFonts w:ascii="Calibri" w:eastAsia="Times New Roman" w:hAnsi="Calibri" w:cs="Times New Roman" w:hint="default"/>
        <w:color w:val="FF00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695539AD"/>
    <w:multiLevelType w:val="hybridMultilevel"/>
    <w:tmpl w:val="B66245A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2"/>
  </w:num>
  <w:num w:numId="5">
    <w:abstractNumId w:val="0"/>
  </w:num>
  <w:num w:numId="6">
    <w:abstractNumId w:val="8"/>
  </w:num>
  <w:num w:numId="7">
    <w:abstractNumId w:val="11"/>
  </w:num>
  <w:num w:numId="8">
    <w:abstractNumId w:val="3"/>
  </w:num>
  <w:num w:numId="9">
    <w:abstractNumId w:val="2"/>
  </w:num>
  <w:num w:numId="10">
    <w:abstractNumId w:val="1"/>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F5"/>
    <w:rsid w:val="003D1DE9"/>
    <w:rsid w:val="005C67F5"/>
    <w:rsid w:val="006168F7"/>
    <w:rsid w:val="00A36079"/>
    <w:rsid w:val="00B644DF"/>
    <w:rsid w:val="00B70C6C"/>
    <w:rsid w:val="00BF5CA4"/>
    <w:rsid w:val="00C041B9"/>
    <w:rsid w:val="00CE59AE"/>
    <w:rsid w:val="00E7051A"/>
    <w:rsid w:val="00F41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6F7EEB"/>
  <w15:chartTrackingRefBased/>
  <w15:docId w15:val="{72A494EB-CA7D-45B6-AD9B-BCAFA6BB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E9"/>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3D1DE9"/>
    <w:pPr>
      <w:spacing w:after="200" w:line="276" w:lineRule="auto"/>
      <w:ind w:left="720"/>
      <w:contextualSpacing/>
    </w:pPr>
    <w:rPr>
      <w:rFonts w:eastAsia="Times New Roman"/>
    </w:rPr>
  </w:style>
  <w:style w:type="character" w:styleId="Appelnotedebasdep">
    <w:name w:val="footnote reference"/>
    <w:semiHidden/>
    <w:unhideWhenUsed/>
    <w:rsid w:val="003D1DE9"/>
    <w:rPr>
      <w:vertAlign w:val="superscript"/>
    </w:rPr>
  </w:style>
  <w:style w:type="paragraph" w:styleId="Paragraphedeliste">
    <w:name w:val="List Paragraph"/>
    <w:basedOn w:val="Normal"/>
    <w:uiPriority w:val="34"/>
    <w:qFormat/>
    <w:rsid w:val="00C04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2364</Characters>
  <Application>Microsoft Office Word</Application>
  <DocSecurity>0</DocSecurity>
  <Lines>19</Lines>
  <Paragraphs>5</Paragraphs>
  <ScaleCrop>false</ScaleCrop>
  <Company>CH Le Vinatier</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PEREL Béatrice</dc:creator>
  <cp:keywords/>
  <dc:description/>
  <cp:lastModifiedBy>LECLERCQ Christelle</cp:lastModifiedBy>
  <cp:revision>4</cp:revision>
  <dcterms:created xsi:type="dcterms:W3CDTF">2026-02-10T10:40:00Z</dcterms:created>
  <dcterms:modified xsi:type="dcterms:W3CDTF">2026-03-05T14:23:00Z</dcterms:modified>
</cp:coreProperties>
</file>