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DAE2" w14:textId="77777777" w:rsidR="002D054C" w:rsidRDefault="002D054C" w:rsidP="005336A4">
      <w:pPr>
        <w:pBdr>
          <w:top w:val="single" w:sz="4" w:space="1" w:color="auto"/>
          <w:left w:val="single" w:sz="4" w:space="4" w:color="auto"/>
          <w:bottom w:val="single" w:sz="4" w:space="1" w:color="auto"/>
          <w:right w:val="single" w:sz="4" w:space="4" w:color="auto"/>
        </w:pBdr>
        <w:jc w:val="center"/>
        <w:rPr>
          <w:rFonts w:ascii="Calibri" w:hAnsi="Calibri"/>
          <w:b/>
          <w:lang w:val="en-GB"/>
        </w:rPr>
      </w:pPr>
      <w:r>
        <w:rPr>
          <w:rFonts w:ascii="Calibri" w:hAnsi="Calibri"/>
          <w:b/>
          <w:lang w:val="en-GB"/>
        </w:rPr>
        <w:t xml:space="preserve">UE </w:t>
      </w:r>
      <w:r w:rsidR="007A1A8D">
        <w:rPr>
          <w:rFonts w:ascii="Calibri" w:hAnsi="Calibri"/>
          <w:b/>
          <w:lang w:val="en-GB"/>
        </w:rPr>
        <w:t>3.1</w:t>
      </w:r>
      <w:r w:rsidR="00F478FE">
        <w:rPr>
          <w:rFonts w:ascii="Calibri" w:hAnsi="Calibri"/>
          <w:b/>
          <w:lang w:val="en-GB"/>
        </w:rPr>
        <w:t xml:space="preserve"> </w:t>
      </w:r>
      <w:r w:rsidR="007A1A8D">
        <w:rPr>
          <w:rFonts w:ascii="Calibri" w:hAnsi="Calibri"/>
          <w:b/>
          <w:lang w:val="en-GB"/>
        </w:rPr>
        <w:t xml:space="preserve">S2: </w:t>
      </w:r>
      <w:r>
        <w:rPr>
          <w:rFonts w:ascii="Calibri" w:hAnsi="Calibri"/>
          <w:b/>
          <w:lang w:val="en-GB"/>
        </w:rPr>
        <w:t xml:space="preserve"> </w:t>
      </w:r>
      <w:r w:rsidR="007D6E3A">
        <w:rPr>
          <w:rFonts w:ascii="Calibri" w:hAnsi="Calibri"/>
          <w:b/>
        </w:rPr>
        <w:t>Raisonnement et D</w:t>
      </w:r>
      <w:r w:rsidRPr="00F0020B">
        <w:rPr>
          <w:rFonts w:ascii="Calibri" w:hAnsi="Calibri"/>
          <w:b/>
        </w:rPr>
        <w:t>émarche Clinique</w:t>
      </w:r>
      <w:r>
        <w:rPr>
          <w:rFonts w:ascii="Calibri" w:hAnsi="Calibri"/>
          <w:b/>
        </w:rPr>
        <w:t xml:space="preserve"> IDE</w:t>
      </w:r>
      <w:r w:rsidR="007A1A8D">
        <w:rPr>
          <w:rFonts w:ascii="Calibri" w:hAnsi="Calibri"/>
          <w:b/>
        </w:rPr>
        <w:t xml:space="preserve"> (2 ECTS)</w:t>
      </w:r>
    </w:p>
    <w:p w14:paraId="113DC095" w14:textId="77777777" w:rsidR="002D054C" w:rsidRDefault="005336A4" w:rsidP="005336A4">
      <w:pPr>
        <w:pBdr>
          <w:top w:val="single" w:sz="4" w:space="1" w:color="auto"/>
          <w:left w:val="single" w:sz="4" w:space="4" w:color="auto"/>
          <w:bottom w:val="single" w:sz="4" w:space="1" w:color="auto"/>
          <w:right w:val="single" w:sz="4" w:space="4" w:color="auto"/>
        </w:pBdr>
        <w:jc w:val="center"/>
        <w:rPr>
          <w:rFonts w:ascii="Calibri" w:hAnsi="Calibri"/>
          <w:b/>
          <w:lang w:val="en-GB"/>
        </w:rPr>
      </w:pPr>
      <w:r w:rsidRPr="00F0020B">
        <w:rPr>
          <w:rFonts w:ascii="Calibri" w:hAnsi="Calibri"/>
          <w:b/>
          <w:lang w:val="en-GB"/>
        </w:rPr>
        <w:t xml:space="preserve"> UE</w:t>
      </w:r>
      <w:r w:rsidR="00462B68" w:rsidRPr="00F0020B">
        <w:rPr>
          <w:rFonts w:ascii="Calibri" w:hAnsi="Calibri"/>
          <w:b/>
          <w:lang w:val="en-GB"/>
        </w:rPr>
        <w:t xml:space="preserve"> </w:t>
      </w:r>
      <w:r w:rsidR="007A1A8D" w:rsidRPr="00F0020B">
        <w:rPr>
          <w:rFonts w:ascii="Calibri" w:hAnsi="Calibri"/>
          <w:b/>
          <w:lang w:val="en-GB"/>
        </w:rPr>
        <w:t>3.2</w:t>
      </w:r>
      <w:r w:rsidR="00F478FE">
        <w:rPr>
          <w:rFonts w:ascii="Calibri" w:hAnsi="Calibri"/>
          <w:b/>
          <w:lang w:val="en-GB"/>
        </w:rPr>
        <w:t xml:space="preserve"> </w:t>
      </w:r>
      <w:r w:rsidR="007A1A8D" w:rsidRPr="00F0020B">
        <w:rPr>
          <w:rFonts w:ascii="Calibri" w:hAnsi="Calibri"/>
          <w:b/>
          <w:lang w:val="en-GB"/>
        </w:rPr>
        <w:t>S2</w:t>
      </w:r>
      <w:r w:rsidR="007A1A8D">
        <w:rPr>
          <w:rFonts w:ascii="Calibri" w:hAnsi="Calibri"/>
          <w:b/>
          <w:lang w:val="en-GB"/>
        </w:rPr>
        <w:t xml:space="preserve">: </w:t>
      </w:r>
      <w:proofErr w:type="spellStart"/>
      <w:r w:rsidR="002D054C">
        <w:rPr>
          <w:rFonts w:ascii="Calibri" w:hAnsi="Calibri"/>
          <w:b/>
          <w:lang w:val="en-GB"/>
        </w:rPr>
        <w:t>Projet</w:t>
      </w:r>
      <w:proofErr w:type="spellEnd"/>
      <w:r w:rsidR="002D054C">
        <w:rPr>
          <w:rFonts w:ascii="Calibri" w:hAnsi="Calibri"/>
          <w:b/>
          <w:lang w:val="en-GB"/>
        </w:rPr>
        <w:t xml:space="preserve"> de </w:t>
      </w:r>
      <w:proofErr w:type="spellStart"/>
      <w:r w:rsidR="002D054C">
        <w:rPr>
          <w:rFonts w:ascii="Calibri" w:hAnsi="Calibri"/>
          <w:b/>
          <w:lang w:val="en-GB"/>
        </w:rPr>
        <w:t>soins</w:t>
      </w:r>
      <w:proofErr w:type="spellEnd"/>
      <w:r w:rsidR="002D054C">
        <w:rPr>
          <w:rFonts w:ascii="Calibri" w:hAnsi="Calibri"/>
          <w:b/>
          <w:lang w:val="en-GB"/>
        </w:rPr>
        <w:t xml:space="preserve"> </w:t>
      </w:r>
      <w:proofErr w:type="spellStart"/>
      <w:r w:rsidR="002D054C">
        <w:rPr>
          <w:rFonts w:ascii="Calibri" w:hAnsi="Calibri"/>
          <w:b/>
          <w:lang w:val="en-GB"/>
        </w:rPr>
        <w:t>infirmiers</w:t>
      </w:r>
      <w:proofErr w:type="spellEnd"/>
      <w:r w:rsidRPr="00F0020B">
        <w:rPr>
          <w:rFonts w:ascii="Calibri" w:hAnsi="Calibri"/>
          <w:b/>
          <w:lang w:val="en-GB"/>
        </w:rPr>
        <w:t xml:space="preserve"> </w:t>
      </w:r>
      <w:r w:rsidR="007A1A8D">
        <w:rPr>
          <w:rFonts w:ascii="Calibri" w:hAnsi="Calibri"/>
          <w:b/>
          <w:lang w:val="en-GB"/>
        </w:rPr>
        <w:t>(1 ECTS)</w:t>
      </w:r>
    </w:p>
    <w:p w14:paraId="0911DB9D" w14:textId="77777777" w:rsidR="005336A4" w:rsidRPr="00F0020B" w:rsidRDefault="00D82979" w:rsidP="005336A4">
      <w:pPr>
        <w:pBdr>
          <w:top w:val="single" w:sz="4" w:space="1" w:color="auto"/>
          <w:left w:val="single" w:sz="4" w:space="4" w:color="auto"/>
          <w:bottom w:val="single" w:sz="4" w:space="1" w:color="auto"/>
          <w:right w:val="single" w:sz="4" w:space="4" w:color="auto"/>
        </w:pBdr>
        <w:jc w:val="center"/>
        <w:rPr>
          <w:rFonts w:ascii="Calibri" w:hAnsi="Calibri"/>
          <w:b/>
          <w:lang w:val="en-GB"/>
        </w:rPr>
      </w:pPr>
      <w:r w:rsidRPr="00F0020B">
        <w:rPr>
          <w:rFonts w:ascii="Calibri" w:hAnsi="Calibri"/>
          <w:b/>
          <w:lang w:val="en-GB"/>
        </w:rPr>
        <w:t xml:space="preserve">UE </w:t>
      </w:r>
      <w:r w:rsidR="005336A4" w:rsidRPr="00F0020B">
        <w:rPr>
          <w:rFonts w:ascii="Calibri" w:hAnsi="Calibri"/>
          <w:b/>
          <w:lang w:val="en-GB"/>
        </w:rPr>
        <w:t>5.</w:t>
      </w:r>
      <w:r w:rsidR="00F165A5" w:rsidRPr="00F0020B">
        <w:rPr>
          <w:rFonts w:ascii="Calibri" w:hAnsi="Calibri"/>
          <w:b/>
          <w:lang w:val="en-GB"/>
        </w:rPr>
        <w:t>2</w:t>
      </w:r>
      <w:r w:rsidR="005336A4" w:rsidRPr="00F0020B">
        <w:rPr>
          <w:rFonts w:ascii="Calibri" w:hAnsi="Calibri"/>
          <w:b/>
          <w:lang w:val="en-GB"/>
        </w:rPr>
        <w:t xml:space="preserve"> </w:t>
      </w:r>
      <w:r w:rsidR="007A1A8D" w:rsidRPr="00F0020B">
        <w:rPr>
          <w:rFonts w:ascii="Calibri" w:hAnsi="Calibri"/>
          <w:b/>
          <w:lang w:val="en-GB"/>
        </w:rPr>
        <w:t>S2</w:t>
      </w:r>
      <w:r w:rsidR="007A1A8D">
        <w:rPr>
          <w:rFonts w:ascii="Calibri" w:hAnsi="Calibri"/>
          <w:b/>
          <w:lang w:val="en-GB"/>
        </w:rPr>
        <w:t xml:space="preserve">: Evaluation </w:t>
      </w:r>
      <w:proofErr w:type="spellStart"/>
      <w:r w:rsidR="007A1A8D">
        <w:rPr>
          <w:rFonts w:ascii="Calibri" w:hAnsi="Calibri"/>
          <w:b/>
          <w:lang w:val="en-GB"/>
        </w:rPr>
        <w:t>d’une</w:t>
      </w:r>
      <w:proofErr w:type="spellEnd"/>
      <w:r w:rsidR="007A1A8D">
        <w:rPr>
          <w:rFonts w:ascii="Calibri" w:hAnsi="Calibri"/>
          <w:b/>
          <w:lang w:val="en-GB"/>
        </w:rPr>
        <w:t xml:space="preserve"> situation Clinique (2 ECTS)</w:t>
      </w:r>
    </w:p>
    <w:p w14:paraId="0D22D474" w14:textId="77777777" w:rsidR="0066428D" w:rsidRPr="00F0020B" w:rsidRDefault="0066428D" w:rsidP="00122BE7">
      <w:pPr>
        <w:jc w:val="center"/>
        <w:rPr>
          <w:rFonts w:ascii="Calibri" w:hAnsi="Calibri"/>
          <w:b/>
        </w:rPr>
      </w:pPr>
    </w:p>
    <w:p w14:paraId="0C3D2562" w14:textId="77777777" w:rsidR="00311258" w:rsidRDefault="00311258" w:rsidP="007A1A8D">
      <w:pPr>
        <w:jc w:val="both"/>
        <w:rPr>
          <w:rFonts w:ascii="Calibri" w:hAnsi="Calibri"/>
        </w:rPr>
      </w:pPr>
    </w:p>
    <w:p w14:paraId="20CFDFC5" w14:textId="37591835" w:rsidR="00311258" w:rsidRDefault="0066428D" w:rsidP="00AE7FA6">
      <w:pPr>
        <w:jc w:val="center"/>
        <w:rPr>
          <w:rFonts w:ascii="Calibri" w:hAnsi="Calibri"/>
          <w:b/>
          <w:sz w:val="28"/>
          <w:szCs w:val="28"/>
          <w:u w:val="single"/>
        </w:rPr>
      </w:pPr>
      <w:r>
        <w:rPr>
          <w:rFonts w:ascii="Calibri" w:hAnsi="Calibri"/>
          <w:b/>
          <w:sz w:val="28"/>
          <w:szCs w:val="28"/>
          <w:u w:val="single"/>
        </w:rPr>
        <w:t xml:space="preserve">Présentation de la </w:t>
      </w:r>
      <w:r w:rsidR="0016351A">
        <w:rPr>
          <w:rFonts w:ascii="Calibri" w:hAnsi="Calibri"/>
          <w:b/>
          <w:sz w:val="28"/>
          <w:szCs w:val="28"/>
          <w:u w:val="single"/>
        </w:rPr>
        <w:t>s</w:t>
      </w:r>
      <w:r w:rsidR="00AE7FA6" w:rsidRPr="00BB51CD">
        <w:rPr>
          <w:rFonts w:ascii="Calibri" w:hAnsi="Calibri"/>
          <w:b/>
          <w:sz w:val="28"/>
          <w:szCs w:val="28"/>
          <w:u w:val="single"/>
        </w:rPr>
        <w:t>ituation clinique</w:t>
      </w:r>
      <w:r>
        <w:rPr>
          <w:rFonts w:ascii="Calibri" w:hAnsi="Calibri"/>
          <w:b/>
          <w:sz w:val="28"/>
          <w:szCs w:val="28"/>
          <w:u w:val="single"/>
        </w:rPr>
        <w:t xml:space="preserve"> de monsieur </w:t>
      </w:r>
      <w:r w:rsidR="00600D90">
        <w:rPr>
          <w:rFonts w:ascii="Calibri" w:hAnsi="Calibri"/>
          <w:b/>
          <w:sz w:val="28"/>
          <w:szCs w:val="28"/>
          <w:u w:val="single"/>
        </w:rPr>
        <w:t xml:space="preserve">CHARLES </w:t>
      </w:r>
      <w:r>
        <w:rPr>
          <w:rFonts w:ascii="Calibri" w:hAnsi="Calibri"/>
          <w:b/>
          <w:sz w:val="28"/>
          <w:szCs w:val="28"/>
          <w:u w:val="single"/>
        </w:rPr>
        <w:t xml:space="preserve">pris en charge en médecine de Soins </w:t>
      </w:r>
      <w:r w:rsidR="00E34B34">
        <w:rPr>
          <w:rFonts w:ascii="Calibri" w:hAnsi="Calibri"/>
          <w:b/>
          <w:sz w:val="28"/>
          <w:szCs w:val="28"/>
          <w:u w:val="single"/>
        </w:rPr>
        <w:t>Médicaux</w:t>
      </w:r>
      <w:r>
        <w:rPr>
          <w:rFonts w:ascii="Calibri" w:hAnsi="Calibri"/>
          <w:b/>
          <w:sz w:val="28"/>
          <w:szCs w:val="28"/>
          <w:u w:val="single"/>
        </w:rPr>
        <w:t xml:space="preserve"> et de Réadaptation</w:t>
      </w:r>
      <w:r w:rsidR="007D6E3A">
        <w:rPr>
          <w:rFonts w:ascii="Calibri" w:hAnsi="Calibri"/>
          <w:b/>
          <w:sz w:val="28"/>
          <w:szCs w:val="28"/>
          <w:u w:val="single"/>
        </w:rPr>
        <w:t xml:space="preserve"> (S</w:t>
      </w:r>
      <w:r w:rsidR="00E34B34">
        <w:rPr>
          <w:rFonts w:ascii="Calibri" w:hAnsi="Calibri"/>
          <w:b/>
          <w:sz w:val="28"/>
          <w:szCs w:val="28"/>
          <w:u w:val="single"/>
        </w:rPr>
        <w:t>M</w:t>
      </w:r>
      <w:r w:rsidR="007D6E3A">
        <w:rPr>
          <w:rFonts w:ascii="Calibri" w:hAnsi="Calibri"/>
          <w:b/>
          <w:sz w:val="28"/>
          <w:szCs w:val="28"/>
          <w:u w:val="single"/>
        </w:rPr>
        <w:t>R)</w:t>
      </w:r>
      <w:r>
        <w:rPr>
          <w:rFonts w:ascii="Calibri" w:hAnsi="Calibri"/>
          <w:b/>
          <w:sz w:val="28"/>
          <w:szCs w:val="28"/>
          <w:u w:val="single"/>
        </w:rPr>
        <w:t xml:space="preserve"> gériatrique</w:t>
      </w:r>
    </w:p>
    <w:p w14:paraId="61C840C3" w14:textId="77777777" w:rsidR="006B5541" w:rsidRDefault="006B5541" w:rsidP="00AE7FA6">
      <w:pPr>
        <w:jc w:val="center"/>
        <w:rPr>
          <w:rFonts w:ascii="Calibri" w:hAnsi="Calibri"/>
          <w:b/>
          <w:sz w:val="28"/>
          <w:szCs w:val="28"/>
          <w:u w:val="single"/>
        </w:rPr>
      </w:pPr>
    </w:p>
    <w:p w14:paraId="5A695B85" w14:textId="77777777" w:rsidR="00B04C30" w:rsidRPr="00600D90" w:rsidRDefault="00600D90" w:rsidP="00B04C30">
      <w:pPr>
        <w:rPr>
          <w:rFonts w:ascii="Calibri" w:hAnsi="Calibri"/>
          <w:b/>
          <w:u w:val="single"/>
        </w:rPr>
      </w:pPr>
      <w:r w:rsidRPr="00600D90">
        <w:rPr>
          <w:rFonts w:ascii="Calibri" w:hAnsi="Calibri"/>
          <w:b/>
          <w:u w:val="single"/>
        </w:rPr>
        <w:t>PRESENTATION DE LA PERSONNE :</w:t>
      </w:r>
    </w:p>
    <w:p w14:paraId="16E8DFA0" w14:textId="77777777" w:rsidR="00B04C30" w:rsidRPr="00353EA2" w:rsidRDefault="00B04C30" w:rsidP="00B04C30">
      <w:pPr>
        <w:rPr>
          <w:rFonts w:ascii="Calibri" w:hAnsi="Calibri"/>
          <w:b/>
        </w:rPr>
      </w:pPr>
    </w:p>
    <w:p w14:paraId="7ED7BC96" w14:textId="7FF9F9E6" w:rsidR="00B04C30" w:rsidRPr="00353EA2" w:rsidRDefault="00B04C30" w:rsidP="00B04C30">
      <w:pPr>
        <w:jc w:val="both"/>
        <w:rPr>
          <w:rFonts w:ascii="Calibri" w:hAnsi="Calibri"/>
        </w:rPr>
      </w:pPr>
      <w:r w:rsidRPr="00353EA2">
        <w:rPr>
          <w:rFonts w:ascii="Calibri" w:hAnsi="Calibri"/>
        </w:rPr>
        <w:t>Monsieur Charles est né le 1/08/19</w:t>
      </w:r>
      <w:r w:rsidR="0075307F">
        <w:rPr>
          <w:rFonts w:ascii="Calibri" w:hAnsi="Calibri"/>
        </w:rPr>
        <w:t>3</w:t>
      </w:r>
      <w:r w:rsidR="00466939">
        <w:rPr>
          <w:rFonts w:ascii="Calibri" w:hAnsi="Calibri"/>
        </w:rPr>
        <w:t>3</w:t>
      </w:r>
      <w:r w:rsidRPr="00353EA2">
        <w:rPr>
          <w:rFonts w:ascii="Calibri" w:hAnsi="Calibri"/>
        </w:rPr>
        <w:t>.</w:t>
      </w:r>
      <w:r w:rsidR="00577B0F" w:rsidRPr="00577B0F">
        <w:rPr>
          <w:rFonts w:ascii="Calibri" w:hAnsi="Calibri"/>
        </w:rPr>
        <w:t xml:space="preserve"> </w:t>
      </w:r>
      <w:r w:rsidR="00577B0F" w:rsidRPr="00353EA2">
        <w:rPr>
          <w:rFonts w:ascii="Calibri" w:hAnsi="Calibri"/>
        </w:rPr>
        <w:t>Il pèse 50</w:t>
      </w:r>
      <w:r w:rsidR="00577B0F">
        <w:rPr>
          <w:rFonts w:ascii="Calibri" w:hAnsi="Calibri"/>
        </w:rPr>
        <w:t xml:space="preserve"> </w:t>
      </w:r>
      <w:r w:rsidR="00577B0F" w:rsidRPr="00353EA2">
        <w:rPr>
          <w:rFonts w:ascii="Calibri" w:hAnsi="Calibri"/>
        </w:rPr>
        <w:t>kilos pour 1m60</w:t>
      </w:r>
      <w:r w:rsidR="00577B0F">
        <w:rPr>
          <w:rFonts w:ascii="Calibri" w:hAnsi="Calibri"/>
        </w:rPr>
        <w:t>. Son IMC est de 19.5, donc normal.</w:t>
      </w:r>
      <w:r w:rsidR="00B239AB">
        <w:rPr>
          <w:rFonts w:ascii="Calibri" w:hAnsi="Calibri"/>
        </w:rPr>
        <w:t xml:space="preserve"> Il est hospitalisé le </w:t>
      </w:r>
      <w:r w:rsidR="00BA5BA1">
        <w:rPr>
          <w:rFonts w:ascii="Calibri" w:hAnsi="Calibri"/>
        </w:rPr>
        <w:t>1</w:t>
      </w:r>
      <w:r w:rsidR="0075307F">
        <w:rPr>
          <w:rFonts w:ascii="Calibri" w:hAnsi="Calibri"/>
        </w:rPr>
        <w:t>/0</w:t>
      </w:r>
      <w:r w:rsidR="00BA5BA1">
        <w:rPr>
          <w:rFonts w:ascii="Calibri" w:hAnsi="Calibri"/>
        </w:rPr>
        <w:t>1</w:t>
      </w:r>
      <w:r w:rsidR="00B239AB">
        <w:rPr>
          <w:rFonts w:ascii="Calibri" w:hAnsi="Calibri"/>
        </w:rPr>
        <w:t>/202</w:t>
      </w:r>
      <w:r w:rsidR="005E42AE">
        <w:rPr>
          <w:rFonts w:ascii="Calibri" w:hAnsi="Calibri"/>
        </w:rPr>
        <w:t>6</w:t>
      </w:r>
      <w:r w:rsidRPr="00353EA2">
        <w:rPr>
          <w:rFonts w:ascii="Calibri" w:hAnsi="Calibri"/>
        </w:rPr>
        <w:t xml:space="preserve"> en SSR gériatrique car son maintien à domicile devient difficile. Il refuse l’aide mise en place à son domicile ainsi que la prise de ses traitements. Il a été hospitalisé sur insistance de son fils dans l’attente </w:t>
      </w:r>
      <w:r w:rsidR="00ED3728">
        <w:rPr>
          <w:rFonts w:ascii="Calibri" w:hAnsi="Calibri"/>
        </w:rPr>
        <w:t xml:space="preserve">de lui trouver une place au sein </w:t>
      </w:r>
      <w:r w:rsidRPr="00353EA2">
        <w:rPr>
          <w:rFonts w:ascii="Calibri" w:hAnsi="Calibri"/>
        </w:rPr>
        <w:t>d’un</w:t>
      </w:r>
      <w:r w:rsidR="00681B21">
        <w:rPr>
          <w:rFonts w:ascii="Calibri" w:hAnsi="Calibri"/>
        </w:rPr>
        <w:t xml:space="preserve"> établissement pour personnes âgée</w:t>
      </w:r>
      <w:r w:rsidR="00EA7F25">
        <w:rPr>
          <w:rFonts w:ascii="Calibri" w:hAnsi="Calibri"/>
        </w:rPr>
        <w:t>s</w:t>
      </w:r>
      <w:r w:rsidR="00681B21">
        <w:rPr>
          <w:rFonts w:ascii="Calibri" w:hAnsi="Calibri"/>
        </w:rPr>
        <w:t xml:space="preserve"> dépendantes</w:t>
      </w:r>
      <w:r w:rsidRPr="00353EA2">
        <w:rPr>
          <w:rFonts w:ascii="Calibri" w:hAnsi="Calibri"/>
        </w:rPr>
        <w:t xml:space="preserve"> (E</w:t>
      </w:r>
      <w:r>
        <w:rPr>
          <w:rFonts w:ascii="Calibri" w:hAnsi="Calibri"/>
        </w:rPr>
        <w:t>H</w:t>
      </w:r>
      <w:r w:rsidRPr="00353EA2">
        <w:rPr>
          <w:rFonts w:ascii="Calibri" w:hAnsi="Calibri"/>
        </w:rPr>
        <w:t>PAD)</w:t>
      </w:r>
      <w:r w:rsidR="00ED3728">
        <w:rPr>
          <w:rFonts w:ascii="Calibri" w:hAnsi="Calibri"/>
        </w:rPr>
        <w:t>.</w:t>
      </w:r>
    </w:p>
    <w:p w14:paraId="356AC0ED" w14:textId="77777777" w:rsidR="00B04C30" w:rsidRPr="00353EA2" w:rsidRDefault="00B04C30" w:rsidP="00B04C30">
      <w:pPr>
        <w:jc w:val="both"/>
        <w:rPr>
          <w:rFonts w:ascii="Calibri" w:hAnsi="Calibri"/>
        </w:rPr>
      </w:pPr>
    </w:p>
    <w:p w14:paraId="5B781671" w14:textId="5737C613" w:rsidR="00B04C30" w:rsidRPr="00353EA2" w:rsidRDefault="00B04C30" w:rsidP="00B04C30">
      <w:pPr>
        <w:jc w:val="both"/>
        <w:rPr>
          <w:rFonts w:ascii="Calibri" w:hAnsi="Calibri"/>
        </w:rPr>
      </w:pPr>
      <w:r w:rsidRPr="00353EA2">
        <w:rPr>
          <w:rFonts w:ascii="Calibri" w:hAnsi="Calibri"/>
        </w:rPr>
        <w:t>Mo</w:t>
      </w:r>
      <w:r w:rsidR="0052540F">
        <w:rPr>
          <w:rFonts w:ascii="Calibri" w:hAnsi="Calibri"/>
        </w:rPr>
        <w:t xml:space="preserve">nsieur Charles est veuf et a </w:t>
      </w:r>
      <w:r w:rsidRPr="00353EA2">
        <w:rPr>
          <w:rFonts w:ascii="Calibri" w:hAnsi="Calibri"/>
        </w:rPr>
        <w:t>7 enfants et n’a gardé le contact qu’avec deux de ses fils dont un qui vit à Lyon</w:t>
      </w:r>
      <w:r w:rsidR="006F7E09">
        <w:rPr>
          <w:rFonts w:ascii="Calibri" w:hAnsi="Calibri"/>
        </w:rPr>
        <w:t xml:space="preserve"> et qui est sa personne de confiance.</w:t>
      </w:r>
    </w:p>
    <w:p w14:paraId="2901DECB" w14:textId="77777777" w:rsidR="00B04C30" w:rsidRPr="00353EA2" w:rsidRDefault="00B04C30" w:rsidP="00B04C30">
      <w:pPr>
        <w:jc w:val="both"/>
        <w:rPr>
          <w:rFonts w:ascii="Calibri" w:hAnsi="Calibri"/>
        </w:rPr>
      </w:pPr>
      <w:r w:rsidRPr="00353EA2">
        <w:rPr>
          <w:rFonts w:ascii="Calibri" w:hAnsi="Calibri"/>
        </w:rPr>
        <w:t xml:space="preserve">Il habite dans un appartement avec ascenseur. </w:t>
      </w:r>
    </w:p>
    <w:p w14:paraId="47CCE13F" w14:textId="77777777" w:rsidR="00B04C30" w:rsidRPr="00353EA2" w:rsidRDefault="00B04C30" w:rsidP="00B04C30">
      <w:pPr>
        <w:jc w:val="both"/>
        <w:rPr>
          <w:rFonts w:ascii="Calibri" w:hAnsi="Calibri"/>
        </w:rPr>
      </w:pPr>
      <w:r>
        <w:rPr>
          <w:rFonts w:ascii="Calibri" w:hAnsi="Calibri"/>
        </w:rPr>
        <w:t>Il est retraité et a travaillé de nuit pendant longtemps, ce qui fait qu’il</w:t>
      </w:r>
      <w:r w:rsidR="008A313A">
        <w:rPr>
          <w:rFonts w:ascii="Calibri" w:hAnsi="Calibri"/>
        </w:rPr>
        <w:t xml:space="preserve"> dort peu</w:t>
      </w:r>
      <w:r w:rsidRPr="00353EA2">
        <w:rPr>
          <w:rFonts w:ascii="Calibri" w:hAnsi="Calibri"/>
        </w:rPr>
        <w:t>. Il aime regarder la télévision.</w:t>
      </w:r>
    </w:p>
    <w:p w14:paraId="19E9FD03" w14:textId="718B964B" w:rsidR="00B04C30" w:rsidRPr="00353EA2" w:rsidRDefault="00B04C30" w:rsidP="00B04C30">
      <w:pPr>
        <w:jc w:val="both"/>
        <w:rPr>
          <w:rFonts w:ascii="Calibri" w:hAnsi="Calibri"/>
        </w:rPr>
      </w:pPr>
      <w:r w:rsidRPr="00353EA2">
        <w:rPr>
          <w:rFonts w:ascii="Calibri" w:hAnsi="Calibri"/>
        </w:rPr>
        <w:t>Il est très volontaire et refuse de dépendr</w:t>
      </w:r>
      <w:r w:rsidR="00AD77EF">
        <w:rPr>
          <w:rFonts w:ascii="Calibri" w:hAnsi="Calibri"/>
        </w:rPr>
        <w:t>e</w:t>
      </w:r>
      <w:r w:rsidRPr="00353EA2">
        <w:rPr>
          <w:rFonts w:ascii="Calibri" w:hAnsi="Calibri"/>
        </w:rPr>
        <w:t xml:space="preserve"> des autres.</w:t>
      </w:r>
    </w:p>
    <w:p w14:paraId="409C2EBC" w14:textId="77777777" w:rsidR="00B04C30" w:rsidRPr="00353EA2" w:rsidRDefault="00B04C30" w:rsidP="00B04C30">
      <w:pPr>
        <w:jc w:val="both"/>
        <w:rPr>
          <w:rFonts w:ascii="Calibri" w:hAnsi="Calibri"/>
        </w:rPr>
      </w:pPr>
      <w:r w:rsidRPr="00353EA2">
        <w:rPr>
          <w:rFonts w:ascii="Calibri" w:hAnsi="Calibri"/>
        </w:rPr>
        <w:t>Il se déplace habituellement avec un déambulateur.</w:t>
      </w:r>
    </w:p>
    <w:p w14:paraId="42B9C98C" w14:textId="3A7EAD65" w:rsidR="00B04C30" w:rsidRPr="00353EA2" w:rsidRDefault="00B04C30" w:rsidP="00B04C30">
      <w:pPr>
        <w:jc w:val="both"/>
        <w:rPr>
          <w:rFonts w:ascii="Calibri" w:hAnsi="Calibri"/>
        </w:rPr>
      </w:pPr>
      <w:r w:rsidRPr="00353EA2">
        <w:rPr>
          <w:rFonts w:ascii="Calibri" w:hAnsi="Calibri"/>
        </w:rPr>
        <w:t>Il est continent</w:t>
      </w:r>
      <w:r w:rsidR="004645EF">
        <w:rPr>
          <w:rFonts w:ascii="Calibri" w:hAnsi="Calibri"/>
        </w:rPr>
        <w:t xml:space="preserve"> diurne et nocturne</w:t>
      </w:r>
      <w:r w:rsidRPr="00353EA2">
        <w:rPr>
          <w:rFonts w:ascii="Calibri" w:hAnsi="Calibri"/>
        </w:rPr>
        <w:t xml:space="preserve"> mais préfère avoir une protection</w:t>
      </w:r>
      <w:r w:rsidR="004645EF">
        <w:rPr>
          <w:rFonts w:ascii="Calibri" w:hAnsi="Calibri"/>
        </w:rPr>
        <w:t xml:space="preserve"> la nuit</w:t>
      </w:r>
      <w:r w:rsidRPr="00353EA2">
        <w:rPr>
          <w:rFonts w:ascii="Calibri" w:hAnsi="Calibri"/>
        </w:rPr>
        <w:t>.</w:t>
      </w:r>
    </w:p>
    <w:p w14:paraId="6C75E53C" w14:textId="77777777" w:rsidR="00B04C30" w:rsidRPr="00353EA2" w:rsidRDefault="00B04C30" w:rsidP="00B04C30">
      <w:pPr>
        <w:jc w:val="both"/>
        <w:rPr>
          <w:rFonts w:ascii="Calibri" w:hAnsi="Calibri"/>
        </w:rPr>
      </w:pPr>
      <w:r w:rsidRPr="00353EA2">
        <w:rPr>
          <w:rFonts w:ascii="Calibri" w:hAnsi="Calibri"/>
        </w:rPr>
        <w:t>Il veut toujours avoir de la nourriture à portée de main</w:t>
      </w:r>
      <w:r w:rsidR="008A40AE">
        <w:rPr>
          <w:rFonts w:ascii="Calibri" w:hAnsi="Calibri"/>
        </w:rPr>
        <w:t xml:space="preserve">. Il </w:t>
      </w:r>
      <w:r w:rsidR="006C1E41">
        <w:rPr>
          <w:rFonts w:ascii="Calibri" w:hAnsi="Calibri"/>
        </w:rPr>
        <w:t>est évoqué</w:t>
      </w:r>
      <w:r w:rsidR="001F693C">
        <w:rPr>
          <w:rFonts w:ascii="Calibri" w:hAnsi="Calibri"/>
        </w:rPr>
        <w:t xml:space="preserve"> un</w:t>
      </w:r>
      <w:r w:rsidR="006C1E41">
        <w:rPr>
          <w:rFonts w:ascii="Calibri" w:hAnsi="Calibri"/>
        </w:rPr>
        <w:t xml:space="preserve"> possible</w:t>
      </w:r>
      <w:r w:rsidR="001F693C">
        <w:rPr>
          <w:rFonts w:ascii="Calibri" w:hAnsi="Calibri"/>
        </w:rPr>
        <w:t xml:space="preserve"> syndrome </w:t>
      </w:r>
      <w:r w:rsidR="00892B91">
        <w:rPr>
          <w:rFonts w:ascii="Calibri" w:hAnsi="Calibri"/>
        </w:rPr>
        <w:t>post</w:t>
      </w:r>
      <w:r w:rsidR="001F693C">
        <w:rPr>
          <w:rFonts w:ascii="Calibri" w:hAnsi="Calibri"/>
        </w:rPr>
        <w:t>-traumatique</w:t>
      </w:r>
      <w:r w:rsidR="008A40AE">
        <w:rPr>
          <w:rFonts w:ascii="Calibri" w:hAnsi="Calibri"/>
        </w:rPr>
        <w:t>,</w:t>
      </w:r>
      <w:r w:rsidR="001F693C">
        <w:rPr>
          <w:rFonts w:ascii="Calibri" w:hAnsi="Calibri"/>
        </w:rPr>
        <w:t xml:space="preserve"> lié à la seconde guerre mondiale</w:t>
      </w:r>
      <w:r w:rsidR="006C1E41">
        <w:rPr>
          <w:rFonts w:ascii="Calibri" w:hAnsi="Calibri"/>
        </w:rPr>
        <w:t>. I</w:t>
      </w:r>
      <w:r w:rsidRPr="00353EA2">
        <w:rPr>
          <w:rFonts w:ascii="Calibri" w:hAnsi="Calibri"/>
        </w:rPr>
        <w:t>l refuse de voir un psychologue.</w:t>
      </w:r>
    </w:p>
    <w:p w14:paraId="01E825CA" w14:textId="77777777" w:rsidR="00B04C30" w:rsidRPr="00353EA2" w:rsidRDefault="00B04C30" w:rsidP="00B04C30">
      <w:pPr>
        <w:jc w:val="both"/>
        <w:rPr>
          <w:rFonts w:ascii="Calibri" w:hAnsi="Calibri"/>
        </w:rPr>
      </w:pPr>
      <w:r w:rsidRPr="00353EA2">
        <w:rPr>
          <w:rFonts w:ascii="Calibri" w:hAnsi="Calibri"/>
        </w:rPr>
        <w:t>Il a quelques troubles de déglutition et mange une alim</w:t>
      </w:r>
      <w:r w:rsidR="0016351A">
        <w:rPr>
          <w:rFonts w:ascii="Calibri" w:hAnsi="Calibri"/>
        </w:rPr>
        <w:t>entation moulinée</w:t>
      </w:r>
      <w:r w:rsidR="0052540F">
        <w:rPr>
          <w:rFonts w:ascii="Calibri" w:hAnsi="Calibri"/>
        </w:rPr>
        <w:t xml:space="preserve"> </w:t>
      </w:r>
      <w:r w:rsidR="0052540F" w:rsidRPr="005F15CB">
        <w:rPr>
          <w:rFonts w:ascii="Calibri" w:hAnsi="Calibri"/>
        </w:rPr>
        <w:t>et eau gazeuse</w:t>
      </w:r>
      <w:r w:rsidR="0016351A">
        <w:rPr>
          <w:rFonts w:ascii="Calibri" w:hAnsi="Calibri"/>
        </w:rPr>
        <w:t>. Il n’apprécie pas</w:t>
      </w:r>
      <w:r w:rsidRPr="00353EA2">
        <w:rPr>
          <w:rFonts w:ascii="Calibri" w:hAnsi="Calibri"/>
        </w:rPr>
        <w:t xml:space="preserve"> l’eau gélifiée</w:t>
      </w:r>
      <w:r w:rsidR="0016351A">
        <w:rPr>
          <w:rFonts w:ascii="Calibri" w:hAnsi="Calibri"/>
        </w:rPr>
        <w:t>.</w:t>
      </w:r>
    </w:p>
    <w:p w14:paraId="54FF9353" w14:textId="10CB7B4D" w:rsidR="00B04C30" w:rsidRDefault="00B04C30" w:rsidP="00B04C30">
      <w:pPr>
        <w:rPr>
          <w:rFonts w:ascii="Calibri" w:hAnsi="Calibri"/>
        </w:rPr>
      </w:pPr>
    </w:p>
    <w:p w14:paraId="6945F716" w14:textId="5C4D867F" w:rsidR="00577B0F" w:rsidRDefault="00577B0F" w:rsidP="00B04C30">
      <w:pPr>
        <w:rPr>
          <w:rFonts w:ascii="Calibri" w:hAnsi="Calibri"/>
        </w:rPr>
      </w:pPr>
      <w:r>
        <w:rPr>
          <w:rFonts w:ascii="Calibri" w:hAnsi="Calibri"/>
        </w:rPr>
        <w:t xml:space="preserve">Il est </w:t>
      </w:r>
      <w:r w:rsidR="00326F3E">
        <w:rPr>
          <w:rFonts w:ascii="Calibri" w:hAnsi="Calibri"/>
        </w:rPr>
        <w:t>affilié à la CPAM et bénéficie d’une complémentaire mutuelle.</w:t>
      </w:r>
    </w:p>
    <w:p w14:paraId="013800D6" w14:textId="2E5996D4" w:rsidR="00577B0F" w:rsidRDefault="00326F3E" w:rsidP="00B04C30">
      <w:pPr>
        <w:rPr>
          <w:rFonts w:ascii="Calibri" w:hAnsi="Calibri"/>
        </w:rPr>
      </w:pPr>
      <w:r>
        <w:rPr>
          <w:rFonts w:ascii="Calibri" w:hAnsi="Calibri"/>
        </w:rPr>
        <w:t>Monsieur Charles est également sous couvert de l’Affection longue durée, ALD pour son insuffisance cardiaque.</w:t>
      </w:r>
    </w:p>
    <w:p w14:paraId="6E9CCF59" w14:textId="4AC9A17A" w:rsidR="00577B0F" w:rsidRDefault="00577B0F" w:rsidP="00B04C30">
      <w:pPr>
        <w:rPr>
          <w:rFonts w:ascii="Calibri" w:hAnsi="Calibri"/>
        </w:rPr>
      </w:pPr>
    </w:p>
    <w:p w14:paraId="34449BF0" w14:textId="471F1F21" w:rsidR="00C3231A" w:rsidRDefault="00C3231A" w:rsidP="00B04C30">
      <w:pPr>
        <w:rPr>
          <w:rFonts w:ascii="Calibri" w:hAnsi="Calibri"/>
        </w:rPr>
      </w:pPr>
    </w:p>
    <w:p w14:paraId="0FF9FFC5" w14:textId="04D5E6B0" w:rsidR="00C3231A" w:rsidRDefault="00C3231A" w:rsidP="00B04C30">
      <w:pPr>
        <w:rPr>
          <w:rFonts w:ascii="Calibri" w:hAnsi="Calibri"/>
        </w:rPr>
      </w:pPr>
    </w:p>
    <w:p w14:paraId="1CFF914E" w14:textId="13762CFD" w:rsidR="00C3231A" w:rsidRDefault="00C3231A" w:rsidP="00B04C30">
      <w:pPr>
        <w:rPr>
          <w:rFonts w:ascii="Calibri" w:hAnsi="Calibri"/>
        </w:rPr>
      </w:pPr>
    </w:p>
    <w:p w14:paraId="37A89C9C" w14:textId="5A8CD713" w:rsidR="00C3231A" w:rsidRDefault="00C3231A" w:rsidP="00B04C30">
      <w:pPr>
        <w:rPr>
          <w:rFonts w:ascii="Calibri" w:hAnsi="Calibri"/>
        </w:rPr>
      </w:pPr>
    </w:p>
    <w:p w14:paraId="6823DBE7" w14:textId="42B80B41" w:rsidR="00C3231A" w:rsidRDefault="00C3231A" w:rsidP="00B04C30">
      <w:pPr>
        <w:rPr>
          <w:rFonts w:ascii="Calibri" w:hAnsi="Calibri"/>
        </w:rPr>
      </w:pPr>
    </w:p>
    <w:p w14:paraId="29948A64" w14:textId="428DE6A2" w:rsidR="00C3231A" w:rsidRDefault="00C3231A" w:rsidP="00B04C30">
      <w:pPr>
        <w:rPr>
          <w:rFonts w:ascii="Calibri" w:hAnsi="Calibri"/>
        </w:rPr>
      </w:pPr>
    </w:p>
    <w:p w14:paraId="58D5B98E" w14:textId="1A3C5B39" w:rsidR="00C3231A" w:rsidRDefault="00C3231A" w:rsidP="00B04C30">
      <w:pPr>
        <w:rPr>
          <w:rFonts w:ascii="Calibri" w:hAnsi="Calibri"/>
        </w:rPr>
      </w:pPr>
    </w:p>
    <w:p w14:paraId="18845CFF" w14:textId="28F05A76" w:rsidR="00C3231A" w:rsidRDefault="00C3231A" w:rsidP="00B04C30">
      <w:pPr>
        <w:rPr>
          <w:rFonts w:ascii="Calibri" w:hAnsi="Calibri"/>
        </w:rPr>
      </w:pPr>
    </w:p>
    <w:p w14:paraId="27CB20B5" w14:textId="36B2904D" w:rsidR="00C3231A" w:rsidRDefault="00C3231A" w:rsidP="00B04C30">
      <w:pPr>
        <w:rPr>
          <w:rFonts w:ascii="Calibri" w:hAnsi="Calibri"/>
        </w:rPr>
      </w:pPr>
    </w:p>
    <w:p w14:paraId="7B56BDEC" w14:textId="1FFA8CB5" w:rsidR="00C3231A" w:rsidRDefault="00C3231A" w:rsidP="00B04C30">
      <w:pPr>
        <w:rPr>
          <w:rFonts w:ascii="Calibri" w:hAnsi="Calibri"/>
        </w:rPr>
      </w:pPr>
    </w:p>
    <w:p w14:paraId="69F4B3F3" w14:textId="77777777" w:rsidR="00136387" w:rsidRDefault="00136387" w:rsidP="00B04C30">
      <w:pPr>
        <w:rPr>
          <w:rFonts w:ascii="Calibri" w:hAnsi="Calibri"/>
        </w:rPr>
      </w:pPr>
    </w:p>
    <w:p w14:paraId="0EFA2281" w14:textId="77777777" w:rsidR="00C3231A" w:rsidRPr="00353EA2" w:rsidRDefault="00C3231A" w:rsidP="00B04C30">
      <w:pPr>
        <w:rPr>
          <w:rFonts w:ascii="Calibri" w:hAnsi="Calibri"/>
        </w:rPr>
      </w:pPr>
    </w:p>
    <w:p w14:paraId="6BC3B4A9" w14:textId="77777777" w:rsidR="00B04C30" w:rsidRDefault="00B04C30" w:rsidP="00B04C30">
      <w:pPr>
        <w:jc w:val="both"/>
        <w:rPr>
          <w:rFonts w:ascii="Calibri" w:hAnsi="Calibri"/>
          <w:b/>
          <w:u w:val="single"/>
        </w:rPr>
      </w:pPr>
      <w:r w:rsidRPr="00600D90">
        <w:rPr>
          <w:rFonts w:ascii="Calibri" w:hAnsi="Calibri"/>
          <w:b/>
          <w:u w:val="single"/>
        </w:rPr>
        <w:lastRenderedPageBreak/>
        <w:t>A</w:t>
      </w:r>
      <w:r w:rsidR="00600D90" w:rsidRPr="00600D90">
        <w:rPr>
          <w:rFonts w:ascii="Calibri" w:hAnsi="Calibri"/>
          <w:b/>
          <w:u w:val="single"/>
        </w:rPr>
        <w:t>NTECEDENTS</w:t>
      </w:r>
      <w:r w:rsidRPr="00600D90">
        <w:rPr>
          <w:rFonts w:ascii="Calibri" w:hAnsi="Calibri"/>
          <w:b/>
          <w:u w:val="single"/>
        </w:rPr>
        <w:t xml:space="preserve"> : </w:t>
      </w:r>
    </w:p>
    <w:p w14:paraId="4DF6AB9C" w14:textId="77777777" w:rsidR="00DB1136" w:rsidRPr="00600D90" w:rsidRDefault="00DB1136" w:rsidP="00B04C30">
      <w:pPr>
        <w:jc w:val="both"/>
        <w:rPr>
          <w:rFonts w:ascii="Calibri" w:hAnsi="Calibri"/>
          <w:b/>
          <w:u w:val="single"/>
        </w:rPr>
      </w:pPr>
    </w:p>
    <w:p w14:paraId="0B224F06" w14:textId="77777777" w:rsidR="00B04C30" w:rsidRPr="00353EA2" w:rsidRDefault="00B04C30" w:rsidP="00B04C30">
      <w:pPr>
        <w:numPr>
          <w:ilvl w:val="0"/>
          <w:numId w:val="10"/>
        </w:numPr>
        <w:jc w:val="both"/>
        <w:rPr>
          <w:rFonts w:ascii="Calibri" w:hAnsi="Calibri"/>
        </w:rPr>
      </w:pPr>
      <w:r w:rsidRPr="00353EA2">
        <w:rPr>
          <w:rFonts w:ascii="Calibri" w:hAnsi="Calibri"/>
        </w:rPr>
        <w:t>Tab</w:t>
      </w:r>
      <w:r w:rsidR="00181C43">
        <w:rPr>
          <w:rFonts w:ascii="Calibri" w:hAnsi="Calibri"/>
        </w:rPr>
        <w:t>agisme sevré : 45 paquets/année</w:t>
      </w:r>
    </w:p>
    <w:p w14:paraId="3E3E5A5E" w14:textId="77777777" w:rsidR="00B04C30" w:rsidRPr="00353EA2" w:rsidRDefault="0075307F" w:rsidP="00B04C30">
      <w:pPr>
        <w:numPr>
          <w:ilvl w:val="0"/>
          <w:numId w:val="10"/>
        </w:numPr>
        <w:jc w:val="both"/>
        <w:rPr>
          <w:rFonts w:ascii="Calibri" w:hAnsi="Calibri"/>
        </w:rPr>
      </w:pPr>
      <w:r>
        <w:rPr>
          <w:rFonts w:ascii="Calibri" w:hAnsi="Calibri"/>
        </w:rPr>
        <w:t>Ethylisme chronique sevré en 201</w:t>
      </w:r>
      <w:r w:rsidR="007D6E3A">
        <w:rPr>
          <w:rFonts w:ascii="Calibri" w:hAnsi="Calibri"/>
        </w:rPr>
        <w:t>3</w:t>
      </w:r>
    </w:p>
    <w:p w14:paraId="791DA309" w14:textId="77777777" w:rsidR="00B04C30" w:rsidRPr="00353EA2" w:rsidRDefault="00B04C30" w:rsidP="00B04C30">
      <w:pPr>
        <w:numPr>
          <w:ilvl w:val="0"/>
          <w:numId w:val="10"/>
        </w:numPr>
        <w:jc w:val="both"/>
        <w:rPr>
          <w:rFonts w:ascii="Calibri" w:hAnsi="Calibri"/>
        </w:rPr>
      </w:pPr>
      <w:r w:rsidRPr="00353EA2">
        <w:rPr>
          <w:rFonts w:ascii="Calibri" w:hAnsi="Calibri"/>
        </w:rPr>
        <w:t>Hypertension artérielle</w:t>
      </w:r>
      <w:r>
        <w:rPr>
          <w:rFonts w:ascii="Calibri" w:hAnsi="Calibri"/>
        </w:rPr>
        <w:t xml:space="preserve"> non traitée</w:t>
      </w:r>
    </w:p>
    <w:p w14:paraId="010476C7" w14:textId="77777777" w:rsidR="00B04C30" w:rsidRPr="00353EA2" w:rsidRDefault="00B04C30" w:rsidP="00B04C30">
      <w:pPr>
        <w:numPr>
          <w:ilvl w:val="0"/>
          <w:numId w:val="10"/>
        </w:numPr>
        <w:jc w:val="both"/>
        <w:rPr>
          <w:rFonts w:ascii="Calibri" w:hAnsi="Calibri"/>
        </w:rPr>
      </w:pPr>
      <w:r w:rsidRPr="00353EA2">
        <w:rPr>
          <w:rFonts w:ascii="Calibri" w:hAnsi="Calibri"/>
        </w:rPr>
        <w:t>Broncho-pneumopathie chronique obstructive</w:t>
      </w:r>
      <w:r>
        <w:rPr>
          <w:rFonts w:ascii="Calibri" w:hAnsi="Calibri"/>
        </w:rPr>
        <w:t xml:space="preserve"> traitée par </w:t>
      </w:r>
      <w:r w:rsidRPr="00353EA2">
        <w:rPr>
          <w:rFonts w:ascii="Calibri" w:hAnsi="Calibri"/>
        </w:rPr>
        <w:t>Spiriva</w:t>
      </w:r>
      <w:r>
        <w:rPr>
          <w:rFonts w:ascii="Calibri" w:hAnsi="Calibri"/>
        </w:rPr>
        <w:t>®</w:t>
      </w:r>
      <w:r w:rsidRPr="00353EA2">
        <w:rPr>
          <w:rFonts w:ascii="Calibri" w:hAnsi="Calibri"/>
        </w:rPr>
        <w:t xml:space="preserve"> 18</w:t>
      </w:r>
      <w:r>
        <w:rPr>
          <w:rFonts w:ascii="Calibri" w:hAnsi="Calibri"/>
        </w:rPr>
        <w:t>µg</w:t>
      </w:r>
      <w:r w:rsidRPr="00353EA2">
        <w:rPr>
          <w:rFonts w:ascii="Calibri" w:hAnsi="Calibri"/>
        </w:rPr>
        <w:t xml:space="preserve"> une gélule à 18h</w:t>
      </w:r>
      <w:r w:rsidR="00A55F6E">
        <w:rPr>
          <w:rFonts w:ascii="Calibri" w:hAnsi="Calibri"/>
        </w:rPr>
        <w:t xml:space="preserve"> (bronchodilatateur de longue durée)</w:t>
      </w:r>
    </w:p>
    <w:p w14:paraId="234D4FFD" w14:textId="4C91DB50" w:rsidR="00B04C30" w:rsidRPr="00353EA2" w:rsidRDefault="00B04C30" w:rsidP="00B04C30">
      <w:pPr>
        <w:numPr>
          <w:ilvl w:val="0"/>
          <w:numId w:val="10"/>
        </w:numPr>
        <w:jc w:val="both"/>
        <w:rPr>
          <w:rFonts w:ascii="Calibri" w:hAnsi="Calibri"/>
        </w:rPr>
      </w:pPr>
      <w:r w:rsidRPr="00353EA2">
        <w:rPr>
          <w:rFonts w:ascii="Calibri" w:hAnsi="Calibri"/>
        </w:rPr>
        <w:t>Insuffisance cardiaque avec</w:t>
      </w:r>
      <w:r>
        <w:rPr>
          <w:rFonts w:ascii="Calibri" w:hAnsi="Calibri"/>
        </w:rPr>
        <w:t xml:space="preserve"> œdème aigu du poumon</w:t>
      </w:r>
      <w:r w:rsidR="0075307F">
        <w:rPr>
          <w:rFonts w:ascii="Calibri" w:hAnsi="Calibri"/>
        </w:rPr>
        <w:t xml:space="preserve"> en 201</w:t>
      </w:r>
      <w:r w:rsidR="007D6E3A">
        <w:rPr>
          <w:rFonts w:ascii="Calibri" w:hAnsi="Calibri"/>
        </w:rPr>
        <w:t>2</w:t>
      </w:r>
      <w:r>
        <w:rPr>
          <w:rFonts w:ascii="Calibri" w:hAnsi="Calibri"/>
        </w:rPr>
        <w:t xml:space="preserve"> traité par </w:t>
      </w:r>
      <w:r w:rsidRPr="00353EA2">
        <w:rPr>
          <w:rFonts w:ascii="Calibri" w:hAnsi="Calibri"/>
        </w:rPr>
        <w:t xml:space="preserve">Lasilix </w:t>
      </w:r>
      <w:r>
        <w:rPr>
          <w:rFonts w:ascii="Calibri" w:hAnsi="Calibri"/>
        </w:rPr>
        <w:t>®</w:t>
      </w:r>
      <w:r w:rsidRPr="00353EA2">
        <w:rPr>
          <w:rFonts w:ascii="Calibri" w:hAnsi="Calibri"/>
        </w:rPr>
        <w:t>20mg</w:t>
      </w:r>
      <w:r>
        <w:rPr>
          <w:rFonts w:ascii="Calibri" w:hAnsi="Calibri"/>
        </w:rPr>
        <w:t xml:space="preserve"> </w:t>
      </w:r>
      <w:r w:rsidR="00A55F6E">
        <w:rPr>
          <w:rFonts w:ascii="Calibri" w:hAnsi="Calibri"/>
        </w:rPr>
        <w:t xml:space="preserve">(diurétique) </w:t>
      </w:r>
      <w:r>
        <w:rPr>
          <w:rFonts w:ascii="Calibri" w:hAnsi="Calibri"/>
        </w:rPr>
        <w:t>à 8h</w:t>
      </w:r>
    </w:p>
    <w:p w14:paraId="68027061" w14:textId="77777777" w:rsidR="00B04C30" w:rsidRPr="00353EA2" w:rsidRDefault="00B04C30" w:rsidP="00B04C30">
      <w:pPr>
        <w:numPr>
          <w:ilvl w:val="0"/>
          <w:numId w:val="10"/>
        </w:numPr>
        <w:jc w:val="both"/>
        <w:rPr>
          <w:rFonts w:ascii="Calibri" w:hAnsi="Calibri"/>
        </w:rPr>
      </w:pPr>
      <w:r w:rsidRPr="00353EA2">
        <w:rPr>
          <w:rFonts w:ascii="Calibri" w:hAnsi="Calibri"/>
        </w:rPr>
        <w:t>A</w:t>
      </w:r>
      <w:r>
        <w:rPr>
          <w:rFonts w:ascii="Calibri" w:hAnsi="Calibri"/>
        </w:rPr>
        <w:t>ccident vasculaire cérébral</w:t>
      </w:r>
      <w:r w:rsidR="00181C43">
        <w:rPr>
          <w:rFonts w:ascii="Calibri" w:hAnsi="Calibri"/>
        </w:rPr>
        <w:t xml:space="preserve"> (AVC)</w:t>
      </w:r>
      <w:r w:rsidRPr="00353EA2">
        <w:rPr>
          <w:rFonts w:ascii="Calibri" w:hAnsi="Calibri"/>
        </w:rPr>
        <w:t xml:space="preserve"> ischémique postérieur en 20</w:t>
      </w:r>
      <w:r w:rsidR="001F4B75">
        <w:rPr>
          <w:rFonts w:ascii="Calibri" w:hAnsi="Calibri"/>
        </w:rPr>
        <w:t>10</w:t>
      </w:r>
      <w:r w:rsidRPr="00353EA2">
        <w:rPr>
          <w:rFonts w:ascii="Calibri" w:hAnsi="Calibri"/>
        </w:rPr>
        <w:t> : a gardé une ataxie et une hémiparésie gauche</w:t>
      </w:r>
      <w:r>
        <w:rPr>
          <w:rFonts w:ascii="Calibri" w:hAnsi="Calibri"/>
        </w:rPr>
        <w:t>. Monsieur Charles est sous</w:t>
      </w:r>
      <w:r w:rsidRPr="004B0104">
        <w:rPr>
          <w:rFonts w:ascii="Calibri" w:hAnsi="Calibri"/>
        </w:rPr>
        <w:t xml:space="preserve"> </w:t>
      </w:r>
      <w:r w:rsidRPr="00353EA2">
        <w:rPr>
          <w:rFonts w:ascii="Calibri" w:hAnsi="Calibri"/>
        </w:rPr>
        <w:t>Kardégic</w:t>
      </w:r>
      <w:r>
        <w:rPr>
          <w:rFonts w:ascii="Calibri" w:hAnsi="Calibri"/>
        </w:rPr>
        <w:t>®</w:t>
      </w:r>
      <w:r w:rsidRPr="00353EA2">
        <w:rPr>
          <w:rFonts w:ascii="Calibri" w:hAnsi="Calibri"/>
        </w:rPr>
        <w:t xml:space="preserve"> 75 mg</w:t>
      </w:r>
      <w:r w:rsidR="00181C43">
        <w:rPr>
          <w:rFonts w:ascii="Calibri" w:hAnsi="Calibri"/>
        </w:rPr>
        <w:t xml:space="preserve"> à 12h depuis son AVC.</w:t>
      </w:r>
    </w:p>
    <w:p w14:paraId="409E2BEB" w14:textId="77777777" w:rsidR="00B04C30" w:rsidRDefault="00B04C30" w:rsidP="00B04C30">
      <w:pPr>
        <w:rPr>
          <w:rFonts w:ascii="Calibri" w:hAnsi="Calibri"/>
        </w:rPr>
      </w:pPr>
    </w:p>
    <w:p w14:paraId="7E1C4B26" w14:textId="77777777" w:rsidR="001B63AA" w:rsidRPr="00353EA2" w:rsidRDefault="001B63AA" w:rsidP="00B04C30">
      <w:pPr>
        <w:rPr>
          <w:rFonts w:ascii="Calibri" w:hAnsi="Calibri"/>
        </w:rPr>
      </w:pPr>
    </w:p>
    <w:p w14:paraId="1E7BF8F4" w14:textId="77777777" w:rsidR="00B04C30" w:rsidRPr="00DB1136" w:rsidRDefault="00600D90" w:rsidP="00B04C30">
      <w:pPr>
        <w:rPr>
          <w:rFonts w:ascii="Calibri" w:hAnsi="Calibri"/>
          <w:b/>
          <w:u w:val="single"/>
        </w:rPr>
      </w:pPr>
      <w:r w:rsidRPr="00DB1136">
        <w:rPr>
          <w:rFonts w:ascii="Calibri" w:hAnsi="Calibri"/>
          <w:b/>
          <w:u w:val="single"/>
        </w:rPr>
        <w:t>HISTOIRE DE LA MALADIE :</w:t>
      </w:r>
    </w:p>
    <w:p w14:paraId="150A5DC5" w14:textId="77777777" w:rsidR="00B04C30" w:rsidRPr="00353EA2" w:rsidRDefault="00B04C30" w:rsidP="00B04C30">
      <w:pPr>
        <w:rPr>
          <w:rFonts w:ascii="Calibri" w:hAnsi="Calibri"/>
        </w:rPr>
      </w:pPr>
    </w:p>
    <w:p w14:paraId="49BBF9BA" w14:textId="57F78B88" w:rsidR="00B04C30" w:rsidRPr="00353EA2" w:rsidRDefault="00B04C30" w:rsidP="00B04C30">
      <w:pPr>
        <w:jc w:val="both"/>
        <w:rPr>
          <w:rFonts w:ascii="Calibri" w:hAnsi="Calibri"/>
        </w:rPr>
      </w:pPr>
      <w:r w:rsidRPr="00353EA2">
        <w:rPr>
          <w:rFonts w:ascii="Calibri" w:hAnsi="Calibri"/>
        </w:rPr>
        <w:t>Depuis son AVC, Monsieur Charles a gardé des séquelles importantes sur le plan de la mobilité. Il accepte difficilement l’intervention des auxiliaires de vie pour l’aide à la toilette et la préparation des repas. Il a déjà été hospitalisé plusieurs fois pour chute dans la même structure gériatrique. Sa Broncho-pneumopathie chronique obstructive</w:t>
      </w:r>
      <w:r w:rsidR="007D6E3A">
        <w:rPr>
          <w:rFonts w:ascii="Calibri" w:hAnsi="Calibri"/>
        </w:rPr>
        <w:t xml:space="preserve"> (BPCO)</w:t>
      </w:r>
      <w:r w:rsidRPr="00353EA2">
        <w:rPr>
          <w:rFonts w:ascii="Calibri" w:hAnsi="Calibri"/>
        </w:rPr>
        <w:t xml:space="preserve"> évolue progressivement et il présente souvent une dyspnée importante à l’effort.</w:t>
      </w:r>
      <w:r w:rsidR="00A53C08">
        <w:rPr>
          <w:rFonts w:ascii="Calibri" w:hAnsi="Calibri"/>
        </w:rPr>
        <w:t xml:space="preserve"> L’aggravation de son état de santé a nécessité depuis le </w:t>
      </w:r>
      <w:r w:rsidR="00ED3728">
        <w:rPr>
          <w:rFonts w:ascii="Calibri" w:hAnsi="Calibri"/>
        </w:rPr>
        <w:t>8</w:t>
      </w:r>
      <w:r w:rsidR="00A53C08">
        <w:rPr>
          <w:rFonts w:ascii="Calibri" w:hAnsi="Calibri"/>
        </w:rPr>
        <w:t>/</w:t>
      </w:r>
      <w:r w:rsidR="00454305">
        <w:rPr>
          <w:rFonts w:ascii="Calibri" w:hAnsi="Calibri"/>
        </w:rPr>
        <w:t>12</w:t>
      </w:r>
      <w:r w:rsidR="00A53C08">
        <w:rPr>
          <w:rFonts w:ascii="Calibri" w:hAnsi="Calibri"/>
        </w:rPr>
        <w:t>/202</w:t>
      </w:r>
      <w:r w:rsidR="005E42AE">
        <w:rPr>
          <w:rFonts w:ascii="Calibri" w:hAnsi="Calibri"/>
        </w:rPr>
        <w:t>5</w:t>
      </w:r>
      <w:r w:rsidR="00A53C08">
        <w:rPr>
          <w:rFonts w:ascii="Calibri" w:hAnsi="Calibri"/>
        </w:rPr>
        <w:t xml:space="preserve"> lors d’une synthèse pluridisciplinaire </w:t>
      </w:r>
      <w:r w:rsidR="00ED3728">
        <w:rPr>
          <w:rFonts w:ascii="Calibri" w:hAnsi="Calibri"/>
        </w:rPr>
        <w:t xml:space="preserve">d’accompagner son fils dans la réalisation </w:t>
      </w:r>
      <w:r w:rsidR="00A53C08">
        <w:rPr>
          <w:rFonts w:ascii="Calibri" w:hAnsi="Calibri"/>
        </w:rPr>
        <w:t>de</w:t>
      </w:r>
      <w:r w:rsidR="00ED3728">
        <w:rPr>
          <w:rFonts w:ascii="Calibri" w:hAnsi="Calibri"/>
        </w:rPr>
        <w:t xml:space="preserve"> </w:t>
      </w:r>
      <w:r w:rsidR="00A53C08">
        <w:rPr>
          <w:rFonts w:ascii="Calibri" w:hAnsi="Calibri"/>
        </w:rPr>
        <w:t>dossiers d’inscription au sein de plusieurs EHPAD.</w:t>
      </w:r>
      <w:r w:rsidR="00DC7304">
        <w:rPr>
          <w:rFonts w:ascii="Calibri" w:hAnsi="Calibri"/>
        </w:rPr>
        <w:t xml:space="preserve"> Monsieur Charles était hospitalisé en SMR également.</w:t>
      </w:r>
    </w:p>
    <w:p w14:paraId="4B682006" w14:textId="77777777" w:rsidR="00B04C30" w:rsidRDefault="00B04C30" w:rsidP="00B04C30">
      <w:pPr>
        <w:rPr>
          <w:rFonts w:ascii="Calibri" w:hAnsi="Calibri"/>
        </w:rPr>
      </w:pPr>
    </w:p>
    <w:p w14:paraId="74A15CA5" w14:textId="77777777" w:rsidR="00600D90" w:rsidRPr="00353EA2" w:rsidRDefault="00600D90" w:rsidP="00B04C30">
      <w:pPr>
        <w:rPr>
          <w:rFonts w:ascii="Calibri" w:hAnsi="Calibri"/>
        </w:rPr>
      </w:pPr>
    </w:p>
    <w:p w14:paraId="6D6C174E" w14:textId="49604501" w:rsidR="00B04C30" w:rsidRPr="00DB1136" w:rsidRDefault="00600D90" w:rsidP="00B04C30">
      <w:pPr>
        <w:rPr>
          <w:rFonts w:ascii="Calibri" w:hAnsi="Calibri"/>
          <w:b/>
          <w:u w:val="single"/>
        </w:rPr>
      </w:pPr>
      <w:r w:rsidRPr="00DB1136">
        <w:rPr>
          <w:rFonts w:ascii="Calibri" w:hAnsi="Calibri"/>
          <w:b/>
          <w:u w:val="single"/>
        </w:rPr>
        <w:t>TRAME DE SEJOUR DU 1/01/202</w:t>
      </w:r>
      <w:r w:rsidR="005E42AE">
        <w:rPr>
          <w:rFonts w:ascii="Calibri" w:hAnsi="Calibri"/>
          <w:b/>
          <w:u w:val="single"/>
        </w:rPr>
        <w:t>6</w:t>
      </w:r>
      <w:r w:rsidRPr="00DB1136">
        <w:rPr>
          <w:rFonts w:ascii="Calibri" w:hAnsi="Calibri"/>
          <w:b/>
          <w:u w:val="single"/>
        </w:rPr>
        <w:t xml:space="preserve"> AU 1/02/202</w:t>
      </w:r>
      <w:r w:rsidR="005E42AE">
        <w:rPr>
          <w:rFonts w:ascii="Calibri" w:hAnsi="Calibri"/>
          <w:b/>
          <w:u w:val="single"/>
        </w:rPr>
        <w:t>6</w:t>
      </w:r>
      <w:r w:rsidRPr="00DB1136">
        <w:rPr>
          <w:rFonts w:ascii="Calibri" w:hAnsi="Calibri"/>
          <w:b/>
          <w:u w:val="single"/>
        </w:rPr>
        <w:t> :</w:t>
      </w:r>
    </w:p>
    <w:p w14:paraId="66C704CB" w14:textId="1DA031C7" w:rsidR="00B04C30" w:rsidRDefault="00305AC8" w:rsidP="00B04C30">
      <w:pPr>
        <w:rPr>
          <w:rFonts w:ascii="Calibri" w:hAnsi="Calibri"/>
        </w:rPr>
      </w:pPr>
      <w:r>
        <w:rPr>
          <w:rFonts w:ascii="Calibri" w:hAnsi="Calibri"/>
        </w:rPr>
        <w:t xml:space="preserve">Monsieur Charles arrive accompagné des ambulanciers et de son fils en déambulateur. Il paraît asthénique et se dit triste d’entrer dans ce service. Ses membres inférieurs sont </w:t>
      </w:r>
      <w:r w:rsidR="000F3111">
        <w:rPr>
          <w:rFonts w:ascii="Calibri" w:hAnsi="Calibri"/>
        </w:rPr>
        <w:t>œdématiés</w:t>
      </w:r>
      <w:r>
        <w:rPr>
          <w:rFonts w:ascii="Calibri" w:hAnsi="Calibri"/>
        </w:rPr>
        <w:t>.</w:t>
      </w:r>
    </w:p>
    <w:p w14:paraId="4AB0DA70" w14:textId="77777777" w:rsidR="00305AC8" w:rsidRPr="00353EA2" w:rsidRDefault="00305AC8" w:rsidP="00B04C30">
      <w:pPr>
        <w:rPr>
          <w:rFonts w:ascii="Calibri" w:hAnsi="Calibri"/>
        </w:rPr>
      </w:pPr>
    </w:p>
    <w:p w14:paraId="7C0FCA84" w14:textId="0291BB6A" w:rsidR="00B04C30" w:rsidRPr="00353EA2" w:rsidRDefault="00B04C30" w:rsidP="00B04C30">
      <w:pPr>
        <w:rPr>
          <w:rFonts w:ascii="Calibri" w:hAnsi="Calibri"/>
        </w:rPr>
      </w:pPr>
      <w:r w:rsidRPr="006F74DC">
        <w:rPr>
          <w:rFonts w:ascii="Calibri" w:hAnsi="Calibri"/>
          <w:u w:val="single"/>
        </w:rPr>
        <w:t>Sur le plan de la mobilité</w:t>
      </w:r>
      <w:r w:rsidRPr="00353EA2">
        <w:rPr>
          <w:rFonts w:ascii="Calibri" w:hAnsi="Calibri"/>
        </w:rPr>
        <w:t> : Monsieur Charles se déplace souvent avec son déambulateur ce qui l’épuise. Il essaie de faire sa toilette seul et ne veut pas que les soignants s’occupent de lui. Il conserve une ataxie importante qui entraine un risque de chute.</w:t>
      </w:r>
      <w:r w:rsidR="007C2198">
        <w:rPr>
          <w:rFonts w:ascii="Calibri" w:hAnsi="Calibri"/>
        </w:rPr>
        <w:t xml:space="preserve"> Il porte des chaussettes de contention sexy quotidiennement.</w:t>
      </w:r>
    </w:p>
    <w:p w14:paraId="19447CF1" w14:textId="77777777" w:rsidR="00B04C30" w:rsidRPr="00353EA2" w:rsidRDefault="00B04C30" w:rsidP="00B04C30">
      <w:pPr>
        <w:jc w:val="both"/>
        <w:rPr>
          <w:rFonts w:ascii="Calibri" w:hAnsi="Calibri"/>
        </w:rPr>
      </w:pPr>
    </w:p>
    <w:p w14:paraId="7379D95A" w14:textId="77777777" w:rsidR="00B04C30" w:rsidRPr="00353EA2" w:rsidRDefault="00B04C30" w:rsidP="00B04C30">
      <w:pPr>
        <w:jc w:val="both"/>
        <w:rPr>
          <w:rFonts w:ascii="Calibri" w:hAnsi="Calibri"/>
        </w:rPr>
      </w:pPr>
      <w:r w:rsidRPr="006F74DC">
        <w:rPr>
          <w:rFonts w:ascii="Calibri" w:hAnsi="Calibri"/>
          <w:u w:val="single"/>
        </w:rPr>
        <w:t>Sur le plan cutané</w:t>
      </w:r>
      <w:r w:rsidRPr="00353EA2">
        <w:rPr>
          <w:rFonts w:ascii="Calibri" w:hAnsi="Calibri"/>
        </w:rPr>
        <w:t> : l’évaluation d</w:t>
      </w:r>
      <w:r>
        <w:rPr>
          <w:rFonts w:ascii="Calibri" w:hAnsi="Calibri"/>
        </w:rPr>
        <w:t>u risque d’</w:t>
      </w:r>
      <w:r w:rsidR="001130A3">
        <w:rPr>
          <w:rFonts w:ascii="Calibri" w:hAnsi="Calibri"/>
        </w:rPr>
        <w:t>escarres sur l’échelle de Braden</w:t>
      </w:r>
      <w:r w:rsidRPr="00353EA2">
        <w:rPr>
          <w:rFonts w:ascii="Calibri" w:hAnsi="Calibri"/>
        </w:rPr>
        <w:t xml:space="preserve"> est à</w:t>
      </w:r>
      <w:r w:rsidR="00A55F6E">
        <w:rPr>
          <w:rFonts w:ascii="Calibri" w:hAnsi="Calibri"/>
        </w:rPr>
        <w:t xml:space="preserve"> 14 (risque modéré</w:t>
      </w:r>
      <w:r w:rsidR="001130A3">
        <w:rPr>
          <w:rFonts w:ascii="Calibri" w:hAnsi="Calibri"/>
        </w:rPr>
        <w:t>)</w:t>
      </w:r>
      <w:r w:rsidRPr="00353EA2">
        <w:rPr>
          <w:rFonts w:ascii="Calibri" w:hAnsi="Calibri"/>
        </w:rPr>
        <w:t xml:space="preserve"> à l’entrée. Monsieur Charles présente depuis quelques jours une rougeur </w:t>
      </w:r>
      <w:r w:rsidR="00A925BF">
        <w:rPr>
          <w:rFonts w:ascii="Calibri" w:hAnsi="Calibri"/>
        </w:rPr>
        <w:t xml:space="preserve">fixée </w:t>
      </w:r>
      <w:r w:rsidRPr="00353EA2">
        <w:rPr>
          <w:rFonts w:ascii="Calibri" w:hAnsi="Calibri"/>
        </w:rPr>
        <w:t>au talon droit.</w:t>
      </w:r>
    </w:p>
    <w:p w14:paraId="24944D8E" w14:textId="77777777" w:rsidR="00A55F6E" w:rsidRPr="00353EA2" w:rsidRDefault="00A55F6E" w:rsidP="00B04C30">
      <w:pPr>
        <w:jc w:val="both"/>
        <w:rPr>
          <w:rFonts w:ascii="Calibri" w:hAnsi="Calibri"/>
        </w:rPr>
      </w:pPr>
    </w:p>
    <w:p w14:paraId="686FFDCD" w14:textId="77777777" w:rsidR="00B04C30" w:rsidRPr="00353EA2" w:rsidRDefault="00B04C30" w:rsidP="00B04C30">
      <w:pPr>
        <w:jc w:val="both"/>
        <w:rPr>
          <w:rFonts w:ascii="Calibri" w:hAnsi="Calibri"/>
        </w:rPr>
      </w:pPr>
      <w:r w:rsidRPr="006F74DC">
        <w:rPr>
          <w:rFonts w:ascii="Calibri" w:hAnsi="Calibri"/>
          <w:u w:val="single"/>
        </w:rPr>
        <w:t>Au niveau de l’alimentation</w:t>
      </w:r>
      <w:r w:rsidRPr="00353EA2">
        <w:rPr>
          <w:rFonts w:ascii="Calibri" w:hAnsi="Calibri"/>
        </w:rPr>
        <w:t xml:space="preserve"> : Monsieur Charles a peu d’appétit. Il n’aime pas les repas moulinés et préfère les sucreries. Il a fait une fausse route le </w:t>
      </w:r>
      <w:r w:rsidR="00BA5BA1">
        <w:rPr>
          <w:rFonts w:ascii="Calibri" w:hAnsi="Calibri"/>
        </w:rPr>
        <w:t>8</w:t>
      </w:r>
      <w:r w:rsidR="0075307F">
        <w:rPr>
          <w:rFonts w:ascii="Calibri" w:hAnsi="Calibri"/>
        </w:rPr>
        <w:t>/0</w:t>
      </w:r>
      <w:r w:rsidR="00BA5BA1">
        <w:rPr>
          <w:rFonts w:ascii="Calibri" w:hAnsi="Calibri"/>
        </w:rPr>
        <w:t>1</w:t>
      </w:r>
      <w:r w:rsidRPr="00353EA2">
        <w:rPr>
          <w:rFonts w:ascii="Calibri" w:hAnsi="Calibri"/>
        </w:rPr>
        <w:t xml:space="preserve"> mais refuse toujours l’eau gélifiée. Il boit de l’eau gazeuse.</w:t>
      </w:r>
    </w:p>
    <w:p w14:paraId="2B688AAC" w14:textId="77777777" w:rsidR="00B04C30" w:rsidRPr="00353EA2" w:rsidRDefault="00B04C30" w:rsidP="00B04C30">
      <w:pPr>
        <w:jc w:val="both"/>
        <w:rPr>
          <w:rFonts w:ascii="Calibri" w:hAnsi="Calibri"/>
        </w:rPr>
      </w:pPr>
    </w:p>
    <w:p w14:paraId="5D38FB55" w14:textId="54FB16F8" w:rsidR="00A431D2" w:rsidRPr="00353EA2" w:rsidRDefault="00B04C30" w:rsidP="00A431D2">
      <w:pPr>
        <w:rPr>
          <w:rFonts w:ascii="Calibri" w:hAnsi="Calibri"/>
        </w:rPr>
      </w:pPr>
      <w:r w:rsidRPr="006F74DC">
        <w:rPr>
          <w:rFonts w:ascii="Calibri" w:hAnsi="Calibri"/>
          <w:u w:val="single"/>
        </w:rPr>
        <w:lastRenderedPageBreak/>
        <w:t>Sur le plan respiratoire :</w:t>
      </w:r>
      <w:r w:rsidRPr="00353EA2">
        <w:rPr>
          <w:rFonts w:ascii="Calibri" w:hAnsi="Calibri"/>
        </w:rPr>
        <w:t xml:space="preserve"> Des aérosols ont été mis en place le </w:t>
      </w:r>
      <w:r w:rsidR="00BA5BA1">
        <w:rPr>
          <w:rFonts w:ascii="Calibri" w:hAnsi="Calibri"/>
        </w:rPr>
        <w:t>6</w:t>
      </w:r>
      <w:r w:rsidR="0075307F">
        <w:rPr>
          <w:rFonts w:ascii="Calibri" w:hAnsi="Calibri"/>
        </w:rPr>
        <w:t>/0</w:t>
      </w:r>
      <w:r w:rsidR="00BA5BA1">
        <w:rPr>
          <w:rFonts w:ascii="Calibri" w:hAnsi="Calibri"/>
        </w:rPr>
        <w:t>1</w:t>
      </w:r>
      <w:r w:rsidR="00A431D2">
        <w:rPr>
          <w:rFonts w:ascii="Calibri" w:hAnsi="Calibri"/>
        </w:rPr>
        <w:t xml:space="preserve">, </w:t>
      </w:r>
      <w:r w:rsidR="00A431D2" w:rsidRPr="00353EA2">
        <w:rPr>
          <w:rFonts w:ascii="Calibri" w:hAnsi="Calibri"/>
        </w:rPr>
        <w:t>3</w:t>
      </w:r>
      <w:r w:rsidR="00A431D2">
        <w:rPr>
          <w:rFonts w:ascii="Calibri" w:hAnsi="Calibri"/>
        </w:rPr>
        <w:t xml:space="preserve"> fois par jour </w:t>
      </w:r>
      <w:r w:rsidR="00A431D2" w:rsidRPr="00353EA2">
        <w:rPr>
          <w:rFonts w:ascii="Calibri" w:hAnsi="Calibri"/>
        </w:rPr>
        <w:t xml:space="preserve">: </w:t>
      </w:r>
      <w:proofErr w:type="spellStart"/>
      <w:r w:rsidR="00A431D2" w:rsidRPr="00501DAA">
        <w:rPr>
          <w:rFonts w:ascii="Calibri" w:hAnsi="Calibri"/>
          <w:b/>
        </w:rPr>
        <w:t>Ipratropium</w:t>
      </w:r>
      <w:proofErr w:type="spellEnd"/>
      <w:r w:rsidR="00A431D2">
        <w:rPr>
          <w:rFonts w:ascii="Calibri" w:hAnsi="Calibri"/>
        </w:rPr>
        <w:t>®</w:t>
      </w:r>
      <w:r w:rsidR="00A431D2" w:rsidRPr="00353EA2">
        <w:rPr>
          <w:rFonts w:ascii="Calibri" w:hAnsi="Calibri"/>
        </w:rPr>
        <w:t xml:space="preserve"> 0,5mg</w:t>
      </w:r>
      <w:r w:rsidR="00A431D2">
        <w:rPr>
          <w:rFonts w:ascii="Calibri" w:hAnsi="Calibri"/>
        </w:rPr>
        <w:t xml:space="preserve"> (bronchodilatateur, antiasthmatique)</w:t>
      </w:r>
      <w:r w:rsidR="00A431D2" w:rsidRPr="00353EA2">
        <w:rPr>
          <w:rFonts w:ascii="Calibri" w:hAnsi="Calibri"/>
        </w:rPr>
        <w:t xml:space="preserve"> + </w:t>
      </w:r>
      <w:r w:rsidR="00A431D2" w:rsidRPr="00501DAA">
        <w:rPr>
          <w:rFonts w:ascii="Calibri" w:hAnsi="Calibri"/>
          <w:b/>
        </w:rPr>
        <w:t>Terbutaline</w:t>
      </w:r>
      <w:r w:rsidR="00A431D2">
        <w:rPr>
          <w:rFonts w:ascii="Calibri" w:hAnsi="Calibri"/>
        </w:rPr>
        <w:t>®</w:t>
      </w:r>
      <w:r w:rsidR="00A431D2" w:rsidRPr="00353EA2">
        <w:rPr>
          <w:rFonts w:ascii="Calibri" w:hAnsi="Calibri"/>
        </w:rPr>
        <w:t xml:space="preserve"> 5mg</w:t>
      </w:r>
      <w:r w:rsidR="00A431D2">
        <w:rPr>
          <w:rFonts w:ascii="Calibri" w:hAnsi="Calibri"/>
        </w:rPr>
        <w:t xml:space="preserve"> (bronchodilatateur) en remplacement du </w:t>
      </w:r>
      <w:r w:rsidR="00A431D2" w:rsidRPr="00A431D2">
        <w:rPr>
          <w:rFonts w:ascii="Calibri" w:hAnsi="Calibri"/>
          <w:b/>
          <w:bCs/>
        </w:rPr>
        <w:t>Spiriva</w:t>
      </w:r>
      <w:r w:rsidR="00A431D2">
        <w:rPr>
          <w:rFonts w:ascii="Calibri" w:hAnsi="Calibri"/>
        </w:rPr>
        <w:t>®.</w:t>
      </w:r>
    </w:p>
    <w:p w14:paraId="649CC338" w14:textId="5F507660" w:rsidR="00B04C30" w:rsidRPr="00353EA2" w:rsidRDefault="00B04C30" w:rsidP="00B04C30">
      <w:pPr>
        <w:jc w:val="both"/>
        <w:rPr>
          <w:rFonts w:ascii="Calibri" w:hAnsi="Calibri"/>
        </w:rPr>
      </w:pPr>
      <w:r w:rsidRPr="00353EA2">
        <w:rPr>
          <w:rFonts w:ascii="Calibri" w:hAnsi="Calibri"/>
        </w:rPr>
        <w:t>La dyspnée reste présente à l’effort.</w:t>
      </w:r>
      <w:r w:rsidR="004F0E2A">
        <w:rPr>
          <w:rFonts w:ascii="Calibri" w:hAnsi="Calibri"/>
        </w:rPr>
        <w:t xml:space="preserve"> La saturation se maintient à 92</w:t>
      </w:r>
      <w:r w:rsidRPr="00353EA2">
        <w:rPr>
          <w:rFonts w:ascii="Calibri" w:hAnsi="Calibri"/>
        </w:rPr>
        <w:t>%</w:t>
      </w:r>
      <w:r w:rsidR="004F0E2A">
        <w:rPr>
          <w:rFonts w:ascii="Calibri" w:hAnsi="Calibri"/>
        </w:rPr>
        <w:t xml:space="preserve"> au repos en air ambiant.</w:t>
      </w:r>
    </w:p>
    <w:p w14:paraId="6CFA3A45" w14:textId="77777777" w:rsidR="00B04C30" w:rsidRPr="00353EA2" w:rsidRDefault="00B04C30" w:rsidP="00B04C30">
      <w:pPr>
        <w:jc w:val="both"/>
        <w:rPr>
          <w:rFonts w:ascii="Calibri" w:hAnsi="Calibri"/>
        </w:rPr>
      </w:pPr>
    </w:p>
    <w:p w14:paraId="569A5DBB" w14:textId="09F84B2D" w:rsidR="00B04C30" w:rsidRPr="00353EA2" w:rsidRDefault="00B04C30" w:rsidP="00B04C30">
      <w:pPr>
        <w:jc w:val="both"/>
        <w:rPr>
          <w:rFonts w:ascii="Calibri" w:hAnsi="Calibri"/>
        </w:rPr>
      </w:pPr>
      <w:r w:rsidRPr="006F74DC">
        <w:rPr>
          <w:rFonts w:ascii="Calibri" w:hAnsi="Calibri"/>
          <w:u w:val="single"/>
        </w:rPr>
        <w:t>Sur le plan cardiaque</w:t>
      </w:r>
      <w:r w:rsidRPr="00353EA2">
        <w:rPr>
          <w:rFonts w:ascii="Calibri" w:hAnsi="Calibri"/>
        </w:rPr>
        <w:t xml:space="preserve"> : il présentait des </w:t>
      </w:r>
      <w:r>
        <w:rPr>
          <w:rFonts w:ascii="Calibri" w:hAnsi="Calibri"/>
        </w:rPr>
        <w:t>œdèmes des membres inférieurs</w:t>
      </w:r>
      <w:r w:rsidRPr="00353EA2">
        <w:rPr>
          <w:rFonts w:ascii="Calibri" w:hAnsi="Calibri"/>
        </w:rPr>
        <w:t xml:space="preserve"> à l’arrivée avec une </w:t>
      </w:r>
      <w:r w:rsidR="00FF4713" w:rsidRPr="005F15CB">
        <w:rPr>
          <w:rFonts w:ascii="Calibri" w:hAnsi="Calibri"/>
        </w:rPr>
        <w:t>oligurie à 500 ml/24h</w:t>
      </w:r>
      <w:r w:rsidRPr="00353EA2">
        <w:rPr>
          <w:rFonts w:ascii="Calibri" w:hAnsi="Calibri"/>
        </w:rPr>
        <w:t>. Après introduction de Lasilix</w:t>
      </w:r>
      <w:r>
        <w:rPr>
          <w:rFonts w:ascii="Calibri" w:hAnsi="Calibri"/>
        </w:rPr>
        <w:t>®</w:t>
      </w:r>
      <w:r w:rsidR="00D23266">
        <w:rPr>
          <w:rFonts w:ascii="Calibri" w:hAnsi="Calibri"/>
        </w:rPr>
        <w:t xml:space="preserve"> dès le 1/01/2</w:t>
      </w:r>
      <w:r w:rsidR="005E42AE">
        <w:rPr>
          <w:rFonts w:ascii="Calibri" w:hAnsi="Calibri"/>
        </w:rPr>
        <w:t>6</w:t>
      </w:r>
      <w:r w:rsidR="0075307F">
        <w:rPr>
          <w:rFonts w:ascii="Calibri" w:hAnsi="Calibri"/>
        </w:rPr>
        <w:t xml:space="preserve"> (diurétique effet indésirable :</w:t>
      </w:r>
      <w:r w:rsidR="00E72648">
        <w:rPr>
          <w:rFonts w:ascii="Calibri" w:hAnsi="Calibri"/>
        </w:rPr>
        <w:t xml:space="preserve"> diminut</w:t>
      </w:r>
      <w:r w:rsidR="00895C76">
        <w:rPr>
          <w:rFonts w:ascii="Calibri" w:hAnsi="Calibri"/>
        </w:rPr>
        <w:t>ion de la natrémie et de la kal</w:t>
      </w:r>
      <w:r w:rsidR="00E72648">
        <w:rPr>
          <w:rFonts w:ascii="Calibri" w:hAnsi="Calibri"/>
        </w:rPr>
        <w:t>iémie</w:t>
      </w:r>
      <w:r w:rsidR="00A55F6E">
        <w:rPr>
          <w:rFonts w:ascii="Calibri" w:hAnsi="Calibri"/>
        </w:rPr>
        <w:t>)</w:t>
      </w:r>
      <w:r w:rsidRPr="00353EA2">
        <w:rPr>
          <w:rFonts w:ascii="Calibri" w:hAnsi="Calibri"/>
        </w:rPr>
        <w:t xml:space="preserve"> et </w:t>
      </w:r>
      <w:r>
        <w:rPr>
          <w:rFonts w:ascii="Calibri" w:hAnsi="Calibri"/>
        </w:rPr>
        <w:t>A</w:t>
      </w:r>
      <w:r w:rsidRPr="00353EA2">
        <w:rPr>
          <w:rFonts w:ascii="Calibri" w:hAnsi="Calibri"/>
        </w:rPr>
        <w:t>ldactone</w:t>
      </w:r>
      <w:r>
        <w:rPr>
          <w:rFonts w:ascii="Calibri" w:hAnsi="Calibri"/>
        </w:rPr>
        <w:t>®</w:t>
      </w:r>
      <w:r w:rsidR="00E72648">
        <w:rPr>
          <w:rFonts w:ascii="Calibri" w:hAnsi="Calibri"/>
        </w:rPr>
        <w:t xml:space="preserve"> (</w:t>
      </w:r>
      <w:r w:rsidR="0075307F">
        <w:rPr>
          <w:rFonts w:ascii="Calibri" w:hAnsi="Calibri"/>
        </w:rPr>
        <w:t>diurétique épargneur potassique</w:t>
      </w:r>
      <w:r w:rsidR="00E72648">
        <w:rPr>
          <w:rFonts w:ascii="Calibri" w:hAnsi="Calibri"/>
        </w:rPr>
        <w:t>)</w:t>
      </w:r>
      <w:r w:rsidR="00A67E30">
        <w:rPr>
          <w:rFonts w:ascii="Calibri" w:hAnsi="Calibri"/>
        </w:rPr>
        <w:t xml:space="preserve"> </w:t>
      </w:r>
      <w:r>
        <w:rPr>
          <w:rFonts w:ascii="Calibri" w:hAnsi="Calibri"/>
        </w:rPr>
        <w:t>les œdèmes de</w:t>
      </w:r>
      <w:r w:rsidR="00A67E30">
        <w:rPr>
          <w:rFonts w:ascii="Calibri" w:hAnsi="Calibri"/>
        </w:rPr>
        <w:t xml:space="preserve"> </w:t>
      </w:r>
      <w:r>
        <w:rPr>
          <w:rFonts w:ascii="Calibri" w:hAnsi="Calibri"/>
        </w:rPr>
        <w:t>s</w:t>
      </w:r>
      <w:r w:rsidR="00A67E30">
        <w:rPr>
          <w:rFonts w:ascii="Calibri" w:hAnsi="Calibri"/>
        </w:rPr>
        <w:t>es</w:t>
      </w:r>
      <w:r>
        <w:rPr>
          <w:rFonts w:ascii="Calibri" w:hAnsi="Calibri"/>
        </w:rPr>
        <w:t xml:space="preserve"> membres </w:t>
      </w:r>
      <w:r w:rsidR="00FF0C74">
        <w:rPr>
          <w:rFonts w:ascii="Calibri" w:hAnsi="Calibri"/>
        </w:rPr>
        <w:t xml:space="preserve">inférieurs </w:t>
      </w:r>
      <w:r w:rsidR="00FF0C74" w:rsidRPr="00353EA2">
        <w:rPr>
          <w:rFonts w:ascii="Calibri" w:hAnsi="Calibri"/>
        </w:rPr>
        <w:t>ont</w:t>
      </w:r>
      <w:r w:rsidR="00D23266">
        <w:rPr>
          <w:rFonts w:ascii="Calibri" w:hAnsi="Calibri"/>
        </w:rPr>
        <w:t xml:space="preserve"> fini par</w:t>
      </w:r>
      <w:r w:rsidRPr="00353EA2">
        <w:rPr>
          <w:rFonts w:ascii="Calibri" w:hAnsi="Calibri"/>
        </w:rPr>
        <w:t xml:space="preserve"> diminu</w:t>
      </w:r>
      <w:r w:rsidR="00D23266">
        <w:rPr>
          <w:rFonts w:ascii="Calibri" w:hAnsi="Calibri"/>
        </w:rPr>
        <w:t>er</w:t>
      </w:r>
      <w:r w:rsidRPr="00353EA2">
        <w:rPr>
          <w:rFonts w:ascii="Calibri" w:hAnsi="Calibri"/>
        </w:rPr>
        <w:t xml:space="preserve">. Sa diurèse est à </w:t>
      </w:r>
      <w:smartTag w:uri="urn:schemas-microsoft-com:office:smarttags" w:element="metricconverter">
        <w:smartTagPr>
          <w:attr w:name="ProductID" w:val="1 litre"/>
        </w:smartTagPr>
        <w:r w:rsidRPr="00353EA2">
          <w:rPr>
            <w:rFonts w:ascii="Calibri" w:hAnsi="Calibri"/>
          </w:rPr>
          <w:t>1 litre</w:t>
        </w:r>
      </w:smartTag>
      <w:r w:rsidRPr="00353EA2">
        <w:rPr>
          <w:rFonts w:ascii="Calibri" w:hAnsi="Calibri"/>
        </w:rPr>
        <w:t xml:space="preserve"> par 24h</w:t>
      </w:r>
      <w:r w:rsidR="00A67E30">
        <w:rPr>
          <w:rFonts w:ascii="Calibri" w:hAnsi="Calibri"/>
        </w:rPr>
        <w:t xml:space="preserve"> minimum depuis 15 jours environ</w:t>
      </w:r>
      <w:r w:rsidRPr="00353EA2">
        <w:rPr>
          <w:rFonts w:ascii="Calibri" w:hAnsi="Calibri"/>
        </w:rPr>
        <w:t>.</w:t>
      </w:r>
    </w:p>
    <w:p w14:paraId="08E7F905" w14:textId="77777777" w:rsidR="00421E53" w:rsidRPr="00353EA2" w:rsidRDefault="00421E53" w:rsidP="00B04C30">
      <w:pPr>
        <w:jc w:val="both"/>
        <w:rPr>
          <w:rFonts w:ascii="Calibri" w:hAnsi="Calibri"/>
        </w:rPr>
      </w:pPr>
    </w:p>
    <w:p w14:paraId="61EB51C2" w14:textId="74D0C4C1" w:rsidR="00B04C30" w:rsidRPr="00353EA2" w:rsidRDefault="00B04C30" w:rsidP="00B04C30">
      <w:pPr>
        <w:jc w:val="both"/>
        <w:rPr>
          <w:rFonts w:ascii="Calibri" w:hAnsi="Calibri"/>
        </w:rPr>
      </w:pPr>
      <w:r w:rsidRPr="006F74DC">
        <w:rPr>
          <w:rFonts w:ascii="Calibri" w:hAnsi="Calibri"/>
          <w:u w:val="single"/>
        </w:rPr>
        <w:t>Sur le plan psychologique</w:t>
      </w:r>
      <w:r w:rsidRPr="00353EA2">
        <w:rPr>
          <w:rFonts w:ascii="Calibri" w:hAnsi="Calibri"/>
        </w:rPr>
        <w:t xml:space="preserve"> : </w:t>
      </w:r>
      <w:r w:rsidR="00421E53">
        <w:rPr>
          <w:rFonts w:ascii="Calibri" w:hAnsi="Calibri"/>
        </w:rPr>
        <w:t>M</w:t>
      </w:r>
      <w:r w:rsidRPr="00353EA2">
        <w:rPr>
          <w:rFonts w:ascii="Calibri" w:hAnsi="Calibri"/>
        </w:rPr>
        <w:t>onsieur Charles est très anxieux</w:t>
      </w:r>
      <w:r w:rsidR="003A66D0">
        <w:rPr>
          <w:rFonts w:ascii="Calibri" w:hAnsi="Calibri"/>
        </w:rPr>
        <w:t xml:space="preserve"> depuis son arrivée dans le service.</w:t>
      </w:r>
      <w:r w:rsidRPr="00353EA2">
        <w:rPr>
          <w:rFonts w:ascii="Calibri" w:hAnsi="Calibri"/>
        </w:rPr>
        <w:t xml:space="preserve"> </w:t>
      </w:r>
      <w:r w:rsidR="003A66D0">
        <w:rPr>
          <w:rFonts w:ascii="Calibri" w:hAnsi="Calibri"/>
        </w:rPr>
        <w:t>I</w:t>
      </w:r>
      <w:r w:rsidRPr="00353EA2">
        <w:rPr>
          <w:rFonts w:ascii="Calibri" w:hAnsi="Calibri"/>
        </w:rPr>
        <w:t xml:space="preserve">l est souvent agité la nuit avec des insomnies. Le médecin a évoqué le fait qu’il n’allait pas rentrer à domicile. Pour l’instant Monsieur Charles accepte difficilement cette solution. Il en veut à son fils qui vient </w:t>
      </w:r>
      <w:r>
        <w:rPr>
          <w:rFonts w:ascii="Calibri" w:hAnsi="Calibri"/>
        </w:rPr>
        <w:t xml:space="preserve">pourtant </w:t>
      </w:r>
      <w:r w:rsidRPr="00353EA2">
        <w:rPr>
          <w:rFonts w:ascii="Calibri" w:hAnsi="Calibri"/>
        </w:rPr>
        <w:t>le voir régulièrement.</w:t>
      </w:r>
    </w:p>
    <w:p w14:paraId="1BAC5C9D" w14:textId="77777777" w:rsidR="00600D90" w:rsidRDefault="00600D90">
      <w:pPr>
        <w:rPr>
          <w:rFonts w:ascii="Calibri" w:hAnsi="Calibri"/>
        </w:rPr>
      </w:pPr>
      <w:r>
        <w:rPr>
          <w:rFonts w:ascii="Calibri" w:hAnsi="Calibri"/>
        </w:rPr>
        <w:br w:type="page"/>
      </w:r>
    </w:p>
    <w:p w14:paraId="3E69C468" w14:textId="77777777" w:rsidR="00B04C30" w:rsidRDefault="00B04C30" w:rsidP="00B04C30">
      <w:pPr>
        <w:rPr>
          <w:rFonts w:ascii="Calibri" w:hAnsi="Calibri"/>
        </w:rPr>
      </w:pPr>
    </w:p>
    <w:p w14:paraId="7AA0ADA8" w14:textId="6ADBD143" w:rsidR="00B04C30" w:rsidRPr="009356A5" w:rsidRDefault="00B239AB" w:rsidP="00B04C30">
      <w:pPr>
        <w:jc w:val="both"/>
        <w:rPr>
          <w:rFonts w:ascii="Calibri" w:hAnsi="Calibri"/>
          <w:b/>
          <w:u w:val="single"/>
        </w:rPr>
      </w:pPr>
      <w:r>
        <w:rPr>
          <w:rFonts w:ascii="Calibri" w:hAnsi="Calibri"/>
          <w:b/>
          <w:u w:val="single"/>
        </w:rPr>
        <w:t xml:space="preserve">Le </w:t>
      </w:r>
      <w:r w:rsidR="00CE4EA1">
        <w:rPr>
          <w:rFonts w:ascii="Calibri" w:hAnsi="Calibri"/>
          <w:b/>
          <w:u w:val="single"/>
        </w:rPr>
        <w:t>1</w:t>
      </w:r>
      <w:r w:rsidR="0075307F">
        <w:rPr>
          <w:rFonts w:ascii="Calibri" w:hAnsi="Calibri"/>
          <w:b/>
          <w:u w:val="single"/>
        </w:rPr>
        <w:t>/0</w:t>
      </w:r>
      <w:r w:rsidR="00CE4EA1">
        <w:rPr>
          <w:rFonts w:ascii="Calibri" w:hAnsi="Calibri"/>
          <w:b/>
          <w:u w:val="single"/>
        </w:rPr>
        <w:t>2</w:t>
      </w:r>
      <w:r w:rsidR="0075307F">
        <w:rPr>
          <w:rFonts w:ascii="Calibri" w:hAnsi="Calibri"/>
          <w:b/>
          <w:u w:val="single"/>
        </w:rPr>
        <w:t>/202</w:t>
      </w:r>
      <w:r w:rsidR="005E42AE">
        <w:rPr>
          <w:rFonts w:ascii="Calibri" w:hAnsi="Calibri"/>
          <w:b/>
          <w:u w:val="single"/>
        </w:rPr>
        <w:t>6</w:t>
      </w:r>
      <w:r w:rsidR="00B04C30" w:rsidRPr="009356A5">
        <w:rPr>
          <w:rFonts w:ascii="Calibri" w:hAnsi="Calibri"/>
          <w:b/>
          <w:u w:val="single"/>
        </w:rPr>
        <w:t xml:space="preserve"> à 8h</w:t>
      </w:r>
    </w:p>
    <w:p w14:paraId="01330B1C" w14:textId="77777777" w:rsidR="00B04C30" w:rsidRDefault="00B04C30" w:rsidP="00B04C30">
      <w:pPr>
        <w:jc w:val="both"/>
        <w:rPr>
          <w:rFonts w:ascii="Calibri" w:hAnsi="Calibri"/>
        </w:rPr>
      </w:pPr>
      <w:r>
        <w:rPr>
          <w:rFonts w:ascii="Calibri" w:hAnsi="Calibri"/>
        </w:rPr>
        <w:t>Monsieur Charles a passé une nuit agitée.</w:t>
      </w:r>
    </w:p>
    <w:p w14:paraId="1E3DD511" w14:textId="77777777" w:rsidR="00B04C30" w:rsidRDefault="00B04C30" w:rsidP="00B04C30">
      <w:pPr>
        <w:jc w:val="both"/>
        <w:rPr>
          <w:rFonts w:ascii="Calibri" w:hAnsi="Calibri"/>
        </w:rPr>
      </w:pPr>
      <w:r>
        <w:rPr>
          <w:rFonts w:ascii="Calibri" w:hAnsi="Calibri"/>
        </w:rPr>
        <w:t>Il se dit très anxieux et ne veut pas prendre son petit-déjeuner.</w:t>
      </w:r>
    </w:p>
    <w:p w14:paraId="4523A0E1" w14:textId="77777777" w:rsidR="00B04C30" w:rsidRDefault="00B04C30" w:rsidP="00B04C30">
      <w:pPr>
        <w:jc w:val="both"/>
        <w:rPr>
          <w:rFonts w:ascii="Calibri" w:hAnsi="Calibri"/>
        </w:rPr>
      </w:pPr>
      <w:r>
        <w:rPr>
          <w:rFonts w:ascii="Calibri" w:hAnsi="Calibri"/>
        </w:rPr>
        <w:t xml:space="preserve">Il dit avoir fait </w:t>
      </w:r>
      <w:r w:rsidR="0052540F">
        <w:rPr>
          <w:rFonts w:ascii="Calibri" w:hAnsi="Calibri"/>
        </w:rPr>
        <w:t>sa toilette seul</w:t>
      </w:r>
      <w:r>
        <w:rPr>
          <w:rFonts w:ascii="Calibri" w:hAnsi="Calibri"/>
        </w:rPr>
        <w:t>.</w:t>
      </w:r>
    </w:p>
    <w:p w14:paraId="02DFA375" w14:textId="004B2A79" w:rsidR="00B04C30" w:rsidRDefault="00B04C30" w:rsidP="00B04C30">
      <w:pPr>
        <w:jc w:val="both"/>
        <w:rPr>
          <w:rFonts w:ascii="Calibri" w:hAnsi="Calibri"/>
        </w:rPr>
      </w:pPr>
      <w:r>
        <w:rPr>
          <w:rFonts w:ascii="Calibri" w:hAnsi="Calibri"/>
        </w:rPr>
        <w:t>Les paramètres vitaux sont les suivants : pouls = 85 battements/minute,</w:t>
      </w:r>
      <w:r w:rsidR="004F0E2A">
        <w:rPr>
          <w:rFonts w:ascii="Calibri" w:hAnsi="Calibri"/>
        </w:rPr>
        <w:t xml:space="preserve"> TA 130/85 mm</w:t>
      </w:r>
      <w:r w:rsidR="007D6E3A">
        <w:rPr>
          <w:rFonts w:ascii="Calibri" w:hAnsi="Calibri"/>
        </w:rPr>
        <w:t xml:space="preserve"> Hg, S</w:t>
      </w:r>
      <w:r w:rsidR="004F0E2A">
        <w:rPr>
          <w:rFonts w:ascii="Calibri" w:hAnsi="Calibri"/>
        </w:rPr>
        <w:t>aturation = 92</w:t>
      </w:r>
      <w:r>
        <w:rPr>
          <w:rFonts w:ascii="Calibri" w:hAnsi="Calibri"/>
        </w:rPr>
        <w:t xml:space="preserve">% </w:t>
      </w:r>
      <w:r w:rsidR="00EE5599">
        <w:rPr>
          <w:rFonts w:ascii="Calibri" w:hAnsi="Calibri"/>
        </w:rPr>
        <w:t>air ambiant</w:t>
      </w:r>
      <w:r>
        <w:rPr>
          <w:rFonts w:ascii="Calibri" w:hAnsi="Calibri"/>
        </w:rPr>
        <w:t>, Diurèse = 1,2 litre</w:t>
      </w:r>
      <w:r w:rsidR="004F0E2A">
        <w:rPr>
          <w:rFonts w:ascii="Calibri" w:hAnsi="Calibri"/>
        </w:rPr>
        <w:t>/24h</w:t>
      </w:r>
      <w:r>
        <w:rPr>
          <w:rFonts w:ascii="Calibri" w:hAnsi="Calibri"/>
        </w:rPr>
        <w:t xml:space="preserve">, </w:t>
      </w:r>
      <w:r w:rsidR="00EE5599">
        <w:rPr>
          <w:rFonts w:ascii="Calibri" w:hAnsi="Calibri"/>
        </w:rPr>
        <w:t>T</w:t>
      </w:r>
      <w:r>
        <w:rPr>
          <w:rFonts w:ascii="Calibri" w:hAnsi="Calibri"/>
        </w:rPr>
        <w:t>empérature = 36°8</w:t>
      </w:r>
      <w:r w:rsidR="007D6E3A">
        <w:rPr>
          <w:rFonts w:ascii="Calibri" w:hAnsi="Calibri"/>
        </w:rPr>
        <w:t>C</w:t>
      </w:r>
    </w:p>
    <w:p w14:paraId="588E74DA" w14:textId="77777777" w:rsidR="00E72648" w:rsidRDefault="00E72648" w:rsidP="00B04C30">
      <w:pPr>
        <w:rPr>
          <w:rFonts w:ascii="Calibri" w:hAnsi="Calibri"/>
          <w:b/>
        </w:rPr>
      </w:pPr>
    </w:p>
    <w:p w14:paraId="6C25B59F" w14:textId="77777777" w:rsidR="00600D90" w:rsidRDefault="00600D90" w:rsidP="00B04C30">
      <w:pPr>
        <w:rPr>
          <w:rFonts w:ascii="Calibri" w:hAnsi="Calibri"/>
          <w:b/>
        </w:rPr>
      </w:pPr>
    </w:p>
    <w:p w14:paraId="7DB59137" w14:textId="7D397D4E" w:rsidR="00B04C30" w:rsidRPr="00353EA2" w:rsidRDefault="00B04C30" w:rsidP="00B04C30">
      <w:pPr>
        <w:rPr>
          <w:rFonts w:ascii="Calibri" w:hAnsi="Calibri"/>
          <w:b/>
        </w:rPr>
      </w:pPr>
      <w:r w:rsidRPr="00353EA2">
        <w:rPr>
          <w:rFonts w:ascii="Calibri" w:hAnsi="Calibri"/>
          <w:b/>
        </w:rPr>
        <w:t xml:space="preserve">Le </w:t>
      </w:r>
      <w:r w:rsidR="00343545">
        <w:rPr>
          <w:rFonts w:ascii="Calibri" w:hAnsi="Calibri"/>
          <w:b/>
        </w:rPr>
        <w:t>1</w:t>
      </w:r>
      <w:r w:rsidR="0001715D">
        <w:rPr>
          <w:rFonts w:ascii="Calibri" w:hAnsi="Calibri"/>
          <w:b/>
        </w:rPr>
        <w:t>/0</w:t>
      </w:r>
      <w:r w:rsidR="00343545">
        <w:rPr>
          <w:rFonts w:ascii="Calibri" w:hAnsi="Calibri"/>
          <w:b/>
        </w:rPr>
        <w:t>2</w:t>
      </w:r>
      <w:r w:rsidR="0001715D">
        <w:rPr>
          <w:rFonts w:ascii="Calibri" w:hAnsi="Calibri"/>
          <w:b/>
        </w:rPr>
        <w:t>/202</w:t>
      </w:r>
      <w:r w:rsidR="005E42AE">
        <w:rPr>
          <w:rFonts w:ascii="Calibri" w:hAnsi="Calibri"/>
          <w:b/>
        </w:rPr>
        <w:t>6</w:t>
      </w:r>
      <w:r w:rsidRPr="00353EA2">
        <w:rPr>
          <w:rFonts w:ascii="Calibri" w:hAnsi="Calibri"/>
          <w:b/>
        </w:rPr>
        <w:t xml:space="preserve"> les prescriptions médicales sont les suivantes :</w:t>
      </w:r>
    </w:p>
    <w:p w14:paraId="0F9F2A9C" w14:textId="77777777" w:rsidR="008B561C" w:rsidRPr="008B561C" w:rsidRDefault="008B561C" w:rsidP="008B561C">
      <w:pPr>
        <w:ind w:left="720"/>
        <w:rPr>
          <w:rFonts w:ascii="Calibri" w:hAnsi="Calibri"/>
        </w:rPr>
      </w:pPr>
    </w:p>
    <w:p w14:paraId="53792A42" w14:textId="77777777" w:rsidR="006E6C61" w:rsidRPr="00353EA2" w:rsidRDefault="006E6C61" w:rsidP="006E6C61">
      <w:pPr>
        <w:numPr>
          <w:ilvl w:val="0"/>
          <w:numId w:val="11"/>
        </w:numPr>
        <w:tabs>
          <w:tab w:val="clear" w:pos="360"/>
          <w:tab w:val="num" w:pos="720"/>
        </w:tabs>
        <w:ind w:left="720"/>
        <w:rPr>
          <w:rFonts w:ascii="Calibri" w:hAnsi="Calibri"/>
        </w:rPr>
      </w:pPr>
      <w:r w:rsidRPr="00501DAA">
        <w:rPr>
          <w:rFonts w:ascii="Calibri" w:hAnsi="Calibri"/>
          <w:b/>
        </w:rPr>
        <w:t>Kardégic</w:t>
      </w:r>
      <w:r>
        <w:rPr>
          <w:rFonts w:ascii="Calibri" w:hAnsi="Calibri"/>
        </w:rPr>
        <w:t>®</w:t>
      </w:r>
      <w:r w:rsidRPr="00353EA2">
        <w:rPr>
          <w:rFonts w:ascii="Calibri" w:hAnsi="Calibri"/>
        </w:rPr>
        <w:t xml:space="preserve"> </w:t>
      </w:r>
      <w:r>
        <w:rPr>
          <w:rFonts w:ascii="Calibri" w:hAnsi="Calibri"/>
        </w:rPr>
        <w:t xml:space="preserve">(anti agrégant plaquettaire) </w:t>
      </w:r>
      <w:r w:rsidRPr="00353EA2">
        <w:rPr>
          <w:rFonts w:ascii="Calibri" w:hAnsi="Calibri"/>
        </w:rPr>
        <w:t>75 mg</w:t>
      </w:r>
      <w:r>
        <w:rPr>
          <w:rFonts w:ascii="Calibri" w:hAnsi="Calibri"/>
        </w:rPr>
        <w:t xml:space="preserve"> à 12h</w:t>
      </w:r>
    </w:p>
    <w:p w14:paraId="6A570E33" w14:textId="77777777" w:rsidR="006E6C61" w:rsidRPr="00353EA2" w:rsidRDefault="006E6C61" w:rsidP="006E6C61">
      <w:pPr>
        <w:numPr>
          <w:ilvl w:val="0"/>
          <w:numId w:val="11"/>
        </w:numPr>
        <w:tabs>
          <w:tab w:val="clear" w:pos="360"/>
          <w:tab w:val="num" w:pos="720"/>
        </w:tabs>
        <w:ind w:left="720"/>
        <w:rPr>
          <w:rFonts w:ascii="Calibri" w:hAnsi="Calibri"/>
        </w:rPr>
      </w:pPr>
      <w:r w:rsidRPr="00501DAA">
        <w:rPr>
          <w:rFonts w:ascii="Calibri" w:hAnsi="Calibri"/>
          <w:b/>
        </w:rPr>
        <w:t>Aldactone</w:t>
      </w:r>
      <w:r>
        <w:rPr>
          <w:rFonts w:ascii="Calibri" w:hAnsi="Calibri"/>
        </w:rPr>
        <w:t>®</w:t>
      </w:r>
      <w:r w:rsidRPr="00353EA2">
        <w:rPr>
          <w:rFonts w:ascii="Calibri" w:hAnsi="Calibri"/>
        </w:rPr>
        <w:t xml:space="preserve"> </w:t>
      </w:r>
      <w:r>
        <w:rPr>
          <w:rFonts w:ascii="Calibri" w:hAnsi="Calibri"/>
        </w:rPr>
        <w:t xml:space="preserve">(diurétique) </w:t>
      </w:r>
      <w:r w:rsidRPr="00353EA2">
        <w:rPr>
          <w:rFonts w:ascii="Calibri" w:hAnsi="Calibri"/>
        </w:rPr>
        <w:t>50mg</w:t>
      </w:r>
      <w:r>
        <w:rPr>
          <w:rFonts w:ascii="Calibri" w:hAnsi="Calibri"/>
        </w:rPr>
        <w:t xml:space="preserve"> à 12h</w:t>
      </w:r>
    </w:p>
    <w:p w14:paraId="28C8ADC5" w14:textId="77777777" w:rsidR="006E6C61" w:rsidRPr="00353EA2" w:rsidRDefault="006E6C61" w:rsidP="006E6C61">
      <w:pPr>
        <w:numPr>
          <w:ilvl w:val="0"/>
          <w:numId w:val="11"/>
        </w:numPr>
        <w:tabs>
          <w:tab w:val="clear" w:pos="360"/>
          <w:tab w:val="num" w:pos="720"/>
        </w:tabs>
        <w:ind w:left="720"/>
        <w:rPr>
          <w:rFonts w:ascii="Calibri" w:hAnsi="Calibri"/>
        </w:rPr>
      </w:pPr>
      <w:r w:rsidRPr="00501DAA">
        <w:rPr>
          <w:rFonts w:ascii="Calibri" w:hAnsi="Calibri"/>
          <w:b/>
        </w:rPr>
        <w:t>Lasilix</w:t>
      </w:r>
      <w:r w:rsidRPr="00353EA2">
        <w:rPr>
          <w:rFonts w:ascii="Calibri" w:hAnsi="Calibri"/>
        </w:rPr>
        <w:t xml:space="preserve"> </w:t>
      </w:r>
      <w:r>
        <w:rPr>
          <w:rFonts w:ascii="Calibri" w:hAnsi="Calibri"/>
        </w:rPr>
        <w:t xml:space="preserve">®(diurétique) </w:t>
      </w:r>
      <w:r w:rsidRPr="00353EA2">
        <w:rPr>
          <w:rFonts w:ascii="Calibri" w:hAnsi="Calibri"/>
        </w:rPr>
        <w:t>20mg</w:t>
      </w:r>
      <w:r>
        <w:rPr>
          <w:rFonts w:ascii="Calibri" w:hAnsi="Calibri"/>
        </w:rPr>
        <w:t xml:space="preserve"> à 8h</w:t>
      </w:r>
    </w:p>
    <w:p w14:paraId="35BF1FFB" w14:textId="77777777" w:rsidR="006E6C61" w:rsidRPr="00353EA2" w:rsidRDefault="006E6C61" w:rsidP="006E6C61">
      <w:pPr>
        <w:numPr>
          <w:ilvl w:val="0"/>
          <w:numId w:val="11"/>
        </w:numPr>
        <w:tabs>
          <w:tab w:val="clear" w:pos="360"/>
          <w:tab w:val="num" w:pos="720"/>
        </w:tabs>
        <w:ind w:left="720"/>
        <w:rPr>
          <w:rFonts w:ascii="Calibri" w:hAnsi="Calibri"/>
        </w:rPr>
      </w:pPr>
      <w:r w:rsidRPr="00353EA2">
        <w:rPr>
          <w:rFonts w:ascii="Calibri" w:hAnsi="Calibri"/>
        </w:rPr>
        <w:t>Kinésithérapie à la marche</w:t>
      </w:r>
      <w:r>
        <w:rPr>
          <w:rFonts w:ascii="Calibri" w:hAnsi="Calibri"/>
        </w:rPr>
        <w:t xml:space="preserve"> + kiné respiratoire</w:t>
      </w:r>
    </w:p>
    <w:p w14:paraId="003AA99E" w14:textId="77777777" w:rsidR="006E6C61" w:rsidRPr="00353EA2" w:rsidRDefault="006E6C61" w:rsidP="006E6C61">
      <w:pPr>
        <w:numPr>
          <w:ilvl w:val="0"/>
          <w:numId w:val="11"/>
        </w:numPr>
        <w:tabs>
          <w:tab w:val="clear" w:pos="360"/>
          <w:tab w:val="num" w:pos="720"/>
        </w:tabs>
        <w:ind w:left="720"/>
        <w:rPr>
          <w:rFonts w:ascii="Calibri" w:hAnsi="Calibri"/>
        </w:rPr>
      </w:pPr>
      <w:r w:rsidRPr="00353EA2">
        <w:rPr>
          <w:rFonts w:ascii="Calibri" w:hAnsi="Calibri"/>
        </w:rPr>
        <w:t>Aérosols x</w:t>
      </w:r>
      <w:r>
        <w:rPr>
          <w:rFonts w:ascii="Calibri" w:hAnsi="Calibri"/>
        </w:rPr>
        <w:t xml:space="preserve"> </w:t>
      </w:r>
      <w:r w:rsidRPr="00353EA2">
        <w:rPr>
          <w:rFonts w:ascii="Calibri" w:hAnsi="Calibri"/>
        </w:rPr>
        <w:t>3</w:t>
      </w:r>
      <w:r>
        <w:rPr>
          <w:rFonts w:ascii="Calibri" w:hAnsi="Calibri"/>
        </w:rPr>
        <w:t xml:space="preserve"> par jour </w:t>
      </w:r>
      <w:r w:rsidRPr="00353EA2">
        <w:rPr>
          <w:rFonts w:ascii="Calibri" w:hAnsi="Calibri"/>
        </w:rPr>
        <w:t xml:space="preserve">: </w:t>
      </w:r>
      <w:proofErr w:type="spellStart"/>
      <w:r w:rsidRPr="00501DAA">
        <w:rPr>
          <w:rFonts w:ascii="Calibri" w:hAnsi="Calibri"/>
          <w:b/>
        </w:rPr>
        <w:t>Ipratropium</w:t>
      </w:r>
      <w:proofErr w:type="spellEnd"/>
      <w:r>
        <w:rPr>
          <w:rFonts w:ascii="Calibri" w:hAnsi="Calibri"/>
        </w:rPr>
        <w:t>®</w:t>
      </w:r>
      <w:r w:rsidRPr="00353EA2">
        <w:rPr>
          <w:rFonts w:ascii="Calibri" w:hAnsi="Calibri"/>
        </w:rPr>
        <w:t xml:space="preserve"> 0,5mg</w:t>
      </w:r>
      <w:r>
        <w:rPr>
          <w:rFonts w:ascii="Calibri" w:hAnsi="Calibri"/>
        </w:rPr>
        <w:t xml:space="preserve"> (bronchodilatateur, antiasthmatique)</w:t>
      </w:r>
      <w:r w:rsidRPr="00353EA2">
        <w:rPr>
          <w:rFonts w:ascii="Calibri" w:hAnsi="Calibri"/>
        </w:rPr>
        <w:t xml:space="preserve"> + </w:t>
      </w:r>
      <w:r w:rsidRPr="00501DAA">
        <w:rPr>
          <w:rFonts w:ascii="Calibri" w:hAnsi="Calibri"/>
          <w:b/>
        </w:rPr>
        <w:t>Terbutaline</w:t>
      </w:r>
      <w:r>
        <w:rPr>
          <w:rFonts w:ascii="Calibri" w:hAnsi="Calibri"/>
        </w:rPr>
        <w:t>®</w:t>
      </w:r>
      <w:r w:rsidRPr="00353EA2">
        <w:rPr>
          <w:rFonts w:ascii="Calibri" w:hAnsi="Calibri"/>
        </w:rPr>
        <w:t xml:space="preserve"> 5mg</w:t>
      </w:r>
      <w:r>
        <w:rPr>
          <w:rFonts w:ascii="Calibri" w:hAnsi="Calibri"/>
        </w:rPr>
        <w:t xml:space="preserve"> (bronchodilatateur)</w:t>
      </w:r>
    </w:p>
    <w:p w14:paraId="6589C62C" w14:textId="77777777" w:rsidR="006E6C61" w:rsidRPr="00353EA2" w:rsidRDefault="006E6C61" w:rsidP="006E6C61">
      <w:pPr>
        <w:numPr>
          <w:ilvl w:val="0"/>
          <w:numId w:val="11"/>
        </w:numPr>
        <w:tabs>
          <w:tab w:val="clear" w:pos="360"/>
          <w:tab w:val="num" w:pos="720"/>
        </w:tabs>
        <w:ind w:left="720"/>
        <w:rPr>
          <w:rFonts w:ascii="Calibri" w:hAnsi="Calibri"/>
        </w:rPr>
      </w:pPr>
      <w:r w:rsidRPr="00353EA2">
        <w:rPr>
          <w:rFonts w:ascii="Calibri" w:hAnsi="Calibri"/>
        </w:rPr>
        <w:t>Alimentation moulinée</w:t>
      </w:r>
    </w:p>
    <w:p w14:paraId="71847387" w14:textId="77777777" w:rsidR="006E6C61" w:rsidRPr="00353EA2" w:rsidRDefault="006E6C61" w:rsidP="006E6C61">
      <w:pPr>
        <w:numPr>
          <w:ilvl w:val="0"/>
          <w:numId w:val="11"/>
        </w:numPr>
        <w:tabs>
          <w:tab w:val="clear" w:pos="360"/>
          <w:tab w:val="num" w:pos="720"/>
        </w:tabs>
        <w:ind w:left="720"/>
        <w:rPr>
          <w:rFonts w:ascii="Calibri" w:hAnsi="Calibri"/>
        </w:rPr>
      </w:pPr>
      <w:r w:rsidRPr="00353EA2">
        <w:rPr>
          <w:rFonts w:ascii="Calibri" w:hAnsi="Calibri"/>
        </w:rPr>
        <w:t xml:space="preserve">Eau </w:t>
      </w:r>
      <w:r w:rsidRPr="005F15CB">
        <w:rPr>
          <w:rFonts w:ascii="Calibri" w:hAnsi="Calibri"/>
        </w:rPr>
        <w:t xml:space="preserve">gazeuse ou eau </w:t>
      </w:r>
      <w:r w:rsidRPr="00353EA2">
        <w:rPr>
          <w:rFonts w:ascii="Calibri" w:hAnsi="Calibri"/>
        </w:rPr>
        <w:t>gélifiée</w:t>
      </w:r>
    </w:p>
    <w:p w14:paraId="0150FFB4" w14:textId="77777777" w:rsidR="006E6C61" w:rsidRPr="00501DAA" w:rsidRDefault="006E6C61" w:rsidP="006E6C61">
      <w:pPr>
        <w:numPr>
          <w:ilvl w:val="0"/>
          <w:numId w:val="11"/>
        </w:numPr>
        <w:tabs>
          <w:tab w:val="clear" w:pos="360"/>
          <w:tab w:val="num" w:pos="720"/>
        </w:tabs>
        <w:ind w:left="720"/>
        <w:rPr>
          <w:rFonts w:ascii="Calibri" w:hAnsi="Calibri"/>
        </w:rPr>
      </w:pPr>
      <w:r w:rsidRPr="00501DAA">
        <w:rPr>
          <w:rFonts w:ascii="Calibri" w:hAnsi="Calibri"/>
          <w:b/>
        </w:rPr>
        <w:t>Atarax</w:t>
      </w:r>
      <w:r w:rsidRPr="00501DAA">
        <w:rPr>
          <w:rFonts w:ascii="Calibri" w:hAnsi="Calibri"/>
        </w:rPr>
        <w:t>®</w:t>
      </w:r>
      <w:r>
        <w:rPr>
          <w:rFonts w:ascii="Calibri" w:hAnsi="Calibri"/>
        </w:rPr>
        <w:t>(anxiolytique)</w:t>
      </w:r>
      <w:r w:rsidRPr="00501DAA">
        <w:rPr>
          <w:rFonts w:ascii="Calibri" w:hAnsi="Calibri"/>
        </w:rPr>
        <w:t xml:space="preserve"> 25mg au coucher</w:t>
      </w:r>
    </w:p>
    <w:p w14:paraId="1B6E4108" w14:textId="77777777" w:rsidR="006E6C61" w:rsidRPr="00353EA2" w:rsidRDefault="006E6C61" w:rsidP="006E6C61">
      <w:pPr>
        <w:numPr>
          <w:ilvl w:val="0"/>
          <w:numId w:val="11"/>
        </w:numPr>
        <w:tabs>
          <w:tab w:val="clear" w:pos="360"/>
          <w:tab w:val="num" w:pos="720"/>
        </w:tabs>
        <w:ind w:left="720"/>
        <w:rPr>
          <w:rFonts w:ascii="Calibri" w:hAnsi="Calibri"/>
        </w:rPr>
      </w:pPr>
      <w:r>
        <w:rPr>
          <w:rFonts w:ascii="Calibri" w:hAnsi="Calibri"/>
          <w:b/>
        </w:rPr>
        <w:t>Miansérine</w:t>
      </w:r>
      <w:r>
        <w:rPr>
          <w:rFonts w:ascii="Calibri" w:hAnsi="Calibri"/>
        </w:rPr>
        <w:t>® (antidépresseur) 10mg le soir à 18h</w:t>
      </w:r>
    </w:p>
    <w:p w14:paraId="6FC1A2ED" w14:textId="77777777" w:rsidR="006E6C61" w:rsidRDefault="006E6C61" w:rsidP="006E6C61">
      <w:pPr>
        <w:numPr>
          <w:ilvl w:val="0"/>
          <w:numId w:val="11"/>
        </w:numPr>
        <w:tabs>
          <w:tab w:val="clear" w:pos="360"/>
          <w:tab w:val="num" w:pos="720"/>
        </w:tabs>
        <w:ind w:left="720"/>
        <w:rPr>
          <w:rFonts w:ascii="Calibri" w:hAnsi="Calibri"/>
        </w:rPr>
      </w:pPr>
      <w:r w:rsidRPr="00501DAA">
        <w:rPr>
          <w:rFonts w:ascii="Calibri" w:hAnsi="Calibri"/>
          <w:b/>
        </w:rPr>
        <w:t>Oxygénothérapie</w:t>
      </w:r>
      <w:r w:rsidRPr="00353EA2">
        <w:rPr>
          <w:rFonts w:ascii="Calibri" w:hAnsi="Calibri"/>
        </w:rPr>
        <w:t xml:space="preserve"> 2l/mn si sat</w:t>
      </w:r>
      <w:r>
        <w:rPr>
          <w:rFonts w:ascii="Calibri" w:hAnsi="Calibri"/>
        </w:rPr>
        <w:t>uration</w:t>
      </w:r>
      <w:r w:rsidRPr="00353EA2">
        <w:rPr>
          <w:rFonts w:ascii="Calibri" w:hAnsi="Calibri"/>
        </w:rPr>
        <w:t xml:space="preserve"> inférieur</w:t>
      </w:r>
      <w:r>
        <w:rPr>
          <w:rFonts w:ascii="Calibri" w:hAnsi="Calibri"/>
        </w:rPr>
        <w:t>e à 90</w:t>
      </w:r>
      <w:r w:rsidRPr="00353EA2">
        <w:rPr>
          <w:rFonts w:ascii="Calibri" w:hAnsi="Calibri"/>
        </w:rPr>
        <w:t>%</w:t>
      </w:r>
    </w:p>
    <w:p w14:paraId="72944D53" w14:textId="77777777" w:rsidR="006E6C61" w:rsidRPr="00353EA2" w:rsidRDefault="006E6C61" w:rsidP="006E6C61">
      <w:pPr>
        <w:numPr>
          <w:ilvl w:val="0"/>
          <w:numId w:val="11"/>
        </w:numPr>
        <w:tabs>
          <w:tab w:val="clear" w:pos="360"/>
          <w:tab w:val="num" w:pos="720"/>
        </w:tabs>
        <w:ind w:left="720"/>
        <w:rPr>
          <w:rFonts w:ascii="Calibri" w:hAnsi="Calibri"/>
        </w:rPr>
      </w:pPr>
      <w:r>
        <w:rPr>
          <w:rFonts w:ascii="Calibri" w:hAnsi="Calibri"/>
        </w:rPr>
        <w:t>Surveillance de la diurèse/24h</w:t>
      </w:r>
    </w:p>
    <w:p w14:paraId="3E676F0D" w14:textId="77777777" w:rsidR="006E6C61" w:rsidRDefault="006E6C61" w:rsidP="006E6C61">
      <w:pPr>
        <w:numPr>
          <w:ilvl w:val="0"/>
          <w:numId w:val="11"/>
        </w:numPr>
        <w:tabs>
          <w:tab w:val="clear" w:pos="360"/>
          <w:tab w:val="num" w:pos="720"/>
        </w:tabs>
        <w:ind w:left="720"/>
        <w:rPr>
          <w:rFonts w:ascii="Calibri" w:hAnsi="Calibri"/>
        </w:rPr>
      </w:pPr>
      <w:r w:rsidRPr="00353EA2">
        <w:rPr>
          <w:rFonts w:ascii="Calibri" w:hAnsi="Calibri"/>
        </w:rPr>
        <w:t>Surveillance</w:t>
      </w:r>
      <w:r>
        <w:rPr>
          <w:rFonts w:ascii="Calibri" w:hAnsi="Calibri"/>
        </w:rPr>
        <w:t xml:space="preserve"> du</w:t>
      </w:r>
      <w:r w:rsidRPr="00353EA2">
        <w:rPr>
          <w:rFonts w:ascii="Calibri" w:hAnsi="Calibri"/>
        </w:rPr>
        <w:t xml:space="preserve"> poids </w:t>
      </w:r>
      <w:r>
        <w:rPr>
          <w:rFonts w:ascii="Calibri" w:hAnsi="Calibri"/>
        </w:rPr>
        <w:t>1</w:t>
      </w:r>
      <w:r w:rsidRPr="00353EA2">
        <w:rPr>
          <w:rFonts w:ascii="Calibri" w:hAnsi="Calibri"/>
        </w:rPr>
        <w:t xml:space="preserve"> fois/semaine</w:t>
      </w:r>
    </w:p>
    <w:p w14:paraId="211C0FFB" w14:textId="77777777" w:rsidR="006E6C61" w:rsidRDefault="006E6C61" w:rsidP="006E6C61">
      <w:pPr>
        <w:numPr>
          <w:ilvl w:val="0"/>
          <w:numId w:val="11"/>
        </w:numPr>
        <w:tabs>
          <w:tab w:val="clear" w:pos="360"/>
          <w:tab w:val="num" w:pos="720"/>
        </w:tabs>
        <w:ind w:left="720"/>
        <w:rPr>
          <w:rFonts w:ascii="Calibri" w:hAnsi="Calibri"/>
        </w:rPr>
      </w:pPr>
      <w:r>
        <w:rPr>
          <w:rFonts w:ascii="Calibri" w:hAnsi="Calibri"/>
        </w:rPr>
        <w:t>Surveillance pouls, tension artérielle, saturation, température 2 fois/jour</w:t>
      </w:r>
    </w:p>
    <w:p w14:paraId="4C9DC3E2" w14:textId="77777777" w:rsidR="006E6C61" w:rsidRPr="00353EA2" w:rsidRDefault="006E6C61" w:rsidP="006E6C61">
      <w:pPr>
        <w:numPr>
          <w:ilvl w:val="0"/>
          <w:numId w:val="11"/>
        </w:numPr>
        <w:tabs>
          <w:tab w:val="clear" w:pos="360"/>
          <w:tab w:val="num" w:pos="720"/>
        </w:tabs>
        <w:ind w:left="720"/>
        <w:rPr>
          <w:rFonts w:ascii="Calibri" w:hAnsi="Calibri"/>
        </w:rPr>
      </w:pPr>
      <w:r>
        <w:rPr>
          <w:rFonts w:ascii="Calibri" w:hAnsi="Calibri"/>
        </w:rPr>
        <w:t xml:space="preserve">Restriction hydrique 800ml/24h </w:t>
      </w:r>
    </w:p>
    <w:p w14:paraId="5B709BAD" w14:textId="3038E49F" w:rsidR="006E6C61" w:rsidRDefault="006E6C61" w:rsidP="006E6C61">
      <w:pPr>
        <w:numPr>
          <w:ilvl w:val="0"/>
          <w:numId w:val="11"/>
        </w:numPr>
        <w:tabs>
          <w:tab w:val="clear" w:pos="360"/>
          <w:tab w:val="num" w:pos="720"/>
        </w:tabs>
        <w:ind w:left="720"/>
        <w:jc w:val="both"/>
        <w:rPr>
          <w:rFonts w:ascii="Calibri" w:hAnsi="Calibri"/>
        </w:rPr>
      </w:pPr>
      <w:r w:rsidRPr="00353EA2">
        <w:rPr>
          <w:rFonts w:ascii="Calibri" w:hAnsi="Calibri"/>
        </w:rPr>
        <w:t xml:space="preserve"> </w:t>
      </w:r>
      <w:r w:rsidRPr="00353EA2">
        <w:rPr>
          <w:rFonts w:ascii="Calibri" w:hAnsi="Calibri"/>
        </w:rPr>
        <w:t>Ionogramme</w:t>
      </w:r>
      <w:r>
        <w:rPr>
          <w:rFonts w:ascii="Calibri" w:hAnsi="Calibri"/>
        </w:rPr>
        <w:t xml:space="preserve"> </w:t>
      </w:r>
      <w:r w:rsidRPr="00353EA2">
        <w:rPr>
          <w:rFonts w:ascii="Calibri" w:hAnsi="Calibri"/>
        </w:rPr>
        <w:t>s</w:t>
      </w:r>
      <w:r>
        <w:rPr>
          <w:rFonts w:ascii="Calibri" w:hAnsi="Calibri"/>
        </w:rPr>
        <w:t>an</w:t>
      </w:r>
      <w:r w:rsidRPr="00353EA2">
        <w:rPr>
          <w:rFonts w:ascii="Calibri" w:hAnsi="Calibri"/>
        </w:rPr>
        <w:t>g</w:t>
      </w:r>
      <w:r>
        <w:rPr>
          <w:rFonts w:ascii="Calibri" w:hAnsi="Calibri"/>
        </w:rPr>
        <w:t xml:space="preserve">uin deux </w:t>
      </w:r>
      <w:r w:rsidRPr="00353EA2">
        <w:rPr>
          <w:rFonts w:ascii="Calibri" w:hAnsi="Calibri"/>
        </w:rPr>
        <w:t>fois/semaine</w:t>
      </w:r>
    </w:p>
    <w:p w14:paraId="0A112F3E" w14:textId="77777777" w:rsidR="006E6C61" w:rsidRDefault="006E6C61" w:rsidP="006E6C61">
      <w:pPr>
        <w:numPr>
          <w:ilvl w:val="0"/>
          <w:numId w:val="11"/>
        </w:numPr>
        <w:tabs>
          <w:tab w:val="clear" w:pos="360"/>
          <w:tab w:val="num" w:pos="720"/>
        </w:tabs>
        <w:ind w:left="720"/>
        <w:jc w:val="both"/>
        <w:rPr>
          <w:rFonts w:ascii="Calibri" w:hAnsi="Calibri"/>
        </w:rPr>
      </w:pPr>
      <w:r w:rsidRPr="00C123CA">
        <w:rPr>
          <w:rFonts w:ascii="Calibri" w:hAnsi="Calibri"/>
        </w:rPr>
        <w:t>Port de chaussettes de contention</w:t>
      </w:r>
    </w:p>
    <w:p w14:paraId="6E759D5A" w14:textId="77777777" w:rsidR="001B63AA" w:rsidRDefault="001B63AA" w:rsidP="001B63AA">
      <w:pPr>
        <w:jc w:val="both"/>
        <w:rPr>
          <w:rFonts w:ascii="Calibri" w:hAnsi="Calibri"/>
        </w:rPr>
      </w:pPr>
    </w:p>
    <w:p w14:paraId="31227557" w14:textId="77777777" w:rsidR="001B63AA" w:rsidRDefault="001B63AA" w:rsidP="001B63AA">
      <w:pPr>
        <w:jc w:val="both"/>
        <w:rPr>
          <w:rFonts w:ascii="Calibri" w:hAnsi="Calibri"/>
        </w:rPr>
      </w:pPr>
    </w:p>
    <w:p w14:paraId="11FC56F6" w14:textId="77777777" w:rsidR="001B63AA" w:rsidRDefault="001B63AA" w:rsidP="001B63AA">
      <w:pPr>
        <w:jc w:val="both"/>
        <w:rPr>
          <w:rFonts w:ascii="Calibri" w:hAnsi="Calibri"/>
        </w:rPr>
      </w:pPr>
    </w:p>
    <w:p w14:paraId="18A0D25E" w14:textId="77777777" w:rsidR="001B63AA" w:rsidRDefault="001B63AA" w:rsidP="001B63AA">
      <w:pPr>
        <w:jc w:val="both"/>
        <w:rPr>
          <w:rFonts w:ascii="Calibri" w:hAnsi="Calibri"/>
        </w:rPr>
      </w:pPr>
    </w:p>
    <w:p w14:paraId="6CB3200F" w14:textId="77777777" w:rsidR="001B63AA" w:rsidRDefault="001B63AA" w:rsidP="001B63AA">
      <w:pPr>
        <w:jc w:val="both"/>
        <w:rPr>
          <w:rFonts w:ascii="Calibri" w:hAnsi="Calibri"/>
        </w:rPr>
      </w:pPr>
    </w:p>
    <w:p w14:paraId="2EE1DD55" w14:textId="77777777" w:rsidR="001B63AA" w:rsidRDefault="001B63AA" w:rsidP="001B63AA">
      <w:pPr>
        <w:jc w:val="both"/>
        <w:rPr>
          <w:rFonts w:ascii="Calibri" w:hAnsi="Calibri"/>
        </w:rPr>
      </w:pPr>
    </w:p>
    <w:p w14:paraId="29F4BF5A" w14:textId="77777777" w:rsidR="001B63AA" w:rsidRDefault="001B63AA" w:rsidP="001B63AA">
      <w:pPr>
        <w:jc w:val="both"/>
        <w:rPr>
          <w:rFonts w:ascii="Calibri" w:hAnsi="Calibri"/>
        </w:rPr>
      </w:pPr>
    </w:p>
    <w:p w14:paraId="2D5D9F63" w14:textId="77777777" w:rsidR="001B63AA" w:rsidRDefault="001B63AA" w:rsidP="001B63AA">
      <w:pPr>
        <w:jc w:val="both"/>
        <w:rPr>
          <w:rFonts w:ascii="Calibri" w:hAnsi="Calibri"/>
        </w:rPr>
      </w:pPr>
    </w:p>
    <w:p w14:paraId="7BB85B93" w14:textId="77777777" w:rsidR="001B63AA" w:rsidRDefault="001B63AA" w:rsidP="001B63AA">
      <w:pPr>
        <w:jc w:val="both"/>
        <w:rPr>
          <w:rFonts w:ascii="Calibri" w:hAnsi="Calibri"/>
        </w:rPr>
      </w:pPr>
    </w:p>
    <w:p w14:paraId="6A9E0299" w14:textId="77777777" w:rsidR="001B63AA" w:rsidRDefault="001B63AA" w:rsidP="001B63AA">
      <w:pPr>
        <w:jc w:val="both"/>
        <w:rPr>
          <w:rFonts w:ascii="Calibri" w:hAnsi="Calibri"/>
        </w:rPr>
      </w:pPr>
    </w:p>
    <w:p w14:paraId="4AD68C83" w14:textId="77777777" w:rsidR="001B63AA" w:rsidRDefault="001B63AA" w:rsidP="001B63AA">
      <w:pPr>
        <w:jc w:val="both"/>
        <w:rPr>
          <w:rFonts w:ascii="Calibri" w:hAnsi="Calibri"/>
        </w:rPr>
      </w:pPr>
    </w:p>
    <w:p w14:paraId="23D94AC5" w14:textId="5397282C" w:rsidR="001B63AA" w:rsidRDefault="001B63AA" w:rsidP="001B63AA">
      <w:pPr>
        <w:jc w:val="both"/>
        <w:rPr>
          <w:rFonts w:ascii="Calibri" w:hAnsi="Calibri"/>
        </w:rPr>
      </w:pPr>
    </w:p>
    <w:p w14:paraId="68ED0C54" w14:textId="68FEE561" w:rsidR="00A67E30" w:rsidRDefault="00A67E30" w:rsidP="001B63AA">
      <w:pPr>
        <w:jc w:val="both"/>
        <w:rPr>
          <w:rFonts w:ascii="Calibri" w:hAnsi="Calibri"/>
        </w:rPr>
      </w:pPr>
    </w:p>
    <w:p w14:paraId="735FF519" w14:textId="77777777" w:rsidR="00A67E30" w:rsidRDefault="00A67E30" w:rsidP="001B63AA">
      <w:pPr>
        <w:jc w:val="both"/>
        <w:rPr>
          <w:rFonts w:ascii="Calibri" w:hAnsi="Calibri"/>
        </w:rPr>
      </w:pPr>
    </w:p>
    <w:p w14:paraId="62161E7D" w14:textId="5E75C20C" w:rsidR="001B63AA" w:rsidRDefault="001B63AA" w:rsidP="001B63AA">
      <w:pPr>
        <w:jc w:val="both"/>
        <w:rPr>
          <w:rFonts w:ascii="Calibri" w:hAnsi="Calibri"/>
        </w:rPr>
      </w:pPr>
    </w:p>
    <w:p w14:paraId="66A2255E" w14:textId="75806D46" w:rsidR="008B561C" w:rsidRDefault="008B561C" w:rsidP="001B63AA">
      <w:pPr>
        <w:jc w:val="both"/>
        <w:rPr>
          <w:rFonts w:ascii="Calibri" w:hAnsi="Calibri"/>
        </w:rPr>
      </w:pPr>
    </w:p>
    <w:p w14:paraId="5AED065F" w14:textId="77777777" w:rsidR="008B561C" w:rsidRDefault="008B561C" w:rsidP="001B63AA">
      <w:pPr>
        <w:jc w:val="both"/>
        <w:rPr>
          <w:rFonts w:ascii="Calibri" w:hAnsi="Calibri"/>
        </w:rPr>
      </w:pPr>
    </w:p>
    <w:p w14:paraId="059C80B9" w14:textId="77777777" w:rsidR="00287395" w:rsidRDefault="00287395" w:rsidP="001B63AA">
      <w:pPr>
        <w:jc w:val="both"/>
        <w:rPr>
          <w:rFonts w:ascii="Calibri" w:hAnsi="Calibri"/>
        </w:rPr>
      </w:pPr>
    </w:p>
    <w:p w14:paraId="6002EE7B" w14:textId="53BD1A2A" w:rsidR="00AE7FA6" w:rsidRDefault="001B63AA" w:rsidP="00BB51CD">
      <w:pPr>
        <w:jc w:val="both"/>
        <w:rPr>
          <w:rFonts w:ascii="Calibri" w:hAnsi="Calibri"/>
          <w:b/>
          <w:u w:val="single"/>
        </w:rPr>
      </w:pPr>
      <w:r w:rsidRPr="001B63AA">
        <w:rPr>
          <w:rFonts w:ascii="Calibri" w:hAnsi="Calibri"/>
          <w:b/>
          <w:u w:val="single"/>
        </w:rPr>
        <w:t xml:space="preserve">QUESTION 1 : </w:t>
      </w:r>
      <w:r w:rsidR="00AE7FA6" w:rsidRPr="001B63AA">
        <w:rPr>
          <w:rFonts w:ascii="Calibri" w:hAnsi="Calibri"/>
          <w:b/>
          <w:u w:val="single"/>
        </w:rPr>
        <w:t>Argumentez les prescriptions médicales suivantes en vous aidant du tableau ci-dessous</w:t>
      </w:r>
    </w:p>
    <w:p w14:paraId="18A1AEC7" w14:textId="77777777" w:rsidR="00D73AC8" w:rsidRPr="001B63AA" w:rsidRDefault="00D73AC8" w:rsidP="00BB51CD">
      <w:pPr>
        <w:jc w:val="both"/>
        <w:rPr>
          <w:rFonts w:ascii="Calibri" w:hAnsi="Calibri"/>
          <w:b/>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552"/>
        <w:gridCol w:w="2693"/>
      </w:tblGrid>
      <w:tr w:rsidR="00112A8B" w:rsidRPr="007A1A8D" w14:paraId="6493A93E" w14:textId="77777777" w:rsidTr="00466939">
        <w:tc>
          <w:tcPr>
            <w:tcW w:w="2694" w:type="dxa"/>
            <w:shd w:val="clear" w:color="auto" w:fill="auto"/>
          </w:tcPr>
          <w:p w14:paraId="6B83C424" w14:textId="77777777" w:rsidR="00AE7FA6" w:rsidRPr="007A1A8D" w:rsidRDefault="00AE7FA6" w:rsidP="007A1A8D">
            <w:pPr>
              <w:jc w:val="center"/>
              <w:rPr>
                <w:rFonts w:ascii="Calibri" w:hAnsi="Calibri"/>
                <w:b/>
              </w:rPr>
            </w:pPr>
            <w:r w:rsidRPr="007A1A8D">
              <w:rPr>
                <w:rFonts w:ascii="Calibri" w:hAnsi="Calibri"/>
                <w:b/>
              </w:rPr>
              <w:t>Prescription médicale</w:t>
            </w:r>
          </w:p>
        </w:tc>
        <w:tc>
          <w:tcPr>
            <w:tcW w:w="2693" w:type="dxa"/>
            <w:shd w:val="clear" w:color="auto" w:fill="auto"/>
          </w:tcPr>
          <w:p w14:paraId="390882A7" w14:textId="77777777" w:rsidR="00466939" w:rsidRDefault="005A3B37" w:rsidP="00466939">
            <w:pPr>
              <w:jc w:val="center"/>
              <w:rPr>
                <w:rFonts w:ascii="Calibri" w:hAnsi="Calibri"/>
                <w:b/>
              </w:rPr>
            </w:pPr>
            <w:r>
              <w:rPr>
                <w:rFonts w:ascii="Calibri" w:hAnsi="Calibri"/>
                <w:b/>
              </w:rPr>
              <w:t>Classe pharmacologique</w:t>
            </w:r>
            <w:r w:rsidRPr="007A1A8D">
              <w:rPr>
                <w:rFonts w:ascii="Calibri" w:hAnsi="Calibri"/>
                <w:b/>
              </w:rPr>
              <w:t xml:space="preserve"> </w:t>
            </w:r>
            <w:r w:rsidR="00466939">
              <w:rPr>
                <w:rFonts w:ascii="Calibri" w:hAnsi="Calibri"/>
                <w:b/>
              </w:rPr>
              <w:t xml:space="preserve">(si </w:t>
            </w:r>
            <w:proofErr w:type="spellStart"/>
            <w:r w:rsidR="00466939" w:rsidRPr="007A1A8D">
              <w:rPr>
                <w:rFonts w:ascii="Calibri" w:hAnsi="Calibri"/>
                <w:b/>
              </w:rPr>
              <w:t>t</w:t>
            </w:r>
            <w:r w:rsidR="00466939">
              <w:rPr>
                <w:rFonts w:ascii="Calibri" w:hAnsi="Calibri"/>
                <w:b/>
              </w:rPr>
              <w:t>tt</w:t>
            </w:r>
            <w:proofErr w:type="spellEnd"/>
            <w:r w:rsidR="00343545">
              <w:rPr>
                <w:rFonts w:ascii="Calibri" w:hAnsi="Calibri"/>
                <w:b/>
              </w:rPr>
              <w:t xml:space="preserve"> médical</w:t>
            </w:r>
            <w:r w:rsidR="00466939">
              <w:rPr>
                <w:rFonts w:ascii="Calibri" w:hAnsi="Calibri"/>
                <w:b/>
              </w:rPr>
              <w:t>)</w:t>
            </w:r>
            <w:r w:rsidR="00466939" w:rsidRPr="007A1A8D">
              <w:rPr>
                <w:rFonts w:ascii="Calibri" w:hAnsi="Calibri"/>
                <w:b/>
              </w:rPr>
              <w:t xml:space="preserve"> </w:t>
            </w:r>
          </w:p>
          <w:p w14:paraId="168917F6" w14:textId="77777777" w:rsidR="00AE7FA6" w:rsidRPr="007A1A8D" w:rsidRDefault="005A3B37" w:rsidP="00466939">
            <w:pPr>
              <w:jc w:val="center"/>
              <w:rPr>
                <w:rFonts w:ascii="Calibri" w:hAnsi="Calibri"/>
                <w:b/>
              </w:rPr>
            </w:pPr>
            <w:r w:rsidRPr="005A3B37">
              <w:rPr>
                <w:rFonts w:ascii="Calibri" w:hAnsi="Calibri"/>
                <w:b/>
                <w:sz w:val="28"/>
                <w:szCs w:val="28"/>
              </w:rPr>
              <w:t>+</w:t>
            </w:r>
            <w:r>
              <w:rPr>
                <w:rFonts w:ascii="Calibri" w:hAnsi="Calibri"/>
                <w:b/>
              </w:rPr>
              <w:t xml:space="preserve"> </w:t>
            </w:r>
            <w:r w:rsidR="00017D23" w:rsidRPr="007A1A8D">
              <w:rPr>
                <w:rFonts w:ascii="Calibri" w:hAnsi="Calibri"/>
                <w:b/>
              </w:rPr>
              <w:t>Intérêt d</w:t>
            </w:r>
            <w:r w:rsidR="00466939">
              <w:rPr>
                <w:rFonts w:ascii="Calibri" w:hAnsi="Calibri"/>
                <w:b/>
              </w:rPr>
              <w:t>e la prescription</w:t>
            </w:r>
            <w:r w:rsidR="00017D23" w:rsidRPr="007A1A8D">
              <w:rPr>
                <w:rFonts w:ascii="Calibri" w:hAnsi="Calibri"/>
                <w:b/>
              </w:rPr>
              <w:t xml:space="preserve"> pour l</w:t>
            </w:r>
            <w:r w:rsidR="00466939">
              <w:rPr>
                <w:rFonts w:ascii="Calibri" w:hAnsi="Calibri"/>
                <w:b/>
              </w:rPr>
              <w:t>e</w:t>
            </w:r>
            <w:r w:rsidR="00017D23" w:rsidRPr="007A1A8D">
              <w:rPr>
                <w:rFonts w:ascii="Calibri" w:hAnsi="Calibri"/>
                <w:b/>
              </w:rPr>
              <w:t xml:space="preserve"> </w:t>
            </w:r>
            <w:r w:rsidR="00466939">
              <w:rPr>
                <w:rFonts w:ascii="Calibri" w:hAnsi="Calibri"/>
                <w:b/>
              </w:rPr>
              <w:t>patient</w:t>
            </w:r>
            <w:r w:rsidR="00B64153">
              <w:rPr>
                <w:rFonts w:ascii="Calibri" w:hAnsi="Calibri"/>
                <w:b/>
              </w:rPr>
              <w:t xml:space="preserve"> </w:t>
            </w:r>
          </w:p>
        </w:tc>
        <w:tc>
          <w:tcPr>
            <w:tcW w:w="2552" w:type="dxa"/>
            <w:shd w:val="clear" w:color="auto" w:fill="auto"/>
          </w:tcPr>
          <w:p w14:paraId="2469034C" w14:textId="77777777" w:rsidR="00AE7FA6" w:rsidRPr="007A1A8D" w:rsidRDefault="00017D23" w:rsidP="007A1A8D">
            <w:pPr>
              <w:jc w:val="center"/>
              <w:rPr>
                <w:rFonts w:ascii="Calibri" w:hAnsi="Calibri"/>
                <w:b/>
              </w:rPr>
            </w:pPr>
            <w:r w:rsidRPr="007A1A8D">
              <w:rPr>
                <w:rFonts w:ascii="Calibri" w:hAnsi="Calibri"/>
                <w:b/>
              </w:rPr>
              <w:t>Surveillance de l’efficacité du traitement</w:t>
            </w:r>
          </w:p>
        </w:tc>
        <w:tc>
          <w:tcPr>
            <w:tcW w:w="2693" w:type="dxa"/>
            <w:shd w:val="clear" w:color="auto" w:fill="auto"/>
          </w:tcPr>
          <w:p w14:paraId="6BB046A9" w14:textId="77777777" w:rsidR="00AE7FA6" w:rsidRPr="007A1A8D" w:rsidRDefault="00017D23" w:rsidP="007A1A8D">
            <w:pPr>
              <w:jc w:val="center"/>
              <w:rPr>
                <w:rFonts w:ascii="Calibri" w:hAnsi="Calibri"/>
                <w:b/>
              </w:rPr>
            </w:pPr>
            <w:r w:rsidRPr="007A1A8D">
              <w:rPr>
                <w:rFonts w:ascii="Calibri" w:hAnsi="Calibri"/>
                <w:b/>
              </w:rPr>
              <w:t>Surveillance des effets indésirables du traitement</w:t>
            </w:r>
          </w:p>
        </w:tc>
      </w:tr>
      <w:tr w:rsidR="00DF749F" w:rsidRPr="00157A4B" w14:paraId="230EDC66" w14:textId="77777777" w:rsidTr="00466939">
        <w:tc>
          <w:tcPr>
            <w:tcW w:w="2694" w:type="dxa"/>
            <w:shd w:val="clear" w:color="auto" w:fill="auto"/>
          </w:tcPr>
          <w:p w14:paraId="22F43D44" w14:textId="4505D93F" w:rsidR="00DF749F" w:rsidRPr="00353EA2" w:rsidRDefault="00DF749F" w:rsidP="001B63AA">
            <w:pPr>
              <w:rPr>
                <w:rFonts w:ascii="Calibri" w:hAnsi="Calibri"/>
              </w:rPr>
            </w:pPr>
            <w:r>
              <w:rPr>
                <w:rFonts w:ascii="Calibri" w:hAnsi="Calibri"/>
              </w:rPr>
              <w:t>Miansérine® 10 mg à 18h</w:t>
            </w:r>
          </w:p>
        </w:tc>
        <w:tc>
          <w:tcPr>
            <w:tcW w:w="2693" w:type="dxa"/>
            <w:shd w:val="clear" w:color="auto" w:fill="auto"/>
          </w:tcPr>
          <w:p w14:paraId="2B465187" w14:textId="77777777" w:rsidR="00DF749F" w:rsidRDefault="00DF749F" w:rsidP="007D0C08">
            <w:pPr>
              <w:rPr>
                <w:rFonts w:ascii="Calibri" w:hAnsi="Calibri"/>
              </w:rPr>
            </w:pPr>
          </w:p>
          <w:p w14:paraId="30A3BE7E" w14:textId="77777777" w:rsidR="00DF749F" w:rsidRDefault="00DF749F" w:rsidP="007D0C08">
            <w:pPr>
              <w:rPr>
                <w:rFonts w:ascii="Calibri" w:hAnsi="Calibri"/>
              </w:rPr>
            </w:pPr>
          </w:p>
          <w:p w14:paraId="0EDF2516" w14:textId="43B2779E" w:rsidR="00DF749F" w:rsidRDefault="00DF749F" w:rsidP="007D0C08">
            <w:pPr>
              <w:rPr>
                <w:rFonts w:ascii="Calibri" w:hAnsi="Calibri"/>
              </w:rPr>
            </w:pPr>
          </w:p>
        </w:tc>
        <w:tc>
          <w:tcPr>
            <w:tcW w:w="2552" w:type="dxa"/>
            <w:shd w:val="clear" w:color="auto" w:fill="auto"/>
          </w:tcPr>
          <w:p w14:paraId="219E71A2" w14:textId="77777777" w:rsidR="00DF749F" w:rsidRPr="00157A4B" w:rsidRDefault="00DF749F" w:rsidP="007D0C08">
            <w:pPr>
              <w:rPr>
                <w:rFonts w:ascii="Calibri" w:hAnsi="Calibri"/>
              </w:rPr>
            </w:pPr>
          </w:p>
        </w:tc>
        <w:tc>
          <w:tcPr>
            <w:tcW w:w="2693" w:type="dxa"/>
            <w:shd w:val="clear" w:color="auto" w:fill="auto"/>
          </w:tcPr>
          <w:p w14:paraId="567A0B43" w14:textId="77777777" w:rsidR="00DF749F" w:rsidRPr="00157A4B" w:rsidRDefault="00DF749F" w:rsidP="00112A8B">
            <w:pPr>
              <w:rPr>
                <w:rFonts w:ascii="Calibri" w:hAnsi="Calibri"/>
              </w:rPr>
            </w:pPr>
          </w:p>
        </w:tc>
      </w:tr>
      <w:tr w:rsidR="00112A8B" w:rsidRPr="00157A4B" w14:paraId="0AB503E5" w14:textId="77777777" w:rsidTr="00466939">
        <w:tc>
          <w:tcPr>
            <w:tcW w:w="2694" w:type="dxa"/>
            <w:shd w:val="clear" w:color="auto" w:fill="auto"/>
          </w:tcPr>
          <w:p w14:paraId="2B903E42" w14:textId="77777777" w:rsidR="00AE7FA6" w:rsidRPr="00157A4B" w:rsidRDefault="00D23CAC" w:rsidP="001B63AA">
            <w:pPr>
              <w:rPr>
                <w:rFonts w:ascii="Calibri" w:hAnsi="Calibri"/>
              </w:rPr>
            </w:pPr>
            <w:r w:rsidRPr="00353EA2">
              <w:rPr>
                <w:rFonts w:ascii="Calibri" w:hAnsi="Calibri"/>
              </w:rPr>
              <w:t>Kardégic</w:t>
            </w:r>
            <w:r>
              <w:rPr>
                <w:rFonts w:ascii="Calibri" w:hAnsi="Calibri"/>
              </w:rPr>
              <w:t>®</w:t>
            </w:r>
            <w:r w:rsidRPr="00353EA2">
              <w:rPr>
                <w:rFonts w:ascii="Calibri" w:hAnsi="Calibri"/>
              </w:rPr>
              <w:t xml:space="preserve"> 75 mg</w:t>
            </w:r>
            <w:r>
              <w:rPr>
                <w:rFonts w:ascii="Calibri" w:hAnsi="Calibri"/>
              </w:rPr>
              <w:t xml:space="preserve"> à 12h</w:t>
            </w:r>
          </w:p>
        </w:tc>
        <w:tc>
          <w:tcPr>
            <w:tcW w:w="2693" w:type="dxa"/>
            <w:shd w:val="clear" w:color="auto" w:fill="auto"/>
          </w:tcPr>
          <w:p w14:paraId="57B13B33" w14:textId="77777777" w:rsidR="007D0C08" w:rsidRDefault="007D0C08" w:rsidP="007D0C08">
            <w:pPr>
              <w:rPr>
                <w:rFonts w:ascii="Calibri" w:hAnsi="Calibri"/>
              </w:rPr>
            </w:pPr>
          </w:p>
          <w:p w14:paraId="4538E978" w14:textId="77777777" w:rsidR="005A3B37" w:rsidRPr="00157A4B" w:rsidRDefault="005A3B37" w:rsidP="007D0C08">
            <w:pPr>
              <w:rPr>
                <w:rFonts w:ascii="Calibri" w:hAnsi="Calibri"/>
              </w:rPr>
            </w:pPr>
          </w:p>
        </w:tc>
        <w:tc>
          <w:tcPr>
            <w:tcW w:w="2552" w:type="dxa"/>
            <w:shd w:val="clear" w:color="auto" w:fill="auto"/>
          </w:tcPr>
          <w:p w14:paraId="3361878C" w14:textId="77777777" w:rsidR="00AE7FA6" w:rsidRPr="00157A4B" w:rsidRDefault="00AE7FA6" w:rsidP="007D0C08">
            <w:pPr>
              <w:rPr>
                <w:rFonts w:ascii="Calibri" w:hAnsi="Calibri"/>
              </w:rPr>
            </w:pPr>
          </w:p>
        </w:tc>
        <w:tc>
          <w:tcPr>
            <w:tcW w:w="2693" w:type="dxa"/>
            <w:shd w:val="clear" w:color="auto" w:fill="auto"/>
          </w:tcPr>
          <w:p w14:paraId="3F99CF5D" w14:textId="77777777" w:rsidR="00AE7FA6" w:rsidRPr="00157A4B" w:rsidRDefault="00AE7FA6" w:rsidP="00112A8B">
            <w:pPr>
              <w:rPr>
                <w:rFonts w:ascii="Calibri" w:hAnsi="Calibri"/>
              </w:rPr>
            </w:pPr>
          </w:p>
        </w:tc>
      </w:tr>
      <w:tr w:rsidR="00112A8B" w:rsidRPr="00157A4B" w14:paraId="26BE82DB" w14:textId="77777777" w:rsidTr="00466939">
        <w:trPr>
          <w:trHeight w:val="447"/>
        </w:trPr>
        <w:tc>
          <w:tcPr>
            <w:tcW w:w="2694" w:type="dxa"/>
            <w:shd w:val="clear" w:color="auto" w:fill="auto"/>
          </w:tcPr>
          <w:p w14:paraId="5D632B40" w14:textId="77777777" w:rsidR="00D23CAC" w:rsidRDefault="00D23CAC" w:rsidP="00D23CAC">
            <w:pPr>
              <w:rPr>
                <w:rFonts w:ascii="Calibri" w:hAnsi="Calibri"/>
              </w:rPr>
            </w:pPr>
            <w:r w:rsidRPr="00353EA2">
              <w:rPr>
                <w:rFonts w:ascii="Calibri" w:hAnsi="Calibri"/>
              </w:rPr>
              <w:t>Atarax</w:t>
            </w:r>
            <w:r>
              <w:rPr>
                <w:rFonts w:ascii="Calibri" w:hAnsi="Calibri"/>
              </w:rPr>
              <w:t>®</w:t>
            </w:r>
            <w:r w:rsidRPr="00353EA2">
              <w:rPr>
                <w:rFonts w:ascii="Calibri" w:hAnsi="Calibri"/>
              </w:rPr>
              <w:t xml:space="preserve"> 25mg au coucher</w:t>
            </w:r>
          </w:p>
          <w:p w14:paraId="407F25E5" w14:textId="1F90FA9E" w:rsidR="00AE7FA6" w:rsidRPr="00157A4B" w:rsidRDefault="00AE7FA6" w:rsidP="001B63AA">
            <w:pPr>
              <w:rPr>
                <w:rFonts w:ascii="Calibri" w:hAnsi="Calibri"/>
              </w:rPr>
            </w:pPr>
          </w:p>
        </w:tc>
        <w:tc>
          <w:tcPr>
            <w:tcW w:w="2693" w:type="dxa"/>
            <w:shd w:val="clear" w:color="auto" w:fill="auto"/>
          </w:tcPr>
          <w:p w14:paraId="68DD8E64" w14:textId="77777777" w:rsidR="00E65920" w:rsidRPr="00157A4B" w:rsidRDefault="00E65920" w:rsidP="00157A4B">
            <w:pPr>
              <w:jc w:val="both"/>
              <w:rPr>
                <w:rFonts w:ascii="Calibri" w:hAnsi="Calibri"/>
              </w:rPr>
            </w:pPr>
          </w:p>
        </w:tc>
        <w:tc>
          <w:tcPr>
            <w:tcW w:w="2552" w:type="dxa"/>
            <w:shd w:val="clear" w:color="auto" w:fill="auto"/>
          </w:tcPr>
          <w:p w14:paraId="16AC881E" w14:textId="77777777" w:rsidR="00AE7FA6" w:rsidRPr="00157A4B" w:rsidRDefault="00AE7FA6" w:rsidP="00157A4B">
            <w:pPr>
              <w:jc w:val="both"/>
              <w:rPr>
                <w:rFonts w:ascii="Calibri" w:hAnsi="Calibri"/>
              </w:rPr>
            </w:pPr>
          </w:p>
        </w:tc>
        <w:tc>
          <w:tcPr>
            <w:tcW w:w="2693" w:type="dxa"/>
            <w:shd w:val="clear" w:color="auto" w:fill="auto"/>
          </w:tcPr>
          <w:p w14:paraId="73EEAF0D" w14:textId="77777777" w:rsidR="00E65920" w:rsidRPr="00157A4B" w:rsidRDefault="00E65920" w:rsidP="00791064">
            <w:pPr>
              <w:jc w:val="both"/>
              <w:rPr>
                <w:rFonts w:ascii="Calibri" w:hAnsi="Calibri"/>
              </w:rPr>
            </w:pPr>
          </w:p>
        </w:tc>
      </w:tr>
      <w:tr w:rsidR="00112A8B" w:rsidRPr="00157A4B" w14:paraId="3C4DCA0C" w14:textId="77777777" w:rsidTr="00DD4591">
        <w:tc>
          <w:tcPr>
            <w:tcW w:w="2694" w:type="dxa"/>
            <w:shd w:val="clear" w:color="auto" w:fill="auto"/>
          </w:tcPr>
          <w:p w14:paraId="75AECC38" w14:textId="77777777" w:rsidR="00D23CAC" w:rsidRDefault="00D23CAC" w:rsidP="00D23CAC">
            <w:pPr>
              <w:rPr>
                <w:rFonts w:ascii="Calibri" w:hAnsi="Calibri"/>
              </w:rPr>
            </w:pPr>
            <w:r w:rsidRPr="00353EA2">
              <w:rPr>
                <w:rFonts w:ascii="Calibri" w:hAnsi="Calibri"/>
              </w:rPr>
              <w:t>Alimentation moulinée</w:t>
            </w:r>
          </w:p>
          <w:p w14:paraId="4DDD772E" w14:textId="77777777" w:rsidR="00D23CAC" w:rsidRDefault="00D23CAC" w:rsidP="00D23CAC">
            <w:pPr>
              <w:rPr>
                <w:rFonts w:ascii="Calibri" w:hAnsi="Calibri"/>
              </w:rPr>
            </w:pPr>
          </w:p>
          <w:p w14:paraId="4431FCD9" w14:textId="77777777" w:rsidR="00AE7FA6" w:rsidRPr="00157A4B" w:rsidRDefault="00D23CAC" w:rsidP="001B63AA">
            <w:pPr>
              <w:rPr>
                <w:rFonts w:ascii="Calibri" w:hAnsi="Calibri"/>
              </w:rPr>
            </w:pPr>
            <w:r w:rsidRPr="0001715D">
              <w:rPr>
                <w:rFonts w:ascii="Calibri" w:hAnsi="Calibri"/>
              </w:rPr>
              <w:t xml:space="preserve">Eau </w:t>
            </w:r>
            <w:r w:rsidR="00DF11BC" w:rsidRPr="0001715D">
              <w:rPr>
                <w:rFonts w:ascii="Calibri" w:hAnsi="Calibri"/>
              </w:rPr>
              <w:t xml:space="preserve">gazeuse ou </w:t>
            </w:r>
            <w:r w:rsidRPr="0001715D">
              <w:rPr>
                <w:rFonts w:ascii="Calibri" w:hAnsi="Calibri"/>
              </w:rPr>
              <w:t>gélifiée</w:t>
            </w:r>
          </w:p>
        </w:tc>
        <w:tc>
          <w:tcPr>
            <w:tcW w:w="2693" w:type="dxa"/>
            <w:shd w:val="clear" w:color="auto" w:fill="auto"/>
          </w:tcPr>
          <w:p w14:paraId="4CBDE234" w14:textId="77777777" w:rsidR="00AE7FA6" w:rsidRPr="00157A4B" w:rsidRDefault="00AE7FA6" w:rsidP="00157A4B">
            <w:pPr>
              <w:jc w:val="both"/>
              <w:rPr>
                <w:rFonts w:ascii="Calibri" w:hAnsi="Calibri"/>
              </w:rPr>
            </w:pPr>
          </w:p>
        </w:tc>
        <w:tc>
          <w:tcPr>
            <w:tcW w:w="2552" w:type="dxa"/>
            <w:shd w:val="clear" w:color="auto" w:fill="auto"/>
          </w:tcPr>
          <w:p w14:paraId="2B9BC8C6" w14:textId="77777777" w:rsidR="006210F7" w:rsidRPr="00157A4B" w:rsidRDefault="006210F7" w:rsidP="00E65920">
            <w:pPr>
              <w:jc w:val="both"/>
              <w:rPr>
                <w:rFonts w:ascii="Calibri" w:hAnsi="Calibri"/>
              </w:rPr>
            </w:pPr>
          </w:p>
        </w:tc>
        <w:tc>
          <w:tcPr>
            <w:tcW w:w="2693" w:type="dxa"/>
            <w:shd w:val="clear" w:color="auto" w:fill="767171" w:themeFill="background2" w:themeFillShade="80"/>
          </w:tcPr>
          <w:p w14:paraId="12720C47" w14:textId="77777777" w:rsidR="00AE7FA6" w:rsidRPr="00157A4B" w:rsidRDefault="00AE7FA6" w:rsidP="00157A4B">
            <w:pPr>
              <w:jc w:val="both"/>
              <w:rPr>
                <w:rFonts w:ascii="Calibri" w:hAnsi="Calibri"/>
              </w:rPr>
            </w:pPr>
          </w:p>
        </w:tc>
      </w:tr>
      <w:tr w:rsidR="009103E3" w:rsidRPr="00157A4B" w14:paraId="18470B72" w14:textId="77777777" w:rsidTr="00466939">
        <w:tc>
          <w:tcPr>
            <w:tcW w:w="2694" w:type="dxa"/>
            <w:shd w:val="clear" w:color="auto" w:fill="auto"/>
          </w:tcPr>
          <w:p w14:paraId="0F4D086D" w14:textId="77777777" w:rsidR="009103E3" w:rsidRPr="00353EA2" w:rsidRDefault="009103E3" w:rsidP="00D23CAC">
            <w:pPr>
              <w:rPr>
                <w:rFonts w:ascii="Calibri" w:hAnsi="Calibri"/>
              </w:rPr>
            </w:pPr>
            <w:r w:rsidRPr="00353EA2">
              <w:rPr>
                <w:rFonts w:ascii="Calibri" w:hAnsi="Calibri"/>
              </w:rPr>
              <w:t>Oxygénothérapie 2l/mn si sat</w:t>
            </w:r>
            <w:r>
              <w:rPr>
                <w:rFonts w:ascii="Calibri" w:hAnsi="Calibri"/>
              </w:rPr>
              <w:t>uration</w:t>
            </w:r>
            <w:r w:rsidRPr="00353EA2">
              <w:rPr>
                <w:rFonts w:ascii="Calibri" w:hAnsi="Calibri"/>
              </w:rPr>
              <w:t xml:space="preserve"> inférieur</w:t>
            </w:r>
            <w:r>
              <w:rPr>
                <w:rFonts w:ascii="Calibri" w:hAnsi="Calibri"/>
              </w:rPr>
              <w:t>e à 90</w:t>
            </w:r>
            <w:r w:rsidRPr="00353EA2">
              <w:rPr>
                <w:rFonts w:ascii="Calibri" w:hAnsi="Calibri"/>
              </w:rPr>
              <w:t>%</w:t>
            </w:r>
          </w:p>
        </w:tc>
        <w:tc>
          <w:tcPr>
            <w:tcW w:w="2693" w:type="dxa"/>
            <w:shd w:val="clear" w:color="auto" w:fill="auto"/>
          </w:tcPr>
          <w:p w14:paraId="1948FDD0" w14:textId="77777777" w:rsidR="009103E3" w:rsidRPr="00157A4B" w:rsidRDefault="009103E3" w:rsidP="00157A4B">
            <w:pPr>
              <w:jc w:val="both"/>
              <w:rPr>
                <w:rFonts w:ascii="Calibri" w:hAnsi="Calibri"/>
              </w:rPr>
            </w:pPr>
          </w:p>
        </w:tc>
        <w:tc>
          <w:tcPr>
            <w:tcW w:w="2552" w:type="dxa"/>
            <w:shd w:val="clear" w:color="auto" w:fill="auto"/>
          </w:tcPr>
          <w:p w14:paraId="203DE197" w14:textId="77777777" w:rsidR="009103E3" w:rsidRPr="00157A4B" w:rsidRDefault="009103E3" w:rsidP="00157A4B">
            <w:pPr>
              <w:jc w:val="both"/>
              <w:rPr>
                <w:rFonts w:ascii="Calibri" w:hAnsi="Calibri"/>
              </w:rPr>
            </w:pPr>
          </w:p>
        </w:tc>
        <w:tc>
          <w:tcPr>
            <w:tcW w:w="2693" w:type="dxa"/>
            <w:shd w:val="clear" w:color="auto" w:fill="auto"/>
          </w:tcPr>
          <w:p w14:paraId="01042D35" w14:textId="77777777" w:rsidR="009103E3" w:rsidRPr="00157A4B" w:rsidRDefault="009103E3" w:rsidP="00157A4B">
            <w:pPr>
              <w:jc w:val="both"/>
              <w:rPr>
                <w:rFonts w:ascii="Calibri" w:hAnsi="Calibri"/>
              </w:rPr>
            </w:pPr>
          </w:p>
        </w:tc>
      </w:tr>
      <w:tr w:rsidR="00112A8B" w:rsidRPr="00157A4B" w14:paraId="1C034F14" w14:textId="77777777" w:rsidTr="00DD4591">
        <w:tc>
          <w:tcPr>
            <w:tcW w:w="2694" w:type="dxa"/>
            <w:shd w:val="clear" w:color="auto" w:fill="auto"/>
          </w:tcPr>
          <w:p w14:paraId="788EC8F0" w14:textId="77777777" w:rsidR="00AE7FA6" w:rsidRPr="00157A4B" w:rsidRDefault="00D23CAC" w:rsidP="001B63AA">
            <w:pPr>
              <w:rPr>
                <w:rFonts w:ascii="Calibri" w:hAnsi="Calibri"/>
              </w:rPr>
            </w:pPr>
            <w:r>
              <w:rPr>
                <w:rFonts w:ascii="Calibri" w:hAnsi="Calibri"/>
              </w:rPr>
              <w:t>Surveillance de la Saturation 2 x / jour</w:t>
            </w:r>
          </w:p>
        </w:tc>
        <w:tc>
          <w:tcPr>
            <w:tcW w:w="2693" w:type="dxa"/>
            <w:shd w:val="clear" w:color="auto" w:fill="auto"/>
          </w:tcPr>
          <w:p w14:paraId="18BF9132" w14:textId="77777777" w:rsidR="00086164" w:rsidRPr="00157A4B" w:rsidRDefault="00086164" w:rsidP="00157A4B">
            <w:pPr>
              <w:jc w:val="both"/>
              <w:rPr>
                <w:rFonts w:ascii="Calibri" w:hAnsi="Calibri"/>
              </w:rPr>
            </w:pPr>
          </w:p>
        </w:tc>
        <w:tc>
          <w:tcPr>
            <w:tcW w:w="2552" w:type="dxa"/>
            <w:shd w:val="clear" w:color="auto" w:fill="767171" w:themeFill="background2" w:themeFillShade="80"/>
          </w:tcPr>
          <w:p w14:paraId="0831D98C" w14:textId="77777777" w:rsidR="00086164" w:rsidRPr="00157A4B" w:rsidRDefault="00086164" w:rsidP="00157A4B">
            <w:pPr>
              <w:jc w:val="both"/>
              <w:rPr>
                <w:rFonts w:ascii="Calibri" w:hAnsi="Calibri"/>
              </w:rPr>
            </w:pPr>
          </w:p>
        </w:tc>
        <w:tc>
          <w:tcPr>
            <w:tcW w:w="2693" w:type="dxa"/>
            <w:shd w:val="clear" w:color="auto" w:fill="767171" w:themeFill="background2" w:themeFillShade="80"/>
          </w:tcPr>
          <w:p w14:paraId="7B73940A" w14:textId="77777777" w:rsidR="00F917B8" w:rsidRPr="00157A4B" w:rsidRDefault="00F917B8" w:rsidP="00157A4B">
            <w:pPr>
              <w:jc w:val="both"/>
              <w:rPr>
                <w:rFonts w:ascii="Calibri" w:hAnsi="Calibri"/>
              </w:rPr>
            </w:pPr>
          </w:p>
        </w:tc>
      </w:tr>
      <w:tr w:rsidR="00112A8B" w:rsidRPr="00157A4B" w14:paraId="57D63947" w14:textId="77777777" w:rsidTr="00DD4591">
        <w:tc>
          <w:tcPr>
            <w:tcW w:w="2694" w:type="dxa"/>
            <w:shd w:val="clear" w:color="auto" w:fill="auto"/>
          </w:tcPr>
          <w:p w14:paraId="45FD6717" w14:textId="0E0E0010" w:rsidR="00D23CAC" w:rsidRDefault="00D23CAC" w:rsidP="00D23CAC">
            <w:pPr>
              <w:rPr>
                <w:rFonts w:ascii="Calibri" w:hAnsi="Calibri"/>
              </w:rPr>
            </w:pPr>
            <w:r w:rsidRPr="00353EA2">
              <w:rPr>
                <w:rFonts w:ascii="Calibri" w:hAnsi="Calibri"/>
              </w:rPr>
              <w:t>Surveillance</w:t>
            </w:r>
            <w:r>
              <w:rPr>
                <w:rFonts w:ascii="Calibri" w:hAnsi="Calibri"/>
              </w:rPr>
              <w:t xml:space="preserve"> du</w:t>
            </w:r>
            <w:r w:rsidRPr="00353EA2">
              <w:rPr>
                <w:rFonts w:ascii="Calibri" w:hAnsi="Calibri"/>
              </w:rPr>
              <w:t xml:space="preserve"> poids </w:t>
            </w:r>
            <w:r w:rsidR="0047308A">
              <w:rPr>
                <w:rFonts w:ascii="Calibri" w:hAnsi="Calibri"/>
              </w:rPr>
              <w:t>1</w:t>
            </w:r>
            <w:r w:rsidRPr="00353EA2">
              <w:rPr>
                <w:rFonts w:ascii="Calibri" w:hAnsi="Calibri"/>
              </w:rPr>
              <w:t xml:space="preserve"> fois/semaine</w:t>
            </w:r>
          </w:p>
          <w:p w14:paraId="2568B95F" w14:textId="77777777" w:rsidR="00D23CAC" w:rsidRDefault="00D23CAC" w:rsidP="00D23CAC">
            <w:pPr>
              <w:rPr>
                <w:rFonts w:ascii="Calibri" w:hAnsi="Calibri"/>
              </w:rPr>
            </w:pPr>
          </w:p>
          <w:p w14:paraId="3D9C2716" w14:textId="77777777" w:rsidR="00D23CAC" w:rsidRDefault="00D23CAC" w:rsidP="00D23CAC">
            <w:pPr>
              <w:rPr>
                <w:rFonts w:ascii="Calibri" w:hAnsi="Calibri"/>
              </w:rPr>
            </w:pPr>
            <w:r>
              <w:rPr>
                <w:rFonts w:ascii="Calibri" w:hAnsi="Calibri"/>
              </w:rPr>
              <w:t>Surveillance pouls, tension artérielle, température 2 fois/jour</w:t>
            </w:r>
          </w:p>
          <w:p w14:paraId="2A944BF6" w14:textId="77777777" w:rsidR="00D23CAC" w:rsidRDefault="00D23CAC" w:rsidP="00D23CAC">
            <w:pPr>
              <w:rPr>
                <w:rFonts w:ascii="Calibri" w:hAnsi="Calibri"/>
              </w:rPr>
            </w:pPr>
          </w:p>
          <w:p w14:paraId="1632F576" w14:textId="77777777" w:rsidR="00AE7FA6" w:rsidRPr="00157A4B" w:rsidRDefault="001078FE" w:rsidP="001B63AA">
            <w:pPr>
              <w:rPr>
                <w:rFonts w:ascii="Calibri" w:hAnsi="Calibri"/>
              </w:rPr>
            </w:pPr>
            <w:r>
              <w:rPr>
                <w:rFonts w:ascii="Calibri" w:hAnsi="Calibri"/>
              </w:rPr>
              <w:t>Restriction hydrique 800ml</w:t>
            </w:r>
            <w:r w:rsidR="00D23CAC">
              <w:rPr>
                <w:rFonts w:ascii="Calibri" w:hAnsi="Calibri"/>
              </w:rPr>
              <w:t>/24h</w:t>
            </w:r>
          </w:p>
        </w:tc>
        <w:tc>
          <w:tcPr>
            <w:tcW w:w="2693" w:type="dxa"/>
            <w:shd w:val="clear" w:color="auto" w:fill="auto"/>
          </w:tcPr>
          <w:p w14:paraId="3BFF6238" w14:textId="77777777" w:rsidR="00F917B8" w:rsidRPr="00157A4B" w:rsidRDefault="00F917B8" w:rsidP="00157A4B">
            <w:pPr>
              <w:jc w:val="both"/>
              <w:rPr>
                <w:rFonts w:ascii="Calibri" w:hAnsi="Calibri"/>
              </w:rPr>
            </w:pPr>
          </w:p>
        </w:tc>
        <w:tc>
          <w:tcPr>
            <w:tcW w:w="2552" w:type="dxa"/>
            <w:shd w:val="clear" w:color="auto" w:fill="767171" w:themeFill="background2" w:themeFillShade="80"/>
          </w:tcPr>
          <w:p w14:paraId="4F67DA94" w14:textId="77777777" w:rsidR="006210F7" w:rsidRPr="00157A4B" w:rsidRDefault="006210F7" w:rsidP="00157A4B">
            <w:pPr>
              <w:jc w:val="both"/>
              <w:rPr>
                <w:rFonts w:ascii="Calibri" w:hAnsi="Calibri"/>
              </w:rPr>
            </w:pPr>
          </w:p>
        </w:tc>
        <w:tc>
          <w:tcPr>
            <w:tcW w:w="2693" w:type="dxa"/>
            <w:shd w:val="clear" w:color="auto" w:fill="767171" w:themeFill="background2" w:themeFillShade="80"/>
          </w:tcPr>
          <w:p w14:paraId="5E39509B" w14:textId="77777777" w:rsidR="00AE7FA6" w:rsidRPr="00157A4B" w:rsidRDefault="00AE7FA6" w:rsidP="00157A4B">
            <w:pPr>
              <w:jc w:val="both"/>
              <w:rPr>
                <w:rFonts w:ascii="Calibri" w:hAnsi="Calibri"/>
              </w:rPr>
            </w:pPr>
          </w:p>
        </w:tc>
      </w:tr>
      <w:tr w:rsidR="00112A8B" w:rsidRPr="00157A4B" w14:paraId="61B51B83" w14:textId="77777777" w:rsidTr="00DD4591">
        <w:tc>
          <w:tcPr>
            <w:tcW w:w="2694" w:type="dxa"/>
            <w:shd w:val="clear" w:color="auto" w:fill="auto"/>
          </w:tcPr>
          <w:p w14:paraId="29A86383" w14:textId="77777777" w:rsidR="00AE7FA6" w:rsidRDefault="00287395" w:rsidP="00B33609">
            <w:pPr>
              <w:rPr>
                <w:rFonts w:ascii="Calibri" w:hAnsi="Calibri"/>
              </w:rPr>
            </w:pPr>
            <w:r>
              <w:rPr>
                <w:rFonts w:ascii="Calibri" w:hAnsi="Calibri"/>
              </w:rPr>
              <w:t>I</w:t>
            </w:r>
            <w:r w:rsidR="00D23CAC" w:rsidRPr="00353EA2">
              <w:rPr>
                <w:rFonts w:ascii="Calibri" w:hAnsi="Calibri"/>
              </w:rPr>
              <w:t>on</w:t>
            </w:r>
            <w:r w:rsidR="00D23CAC">
              <w:rPr>
                <w:rFonts w:ascii="Calibri" w:hAnsi="Calibri"/>
              </w:rPr>
              <w:t xml:space="preserve">ogramme </w:t>
            </w:r>
            <w:r w:rsidR="00D23CAC" w:rsidRPr="00353EA2">
              <w:rPr>
                <w:rFonts w:ascii="Calibri" w:hAnsi="Calibri"/>
              </w:rPr>
              <w:t>s</w:t>
            </w:r>
            <w:r w:rsidR="00D23CAC">
              <w:rPr>
                <w:rFonts w:ascii="Calibri" w:hAnsi="Calibri"/>
              </w:rPr>
              <w:t>an</w:t>
            </w:r>
            <w:r w:rsidR="00D23CAC" w:rsidRPr="00353EA2">
              <w:rPr>
                <w:rFonts w:ascii="Calibri" w:hAnsi="Calibri"/>
              </w:rPr>
              <w:t>g</w:t>
            </w:r>
            <w:r w:rsidR="00D23CAC">
              <w:rPr>
                <w:rFonts w:ascii="Calibri" w:hAnsi="Calibri"/>
              </w:rPr>
              <w:t xml:space="preserve">uin deux </w:t>
            </w:r>
            <w:r w:rsidR="00D23CAC" w:rsidRPr="00353EA2">
              <w:rPr>
                <w:rFonts w:ascii="Calibri" w:hAnsi="Calibri"/>
              </w:rPr>
              <w:t>fois/semaine</w:t>
            </w:r>
          </w:p>
          <w:p w14:paraId="1591A1E1" w14:textId="11B6B773" w:rsidR="006E6C61" w:rsidRPr="00157A4B" w:rsidRDefault="006E6C61" w:rsidP="00B33609">
            <w:pPr>
              <w:rPr>
                <w:rFonts w:ascii="Calibri" w:hAnsi="Calibri"/>
              </w:rPr>
            </w:pPr>
          </w:p>
        </w:tc>
        <w:tc>
          <w:tcPr>
            <w:tcW w:w="2693" w:type="dxa"/>
            <w:shd w:val="clear" w:color="auto" w:fill="auto"/>
          </w:tcPr>
          <w:p w14:paraId="0EFBF987" w14:textId="77777777" w:rsidR="006B3158" w:rsidRPr="00157A4B" w:rsidRDefault="006B3158" w:rsidP="00B33609">
            <w:pPr>
              <w:rPr>
                <w:rFonts w:ascii="Calibri" w:hAnsi="Calibri"/>
              </w:rPr>
            </w:pPr>
          </w:p>
        </w:tc>
        <w:tc>
          <w:tcPr>
            <w:tcW w:w="2552" w:type="dxa"/>
            <w:shd w:val="clear" w:color="auto" w:fill="767171" w:themeFill="background2" w:themeFillShade="80"/>
          </w:tcPr>
          <w:p w14:paraId="73A059C6" w14:textId="77777777" w:rsidR="00AE7FA6" w:rsidRPr="00157A4B" w:rsidRDefault="00AE7FA6" w:rsidP="00157A4B">
            <w:pPr>
              <w:jc w:val="both"/>
              <w:rPr>
                <w:rFonts w:ascii="Calibri" w:hAnsi="Calibri"/>
              </w:rPr>
            </w:pPr>
          </w:p>
        </w:tc>
        <w:tc>
          <w:tcPr>
            <w:tcW w:w="2693" w:type="dxa"/>
            <w:shd w:val="clear" w:color="auto" w:fill="767171" w:themeFill="background2" w:themeFillShade="80"/>
          </w:tcPr>
          <w:p w14:paraId="69A107CC" w14:textId="77777777" w:rsidR="00AE7FA6" w:rsidRPr="00157A4B" w:rsidRDefault="00AE7FA6" w:rsidP="00157A4B">
            <w:pPr>
              <w:jc w:val="both"/>
              <w:rPr>
                <w:rFonts w:ascii="Calibri" w:hAnsi="Calibri"/>
              </w:rPr>
            </w:pPr>
          </w:p>
        </w:tc>
      </w:tr>
    </w:tbl>
    <w:p w14:paraId="7BED5AD6" w14:textId="77777777" w:rsidR="0057118E" w:rsidRDefault="0057118E" w:rsidP="000F5E7B">
      <w:pPr>
        <w:jc w:val="both"/>
        <w:rPr>
          <w:rFonts w:ascii="Calibri" w:hAnsi="Calibri"/>
        </w:rPr>
      </w:pPr>
    </w:p>
    <w:p w14:paraId="5BC2B34F" w14:textId="0DBAC2E4" w:rsidR="00E72648" w:rsidRDefault="00E72648" w:rsidP="000F5E7B">
      <w:pPr>
        <w:jc w:val="both"/>
        <w:rPr>
          <w:rFonts w:ascii="Calibri" w:hAnsi="Calibri"/>
          <w:b/>
          <w:u w:val="single"/>
        </w:rPr>
      </w:pPr>
    </w:p>
    <w:p w14:paraId="50D359F4" w14:textId="572EB729" w:rsidR="00D73AC8" w:rsidRDefault="00D73AC8" w:rsidP="000F5E7B">
      <w:pPr>
        <w:jc w:val="both"/>
        <w:rPr>
          <w:rFonts w:ascii="Calibri" w:hAnsi="Calibri"/>
          <w:b/>
          <w:u w:val="single"/>
        </w:rPr>
      </w:pPr>
    </w:p>
    <w:p w14:paraId="363591B6" w14:textId="4023C996" w:rsidR="00D73AC8" w:rsidRDefault="00D73AC8" w:rsidP="000F5E7B">
      <w:pPr>
        <w:jc w:val="both"/>
        <w:rPr>
          <w:rFonts w:ascii="Calibri" w:hAnsi="Calibri"/>
          <w:b/>
          <w:u w:val="single"/>
        </w:rPr>
      </w:pPr>
    </w:p>
    <w:p w14:paraId="37F94A7F" w14:textId="71ABBD28" w:rsidR="00D73AC8" w:rsidRDefault="00D73AC8" w:rsidP="000F5E7B">
      <w:pPr>
        <w:jc w:val="both"/>
        <w:rPr>
          <w:rFonts w:ascii="Calibri" w:hAnsi="Calibri"/>
          <w:b/>
          <w:u w:val="single"/>
        </w:rPr>
      </w:pPr>
    </w:p>
    <w:p w14:paraId="64848B42" w14:textId="4BDF5A30" w:rsidR="00D73AC8" w:rsidRDefault="00D73AC8" w:rsidP="000F5E7B">
      <w:pPr>
        <w:jc w:val="both"/>
        <w:rPr>
          <w:rFonts w:ascii="Calibri" w:hAnsi="Calibri"/>
          <w:b/>
          <w:u w:val="single"/>
        </w:rPr>
      </w:pPr>
    </w:p>
    <w:p w14:paraId="5293BCE7" w14:textId="08C2BF1D" w:rsidR="00D73AC8" w:rsidRDefault="00D73AC8" w:rsidP="000F5E7B">
      <w:pPr>
        <w:jc w:val="both"/>
        <w:rPr>
          <w:rFonts w:ascii="Calibri" w:hAnsi="Calibri"/>
          <w:b/>
          <w:u w:val="single"/>
        </w:rPr>
      </w:pPr>
    </w:p>
    <w:p w14:paraId="322A832B" w14:textId="23F6D4FA" w:rsidR="00D73AC8" w:rsidRDefault="00D73AC8" w:rsidP="000F5E7B">
      <w:pPr>
        <w:jc w:val="both"/>
        <w:rPr>
          <w:rFonts w:ascii="Calibri" w:hAnsi="Calibri"/>
          <w:b/>
          <w:u w:val="single"/>
        </w:rPr>
      </w:pPr>
    </w:p>
    <w:p w14:paraId="71873916" w14:textId="6BA5E9F7" w:rsidR="00D73AC8" w:rsidRDefault="00D73AC8" w:rsidP="000F5E7B">
      <w:pPr>
        <w:jc w:val="both"/>
        <w:rPr>
          <w:rFonts w:ascii="Calibri" w:hAnsi="Calibri"/>
          <w:b/>
          <w:u w:val="single"/>
        </w:rPr>
      </w:pPr>
    </w:p>
    <w:p w14:paraId="570D9500" w14:textId="77777777" w:rsidR="00D73AC8" w:rsidRDefault="00D73AC8" w:rsidP="000F5E7B">
      <w:pPr>
        <w:jc w:val="both"/>
        <w:rPr>
          <w:rFonts w:ascii="Calibri" w:hAnsi="Calibri"/>
          <w:b/>
          <w:u w:val="single"/>
        </w:rPr>
      </w:pPr>
    </w:p>
    <w:p w14:paraId="5765C95F" w14:textId="23C53389" w:rsidR="00BB51CD" w:rsidRDefault="00BB51CD" w:rsidP="00BB51CD">
      <w:pPr>
        <w:jc w:val="both"/>
        <w:rPr>
          <w:rFonts w:ascii="Calibri" w:hAnsi="Calibri"/>
          <w:b/>
          <w:u w:val="single"/>
        </w:rPr>
      </w:pPr>
      <w:r w:rsidRPr="00BB51CD">
        <w:rPr>
          <w:rFonts w:ascii="Calibri" w:hAnsi="Calibri"/>
          <w:b/>
          <w:u w:val="single"/>
        </w:rPr>
        <w:t>QUESTION</w:t>
      </w:r>
      <w:r w:rsidR="00D352C9">
        <w:rPr>
          <w:rFonts w:ascii="Calibri" w:hAnsi="Calibri"/>
          <w:b/>
          <w:u w:val="single"/>
        </w:rPr>
        <w:t xml:space="preserve"> </w:t>
      </w:r>
      <w:r w:rsidR="00FF4713">
        <w:rPr>
          <w:rFonts w:ascii="Calibri" w:hAnsi="Calibri"/>
          <w:b/>
          <w:u w:val="single"/>
        </w:rPr>
        <w:t>2</w:t>
      </w:r>
      <w:r w:rsidR="0057118E">
        <w:rPr>
          <w:rFonts w:ascii="Calibri" w:hAnsi="Calibri"/>
          <w:b/>
          <w:u w:val="single"/>
        </w:rPr>
        <w:t xml:space="preserve"> : </w:t>
      </w:r>
      <w:r w:rsidR="00DD335E">
        <w:rPr>
          <w:rFonts w:ascii="Calibri" w:hAnsi="Calibri"/>
          <w:b/>
          <w:u w:val="single"/>
        </w:rPr>
        <w:t xml:space="preserve">Effectuez </w:t>
      </w:r>
      <w:r w:rsidR="0057118E">
        <w:rPr>
          <w:rFonts w:ascii="Calibri" w:hAnsi="Calibri"/>
          <w:b/>
          <w:u w:val="single"/>
        </w:rPr>
        <w:t xml:space="preserve">la formulation de la </w:t>
      </w:r>
      <w:r w:rsidR="00DD335E">
        <w:rPr>
          <w:rFonts w:ascii="Calibri" w:hAnsi="Calibri"/>
          <w:b/>
          <w:u w:val="single"/>
        </w:rPr>
        <w:t xml:space="preserve">PROBLEMATISATION </w:t>
      </w:r>
      <w:r w:rsidR="006D7D96">
        <w:rPr>
          <w:rFonts w:ascii="Calibri" w:hAnsi="Calibri"/>
          <w:b/>
          <w:u w:val="single"/>
        </w:rPr>
        <w:t xml:space="preserve">et du </w:t>
      </w:r>
      <w:r w:rsidR="00DD335E">
        <w:rPr>
          <w:rFonts w:ascii="Calibri" w:hAnsi="Calibri"/>
          <w:b/>
          <w:u w:val="single"/>
        </w:rPr>
        <w:t>PROJET DE SOINS (planification des soins)</w:t>
      </w:r>
      <w:r w:rsidR="00AC3C8F">
        <w:rPr>
          <w:rFonts w:ascii="Calibri" w:hAnsi="Calibri"/>
          <w:b/>
          <w:u w:val="single"/>
        </w:rPr>
        <w:t xml:space="preserve"> en date du </w:t>
      </w:r>
      <w:r w:rsidR="0001715D">
        <w:rPr>
          <w:rFonts w:ascii="Calibri" w:hAnsi="Calibri"/>
          <w:b/>
          <w:u w:val="single"/>
        </w:rPr>
        <w:t>0</w:t>
      </w:r>
      <w:r w:rsidR="00DD335E">
        <w:rPr>
          <w:rFonts w:ascii="Calibri" w:hAnsi="Calibri"/>
          <w:b/>
          <w:u w:val="single"/>
        </w:rPr>
        <w:t>1</w:t>
      </w:r>
      <w:r w:rsidR="0001715D">
        <w:rPr>
          <w:rFonts w:ascii="Calibri" w:hAnsi="Calibri"/>
          <w:b/>
          <w:u w:val="single"/>
        </w:rPr>
        <w:t>/0</w:t>
      </w:r>
      <w:r w:rsidR="00DD335E">
        <w:rPr>
          <w:rFonts w:ascii="Calibri" w:hAnsi="Calibri"/>
          <w:b/>
          <w:u w:val="single"/>
        </w:rPr>
        <w:t>2</w:t>
      </w:r>
      <w:r w:rsidR="0001715D">
        <w:rPr>
          <w:rFonts w:ascii="Calibri" w:hAnsi="Calibri"/>
          <w:b/>
          <w:u w:val="single"/>
        </w:rPr>
        <w:t>/202</w:t>
      </w:r>
      <w:r w:rsidR="005E42AE">
        <w:rPr>
          <w:rFonts w:ascii="Calibri" w:hAnsi="Calibri"/>
          <w:b/>
          <w:u w:val="single"/>
        </w:rPr>
        <w:t>6</w:t>
      </w:r>
    </w:p>
    <w:p w14:paraId="3A59A4C1" w14:textId="1C12645F" w:rsidR="0047308A" w:rsidRDefault="0047308A" w:rsidP="00BB51CD">
      <w:pPr>
        <w:jc w:val="both"/>
        <w:rPr>
          <w:rFonts w:ascii="Calibri" w:hAnsi="Calibri"/>
          <w:b/>
          <w:u w:val="single"/>
        </w:rPr>
      </w:pPr>
    </w:p>
    <w:p w14:paraId="08A14557" w14:textId="77777777" w:rsidR="0047308A" w:rsidRDefault="0047308A" w:rsidP="00BB51CD">
      <w:pPr>
        <w:jc w:val="both"/>
        <w:rPr>
          <w:rFonts w:ascii="Calibri" w:hAnsi="Calibri"/>
          <w:b/>
          <w:u w:val="single"/>
        </w:rPr>
      </w:pPr>
    </w:p>
    <w:tbl>
      <w:tblPr>
        <w:tblStyle w:val="Grilledutableau1"/>
        <w:tblW w:w="0" w:type="auto"/>
        <w:tblInd w:w="0" w:type="dxa"/>
        <w:tblLook w:val="04A0" w:firstRow="1" w:lastRow="0" w:firstColumn="1" w:lastColumn="0" w:noHBand="0" w:noVBand="1"/>
      </w:tblPr>
      <w:tblGrid>
        <w:gridCol w:w="1414"/>
        <w:gridCol w:w="834"/>
        <w:gridCol w:w="1651"/>
        <w:gridCol w:w="1464"/>
        <w:gridCol w:w="2382"/>
        <w:gridCol w:w="1541"/>
      </w:tblGrid>
      <w:tr w:rsidR="00AC3C8F" w:rsidRPr="00134EE6" w14:paraId="2B9D9482" w14:textId="77777777" w:rsidTr="001B63AA">
        <w:tc>
          <w:tcPr>
            <w:tcW w:w="1414" w:type="dxa"/>
          </w:tcPr>
          <w:p w14:paraId="76EB1C06" w14:textId="77777777" w:rsidR="00AC3C8F" w:rsidRPr="00134EE6" w:rsidRDefault="00AC3C8F" w:rsidP="00A60BC1">
            <w:pPr>
              <w:jc w:val="center"/>
              <w:rPr>
                <w:sz w:val="22"/>
                <w:szCs w:val="22"/>
              </w:rPr>
            </w:pPr>
            <w:r w:rsidRPr="00DD335E">
              <w:rPr>
                <w:rFonts w:ascii="Calibri" w:hAnsi="Calibri" w:cs="Comic Sans MS"/>
                <w:b/>
                <w:bCs/>
                <w:sz w:val="22"/>
                <w:szCs w:val="22"/>
              </w:rPr>
              <w:t>Problème</w:t>
            </w:r>
            <w:r w:rsidR="00DD335E">
              <w:rPr>
                <w:rFonts w:ascii="Calibri" w:hAnsi="Calibri" w:cs="Comic Sans MS"/>
                <w:bCs/>
                <w:sz w:val="22"/>
                <w:szCs w:val="22"/>
              </w:rPr>
              <w:t>(s)</w:t>
            </w:r>
            <w:r w:rsidRPr="00134EE6">
              <w:rPr>
                <w:rFonts w:ascii="Calibri" w:hAnsi="Calibri" w:cs="Comic Sans MS"/>
                <w:bCs/>
                <w:sz w:val="22"/>
                <w:szCs w:val="22"/>
              </w:rPr>
              <w:t xml:space="preserve"> </w:t>
            </w:r>
            <w:r w:rsidR="00DD335E">
              <w:rPr>
                <w:rFonts w:ascii="Calibri" w:hAnsi="Calibri" w:cs="Comic Sans MS"/>
                <w:bCs/>
                <w:sz w:val="22"/>
                <w:szCs w:val="22"/>
              </w:rPr>
              <w:t>et/</w:t>
            </w:r>
            <w:r w:rsidRPr="00134EE6">
              <w:rPr>
                <w:rFonts w:ascii="Calibri" w:hAnsi="Calibri" w:cs="Comic Sans MS"/>
                <w:bCs/>
                <w:sz w:val="22"/>
                <w:szCs w:val="22"/>
              </w:rPr>
              <w:t xml:space="preserve">ou </w:t>
            </w:r>
            <w:r w:rsidRPr="00DD335E">
              <w:rPr>
                <w:rFonts w:ascii="Calibri" w:hAnsi="Calibri" w:cs="Comic Sans MS"/>
                <w:b/>
                <w:bCs/>
                <w:sz w:val="22"/>
                <w:szCs w:val="22"/>
              </w:rPr>
              <w:t>risque</w:t>
            </w:r>
            <w:r w:rsidR="00DD335E">
              <w:rPr>
                <w:rFonts w:ascii="Calibri" w:hAnsi="Calibri" w:cs="Comic Sans MS"/>
                <w:bCs/>
                <w:sz w:val="22"/>
                <w:szCs w:val="22"/>
              </w:rPr>
              <w:t>(</w:t>
            </w:r>
            <w:r w:rsidRPr="00134EE6">
              <w:rPr>
                <w:rFonts w:ascii="Calibri" w:hAnsi="Calibri" w:cs="Comic Sans MS"/>
                <w:bCs/>
                <w:sz w:val="22"/>
                <w:szCs w:val="22"/>
              </w:rPr>
              <w:t>s</w:t>
            </w:r>
            <w:r w:rsidR="00DD335E">
              <w:rPr>
                <w:rFonts w:ascii="Calibri" w:hAnsi="Calibri" w:cs="Comic Sans MS"/>
                <w:bCs/>
                <w:sz w:val="22"/>
                <w:szCs w:val="22"/>
              </w:rPr>
              <w:t>)</w:t>
            </w:r>
          </w:p>
        </w:tc>
        <w:tc>
          <w:tcPr>
            <w:tcW w:w="834" w:type="dxa"/>
          </w:tcPr>
          <w:p w14:paraId="349EFC34" w14:textId="77777777" w:rsidR="00AC3C8F" w:rsidRPr="00134EE6" w:rsidRDefault="00AC3C8F" w:rsidP="00A60BC1">
            <w:pPr>
              <w:jc w:val="center"/>
              <w:rPr>
                <w:sz w:val="22"/>
                <w:szCs w:val="22"/>
              </w:rPr>
            </w:pPr>
            <w:r w:rsidRPr="00134EE6">
              <w:rPr>
                <w:sz w:val="22"/>
                <w:szCs w:val="22"/>
              </w:rPr>
              <w:t>Lié à</w:t>
            </w:r>
          </w:p>
        </w:tc>
        <w:tc>
          <w:tcPr>
            <w:tcW w:w="1651" w:type="dxa"/>
          </w:tcPr>
          <w:p w14:paraId="523E31A1" w14:textId="77777777" w:rsidR="00AC3C8F" w:rsidRPr="00134EE6" w:rsidRDefault="00AC3C8F" w:rsidP="00A60BC1">
            <w:pPr>
              <w:jc w:val="center"/>
              <w:rPr>
                <w:sz w:val="22"/>
                <w:szCs w:val="22"/>
              </w:rPr>
            </w:pPr>
            <w:r w:rsidRPr="00134EE6">
              <w:rPr>
                <w:sz w:val="22"/>
                <w:szCs w:val="22"/>
              </w:rPr>
              <w:t xml:space="preserve">Se </w:t>
            </w:r>
            <w:r w:rsidR="00DD335E">
              <w:rPr>
                <w:sz w:val="22"/>
                <w:szCs w:val="22"/>
              </w:rPr>
              <w:t>Manifestant P</w:t>
            </w:r>
            <w:r w:rsidRPr="00134EE6">
              <w:rPr>
                <w:sz w:val="22"/>
                <w:szCs w:val="22"/>
              </w:rPr>
              <w:t>ar</w:t>
            </w:r>
          </w:p>
        </w:tc>
        <w:tc>
          <w:tcPr>
            <w:tcW w:w="1464" w:type="dxa"/>
          </w:tcPr>
          <w:p w14:paraId="3702C60E" w14:textId="77777777" w:rsidR="00AC3C8F" w:rsidRPr="00134EE6" w:rsidRDefault="00AC3C8F" w:rsidP="00A60BC1">
            <w:pPr>
              <w:jc w:val="center"/>
              <w:rPr>
                <w:sz w:val="22"/>
                <w:szCs w:val="22"/>
              </w:rPr>
            </w:pPr>
            <w:r w:rsidRPr="00134EE6">
              <w:rPr>
                <w:sz w:val="22"/>
                <w:szCs w:val="22"/>
              </w:rPr>
              <w:t>Objectifs</w:t>
            </w:r>
          </w:p>
        </w:tc>
        <w:tc>
          <w:tcPr>
            <w:tcW w:w="2382" w:type="dxa"/>
          </w:tcPr>
          <w:p w14:paraId="0074D564" w14:textId="77777777" w:rsidR="00AC3C8F" w:rsidRPr="00134EE6" w:rsidRDefault="00AC3C8F" w:rsidP="00A60BC1">
            <w:pPr>
              <w:jc w:val="center"/>
              <w:rPr>
                <w:sz w:val="22"/>
                <w:szCs w:val="22"/>
              </w:rPr>
            </w:pPr>
            <w:r w:rsidRPr="00134EE6">
              <w:rPr>
                <w:sz w:val="22"/>
                <w:szCs w:val="22"/>
              </w:rPr>
              <w:t>Actions</w:t>
            </w:r>
          </w:p>
        </w:tc>
        <w:tc>
          <w:tcPr>
            <w:tcW w:w="1541" w:type="dxa"/>
          </w:tcPr>
          <w:p w14:paraId="1D2B09B0" w14:textId="77777777" w:rsidR="00AC3C8F" w:rsidRDefault="00AC3C8F" w:rsidP="00A60BC1">
            <w:pPr>
              <w:jc w:val="center"/>
              <w:rPr>
                <w:sz w:val="22"/>
                <w:szCs w:val="22"/>
              </w:rPr>
            </w:pPr>
            <w:r>
              <w:rPr>
                <w:sz w:val="22"/>
                <w:szCs w:val="22"/>
              </w:rPr>
              <w:t>Evaluation</w:t>
            </w:r>
          </w:p>
          <w:p w14:paraId="171F6CCC" w14:textId="77777777" w:rsidR="00DD335E" w:rsidRPr="00134EE6" w:rsidRDefault="00DD335E" w:rsidP="00A60BC1">
            <w:pPr>
              <w:jc w:val="center"/>
              <w:rPr>
                <w:sz w:val="22"/>
                <w:szCs w:val="22"/>
              </w:rPr>
            </w:pPr>
            <w:r w:rsidRPr="00DD335E">
              <w:rPr>
                <w:sz w:val="22"/>
                <w:szCs w:val="22"/>
                <w:u w:val="single"/>
              </w:rPr>
              <w:t>ou</w:t>
            </w:r>
            <w:r>
              <w:rPr>
                <w:sz w:val="22"/>
                <w:szCs w:val="22"/>
              </w:rPr>
              <w:t xml:space="preserve"> critères d’évaluation</w:t>
            </w:r>
          </w:p>
        </w:tc>
      </w:tr>
    </w:tbl>
    <w:p w14:paraId="5756F882" w14:textId="77777777" w:rsidR="00986903" w:rsidRDefault="00986903" w:rsidP="00986903">
      <w:pPr>
        <w:jc w:val="both"/>
        <w:rPr>
          <w:rFonts w:ascii="Calibri" w:hAnsi="Calibri"/>
        </w:rPr>
      </w:pPr>
    </w:p>
    <w:sectPr w:rsidR="00986903" w:rsidSect="001B63AA">
      <w:headerReference w:type="default" r:id="rId8"/>
      <w:footerReference w:type="even" r:id="rId9"/>
      <w:footerReference w:type="default" r:id="rId10"/>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EECA" w14:textId="77777777" w:rsidR="00542823" w:rsidRDefault="00542823">
      <w:r>
        <w:separator/>
      </w:r>
    </w:p>
  </w:endnote>
  <w:endnote w:type="continuationSeparator" w:id="0">
    <w:p w14:paraId="5C035A42" w14:textId="77777777" w:rsidR="00542823" w:rsidRDefault="0054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0C67" w14:textId="77777777" w:rsidR="007631FF" w:rsidRDefault="007631FF" w:rsidP="00816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559AB40" w14:textId="77777777" w:rsidR="007631FF" w:rsidRDefault="007631FF" w:rsidP="00353B6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EF3" w14:textId="77777777" w:rsidR="007631FF" w:rsidRDefault="007631FF" w:rsidP="00816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D01B1">
      <w:rPr>
        <w:rStyle w:val="Numrodepage"/>
        <w:noProof/>
      </w:rPr>
      <w:t>1</w:t>
    </w:r>
    <w:r>
      <w:rPr>
        <w:rStyle w:val="Numrodepage"/>
      </w:rPr>
      <w:fldChar w:fldCharType="end"/>
    </w:r>
  </w:p>
  <w:p w14:paraId="0F48161D" w14:textId="5A047F55" w:rsidR="007631FF" w:rsidRDefault="005E42AE" w:rsidP="00353B60">
    <w:pPr>
      <w:pStyle w:val="Pieddepage"/>
      <w:ind w:right="360"/>
    </w:pPr>
    <w:r>
      <w:t>11</w:t>
    </w:r>
    <w:r w:rsidR="00CD01B1">
      <w:t>/1</w:t>
    </w:r>
    <w:r>
      <w:t>2</w:t>
    </w:r>
    <w:r w:rsidR="004F6C4F">
      <w:t>/202</w:t>
    </w:r>
    <w:r>
      <w:t>5</w:t>
    </w:r>
    <w:r w:rsidR="00CD01B1">
      <w:t>-</w:t>
    </w:r>
    <w:r w:rsidR="00AC3C8F">
      <w:t xml:space="preserve"> </w:t>
    </w:r>
    <w:r w:rsidR="00CD01B1">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7B0A" w14:textId="77777777" w:rsidR="00542823" w:rsidRDefault="00542823">
      <w:r>
        <w:separator/>
      </w:r>
    </w:p>
  </w:footnote>
  <w:footnote w:type="continuationSeparator" w:id="0">
    <w:p w14:paraId="327170E5" w14:textId="77777777" w:rsidR="00542823" w:rsidRDefault="0054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9B38" w14:textId="79011BD5" w:rsidR="002F1743" w:rsidRDefault="00CD01B1" w:rsidP="002F1743">
    <w:pPr>
      <w:tabs>
        <w:tab w:val="center" w:pos="4536"/>
      </w:tabs>
      <w:ind w:right="-711"/>
      <w:rPr>
        <w:rFonts w:asciiTheme="minorHAnsi" w:hAnsiTheme="minorHAnsi" w:cstheme="minorHAnsi"/>
      </w:rPr>
    </w:pPr>
    <w:r>
      <w:rPr>
        <w:rFonts w:asciiTheme="minorHAnsi" w:hAnsiTheme="minorHAnsi" w:cstheme="minorHAnsi"/>
        <w:noProof/>
      </w:rPr>
      <w:drawing>
        <wp:anchor distT="0" distB="0" distL="114300" distR="114300" simplePos="0" relativeHeight="251661312" behindDoc="0" locked="0" layoutInCell="1" allowOverlap="1" wp14:anchorId="73818965" wp14:editId="4B80E545">
          <wp:simplePos x="0" y="0"/>
          <wp:positionH relativeFrom="column">
            <wp:posOffset>-188657</wp:posOffset>
          </wp:positionH>
          <wp:positionV relativeFrom="paragraph">
            <wp:posOffset>-216007</wp:posOffset>
          </wp:positionV>
          <wp:extent cx="1969135" cy="57277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572770"/>
                  </a:xfrm>
                  <a:prstGeom prst="rect">
                    <a:avLst/>
                  </a:prstGeom>
                  <a:noFill/>
                </pic:spPr>
              </pic:pic>
            </a:graphicData>
          </a:graphic>
          <wp14:sizeRelH relativeFrom="page">
            <wp14:pctWidth>0</wp14:pctWidth>
          </wp14:sizeRelH>
          <wp14:sizeRelV relativeFrom="page">
            <wp14:pctHeight>0</wp14:pctHeight>
          </wp14:sizeRelV>
        </wp:anchor>
      </w:drawing>
    </w:r>
    <w:r w:rsidR="002F1743" w:rsidRPr="00F64A6B">
      <w:rPr>
        <w:rFonts w:asciiTheme="minorHAnsi" w:hAnsiTheme="minorHAnsi" w:cstheme="minorHAnsi"/>
      </w:rPr>
      <w:ptab w:relativeTo="margin" w:alignment="center" w:leader="none"/>
    </w:r>
    <w:r w:rsidR="002F1743">
      <w:rPr>
        <w:rFonts w:asciiTheme="minorHAnsi" w:hAnsiTheme="minorHAnsi" w:cstheme="minorHAnsi"/>
      </w:rPr>
      <w:tab/>
    </w:r>
    <w:r w:rsidR="002F1743" w:rsidRPr="00F64A6B">
      <w:rPr>
        <w:rFonts w:asciiTheme="minorHAnsi" w:hAnsiTheme="minorHAnsi" w:cstheme="minorHAnsi"/>
      </w:rPr>
      <w:tab/>
    </w:r>
    <w:r w:rsidR="002F1743">
      <w:rPr>
        <w:rFonts w:asciiTheme="minorHAnsi" w:hAnsiTheme="minorHAnsi" w:cstheme="minorHAnsi"/>
      </w:rPr>
      <w:tab/>
    </w:r>
    <w:r w:rsidR="002F1743">
      <w:rPr>
        <w:rFonts w:asciiTheme="minorHAnsi" w:hAnsiTheme="minorHAnsi" w:cstheme="minorHAnsi"/>
      </w:rPr>
      <w:tab/>
    </w:r>
    <w:r w:rsidR="002F1743">
      <w:rPr>
        <w:rFonts w:asciiTheme="minorHAnsi" w:hAnsiTheme="minorHAnsi" w:cstheme="minorHAnsi"/>
      </w:rPr>
      <w:tab/>
    </w:r>
    <w:r w:rsidR="002F1743" w:rsidRPr="00F64A6B">
      <w:rPr>
        <w:rFonts w:asciiTheme="minorHAnsi" w:hAnsiTheme="minorHAnsi" w:cstheme="minorHAnsi"/>
      </w:rPr>
      <w:t>Promotion 202</w:t>
    </w:r>
    <w:r w:rsidR="005E42AE">
      <w:rPr>
        <w:rFonts w:asciiTheme="minorHAnsi" w:hAnsiTheme="minorHAnsi" w:cstheme="minorHAnsi"/>
      </w:rPr>
      <w:t>5</w:t>
    </w:r>
    <w:r w:rsidR="00FE083B">
      <w:rPr>
        <w:rFonts w:asciiTheme="minorHAnsi" w:hAnsiTheme="minorHAnsi" w:cstheme="minorHAnsi"/>
      </w:rPr>
      <w:t>-202</w:t>
    </w:r>
    <w:r w:rsidR="005E42AE">
      <w:rPr>
        <w:rFonts w:asciiTheme="minorHAnsi" w:hAnsiTheme="minorHAnsi" w:cstheme="minorHAnsi"/>
      </w:rPr>
      <w:t>8</w:t>
    </w:r>
    <w:r w:rsidR="002F1743" w:rsidRPr="00F64A6B">
      <w:rPr>
        <w:rFonts w:asciiTheme="minorHAnsi" w:hAnsiTheme="minorHAnsi" w:cstheme="minorHAnsi"/>
      </w:rPr>
      <w:ptab w:relativeTo="margin" w:alignment="right" w:leader="none"/>
    </w:r>
    <w:r w:rsidR="00FE083B">
      <w:rPr>
        <w:rFonts w:asciiTheme="minorHAnsi" w:hAnsiTheme="minorHAnsi" w:cstheme="minorHAnsi"/>
      </w:rPr>
      <w:t>Année 202</w:t>
    </w:r>
    <w:r w:rsidR="005E42AE">
      <w:rPr>
        <w:rFonts w:asciiTheme="minorHAnsi" w:hAnsiTheme="minorHAnsi" w:cstheme="minorHAnsi"/>
      </w:rPr>
      <w:t>5</w:t>
    </w:r>
    <w:r w:rsidR="00FE083B">
      <w:rPr>
        <w:rFonts w:asciiTheme="minorHAnsi" w:hAnsiTheme="minorHAnsi" w:cstheme="minorHAnsi"/>
      </w:rPr>
      <w:t>-202</w:t>
    </w:r>
    <w:r w:rsidR="005E42AE">
      <w:rPr>
        <w:rFonts w:asciiTheme="minorHAnsi" w:hAnsiTheme="minorHAnsi" w:cstheme="minorHAnsi"/>
      </w:rPr>
      <w:t>6</w:t>
    </w:r>
  </w:p>
  <w:p w14:paraId="121C7AFA" w14:textId="77777777" w:rsidR="002F1743" w:rsidRPr="00F64A6B" w:rsidRDefault="002F1743" w:rsidP="002F1743">
    <w:pPr>
      <w:tabs>
        <w:tab w:val="center" w:pos="4536"/>
      </w:tabs>
      <w:ind w:right="-711"/>
      <w:rPr>
        <w:rFonts w:asciiTheme="minorHAnsi" w:hAnsiTheme="minorHAnsi" w:cstheme="minorHAnsi"/>
      </w:rPr>
    </w:pPr>
  </w:p>
  <w:p w14:paraId="69A6952C" w14:textId="77777777" w:rsidR="002F1743" w:rsidRPr="005A3B37" w:rsidRDefault="002F1743" w:rsidP="002F1743">
    <w:pPr>
      <w:pBdr>
        <w:top w:val="single" w:sz="4" w:space="1" w:color="auto"/>
        <w:left w:val="single" w:sz="4" w:space="4" w:color="auto"/>
        <w:bottom w:val="single" w:sz="4" w:space="1" w:color="auto"/>
        <w:right w:val="single" w:sz="4" w:space="4" w:color="auto"/>
      </w:pBdr>
      <w:jc w:val="center"/>
      <w:rPr>
        <w:rFonts w:ascii="Calibri" w:hAnsi="Calibri"/>
        <w:b/>
        <w:sz w:val="40"/>
        <w:szCs w:val="40"/>
      </w:rPr>
    </w:pPr>
    <w:r w:rsidRPr="005A3B37">
      <w:rPr>
        <w:rFonts w:ascii="Calibri" w:hAnsi="Calibri"/>
        <w:b/>
        <w:sz w:val="40"/>
        <w:szCs w:val="40"/>
      </w:rPr>
      <w:t>TD UE 3.1 S</w:t>
    </w:r>
    <w:r w:rsidR="005A3B37">
      <w:rPr>
        <w:rFonts w:ascii="Calibri" w:hAnsi="Calibri"/>
        <w:b/>
        <w:sz w:val="40"/>
        <w:szCs w:val="40"/>
      </w:rPr>
      <w:t xml:space="preserve">emestre </w:t>
    </w:r>
    <w:r w:rsidRPr="005A3B37">
      <w:rPr>
        <w:rFonts w:ascii="Calibri" w:hAnsi="Calibri"/>
        <w:b/>
        <w:sz w:val="40"/>
        <w:szCs w:val="40"/>
      </w:rPr>
      <w:t>2</w:t>
    </w:r>
  </w:p>
  <w:p w14:paraId="36B59659" w14:textId="77777777" w:rsidR="008439F4" w:rsidRPr="008439F4" w:rsidRDefault="008439F4" w:rsidP="008439F4">
    <w:pPr>
      <w:pStyle w:val="En-tte"/>
      <w:tabs>
        <w:tab w:val="clear" w:pos="9072"/>
        <w:tab w:val="right" w:pos="9070"/>
      </w:tabs>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E4B"/>
    <w:multiLevelType w:val="hybridMultilevel"/>
    <w:tmpl w:val="8C64788A"/>
    <w:lvl w:ilvl="0" w:tplc="4612AF3E">
      <w:start w:val="22"/>
      <w:numFmt w:val="bullet"/>
      <w:lvlText w:val="-"/>
      <w:lvlJc w:val="left"/>
      <w:pPr>
        <w:tabs>
          <w:tab w:val="num" w:pos="450"/>
        </w:tabs>
        <w:ind w:left="450" w:hanging="360"/>
      </w:pPr>
      <w:rPr>
        <w:rFonts w:ascii="Calibri" w:eastAsia="Times New Roman" w:hAnsi="Calibri" w:cs="Arial" w:hint="default"/>
      </w:rPr>
    </w:lvl>
    <w:lvl w:ilvl="1" w:tplc="040C0003" w:tentative="1">
      <w:start w:val="1"/>
      <w:numFmt w:val="bullet"/>
      <w:lvlText w:val="o"/>
      <w:lvlJc w:val="left"/>
      <w:pPr>
        <w:tabs>
          <w:tab w:val="num" w:pos="1170"/>
        </w:tabs>
        <w:ind w:left="1170" w:hanging="360"/>
      </w:pPr>
      <w:rPr>
        <w:rFonts w:ascii="Courier New" w:hAnsi="Courier New" w:cs="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cs="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cs="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 w15:restartNumberingAfterBreak="0">
    <w:nsid w:val="09890B88"/>
    <w:multiLevelType w:val="hybridMultilevel"/>
    <w:tmpl w:val="E3DE60FA"/>
    <w:lvl w:ilvl="0" w:tplc="3732EA6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04545B"/>
    <w:multiLevelType w:val="hybridMultilevel"/>
    <w:tmpl w:val="2B7A50E8"/>
    <w:lvl w:ilvl="0" w:tplc="B72EEED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162B83"/>
    <w:multiLevelType w:val="hybridMultilevel"/>
    <w:tmpl w:val="D8F2782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B5B70"/>
    <w:multiLevelType w:val="hybridMultilevel"/>
    <w:tmpl w:val="B9C8B0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C72FEC"/>
    <w:multiLevelType w:val="hybridMultilevel"/>
    <w:tmpl w:val="558894C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7F1FD3"/>
    <w:multiLevelType w:val="hybridMultilevel"/>
    <w:tmpl w:val="4CAE2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B10F68"/>
    <w:multiLevelType w:val="hybridMultilevel"/>
    <w:tmpl w:val="8418F65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9C077D"/>
    <w:multiLevelType w:val="hybridMultilevel"/>
    <w:tmpl w:val="6F5A53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4591E6F"/>
    <w:multiLevelType w:val="hybridMultilevel"/>
    <w:tmpl w:val="82C2DC88"/>
    <w:lvl w:ilvl="0" w:tplc="D34CB6E8">
      <w:start w:val="1"/>
      <w:numFmt w:val="bullet"/>
      <w:lvlText w:val="-"/>
      <w:lvlJc w:val="left"/>
      <w:pPr>
        <w:tabs>
          <w:tab w:val="num" w:pos="720"/>
        </w:tabs>
        <w:ind w:left="720" w:hanging="360"/>
      </w:pPr>
      <w:rPr>
        <w:rFonts w:ascii="Comic Sans MS" w:eastAsia="Times New Roman" w:hAnsi="Comic Sans MS" w:cs="Times New Roman" w:hint="default"/>
      </w:rPr>
    </w:lvl>
    <w:lvl w:ilvl="1" w:tplc="1D2C73BE">
      <w:start w:val="6"/>
      <w:numFmt w:val="bullet"/>
      <w:lvlText w:val="-"/>
      <w:lvlJc w:val="left"/>
      <w:pPr>
        <w:tabs>
          <w:tab w:val="num" w:pos="851"/>
        </w:tabs>
        <w:ind w:left="567" w:firstLine="0"/>
      </w:pPr>
      <w:rPr>
        <w:rFonts w:ascii="Arial Narrow" w:eastAsia="Times New Roman" w:hAnsi="Arial Narro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CA31D97"/>
    <w:multiLevelType w:val="hybridMultilevel"/>
    <w:tmpl w:val="960A7AB2"/>
    <w:lvl w:ilvl="0" w:tplc="5C0CCA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160E01"/>
    <w:multiLevelType w:val="hybridMultilevel"/>
    <w:tmpl w:val="0220DF14"/>
    <w:lvl w:ilvl="0" w:tplc="B572664C">
      <w:start w:val="1"/>
      <w:numFmt w:val="bullet"/>
      <w:lvlText w:val="•"/>
      <w:lvlJc w:val="left"/>
      <w:pPr>
        <w:tabs>
          <w:tab w:val="num" w:pos="720"/>
        </w:tabs>
        <w:ind w:left="720" w:hanging="360"/>
      </w:pPr>
      <w:rPr>
        <w:rFonts w:ascii="Arial" w:hAnsi="Arial" w:hint="default"/>
      </w:rPr>
    </w:lvl>
    <w:lvl w:ilvl="1" w:tplc="D4101138" w:tentative="1">
      <w:start w:val="1"/>
      <w:numFmt w:val="bullet"/>
      <w:lvlText w:val="•"/>
      <w:lvlJc w:val="left"/>
      <w:pPr>
        <w:tabs>
          <w:tab w:val="num" w:pos="1440"/>
        </w:tabs>
        <w:ind w:left="1440" w:hanging="360"/>
      </w:pPr>
      <w:rPr>
        <w:rFonts w:ascii="Arial" w:hAnsi="Arial" w:hint="default"/>
      </w:rPr>
    </w:lvl>
    <w:lvl w:ilvl="2" w:tplc="D7D459F2" w:tentative="1">
      <w:start w:val="1"/>
      <w:numFmt w:val="bullet"/>
      <w:lvlText w:val="•"/>
      <w:lvlJc w:val="left"/>
      <w:pPr>
        <w:tabs>
          <w:tab w:val="num" w:pos="2160"/>
        </w:tabs>
        <w:ind w:left="2160" w:hanging="360"/>
      </w:pPr>
      <w:rPr>
        <w:rFonts w:ascii="Arial" w:hAnsi="Arial" w:hint="default"/>
      </w:rPr>
    </w:lvl>
    <w:lvl w:ilvl="3" w:tplc="1F8ED0CC" w:tentative="1">
      <w:start w:val="1"/>
      <w:numFmt w:val="bullet"/>
      <w:lvlText w:val="•"/>
      <w:lvlJc w:val="left"/>
      <w:pPr>
        <w:tabs>
          <w:tab w:val="num" w:pos="2880"/>
        </w:tabs>
        <w:ind w:left="2880" w:hanging="360"/>
      </w:pPr>
      <w:rPr>
        <w:rFonts w:ascii="Arial" w:hAnsi="Arial" w:hint="default"/>
      </w:rPr>
    </w:lvl>
    <w:lvl w:ilvl="4" w:tplc="A236A038" w:tentative="1">
      <w:start w:val="1"/>
      <w:numFmt w:val="bullet"/>
      <w:lvlText w:val="•"/>
      <w:lvlJc w:val="left"/>
      <w:pPr>
        <w:tabs>
          <w:tab w:val="num" w:pos="3600"/>
        </w:tabs>
        <w:ind w:left="3600" w:hanging="360"/>
      </w:pPr>
      <w:rPr>
        <w:rFonts w:ascii="Arial" w:hAnsi="Arial" w:hint="default"/>
      </w:rPr>
    </w:lvl>
    <w:lvl w:ilvl="5" w:tplc="090A1EA4" w:tentative="1">
      <w:start w:val="1"/>
      <w:numFmt w:val="bullet"/>
      <w:lvlText w:val="•"/>
      <w:lvlJc w:val="left"/>
      <w:pPr>
        <w:tabs>
          <w:tab w:val="num" w:pos="4320"/>
        </w:tabs>
        <w:ind w:left="4320" w:hanging="360"/>
      </w:pPr>
      <w:rPr>
        <w:rFonts w:ascii="Arial" w:hAnsi="Arial" w:hint="default"/>
      </w:rPr>
    </w:lvl>
    <w:lvl w:ilvl="6" w:tplc="EC7289A6" w:tentative="1">
      <w:start w:val="1"/>
      <w:numFmt w:val="bullet"/>
      <w:lvlText w:val="•"/>
      <w:lvlJc w:val="left"/>
      <w:pPr>
        <w:tabs>
          <w:tab w:val="num" w:pos="5040"/>
        </w:tabs>
        <w:ind w:left="5040" w:hanging="360"/>
      </w:pPr>
      <w:rPr>
        <w:rFonts w:ascii="Arial" w:hAnsi="Arial" w:hint="default"/>
      </w:rPr>
    </w:lvl>
    <w:lvl w:ilvl="7" w:tplc="3328EA6A" w:tentative="1">
      <w:start w:val="1"/>
      <w:numFmt w:val="bullet"/>
      <w:lvlText w:val="•"/>
      <w:lvlJc w:val="left"/>
      <w:pPr>
        <w:tabs>
          <w:tab w:val="num" w:pos="5760"/>
        </w:tabs>
        <w:ind w:left="5760" w:hanging="360"/>
      </w:pPr>
      <w:rPr>
        <w:rFonts w:ascii="Arial" w:hAnsi="Arial" w:hint="default"/>
      </w:rPr>
    </w:lvl>
    <w:lvl w:ilvl="8" w:tplc="753616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663FCF"/>
    <w:multiLevelType w:val="hybridMultilevel"/>
    <w:tmpl w:val="AE463CDE"/>
    <w:lvl w:ilvl="0" w:tplc="1B32C9F8">
      <w:start w:val="22"/>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0"/>
  </w:num>
  <w:num w:numId="5">
    <w:abstractNumId w:val="12"/>
  </w:num>
  <w:num w:numId="6">
    <w:abstractNumId w:val="6"/>
  </w:num>
  <w:num w:numId="7">
    <w:abstractNumId w:val="2"/>
  </w:num>
  <w:num w:numId="8">
    <w:abstractNumId w:val="4"/>
  </w:num>
  <w:num w:numId="9">
    <w:abstractNumId w:val="1"/>
  </w:num>
  <w:num w:numId="10">
    <w:abstractNumId w:val="5"/>
  </w:num>
  <w:num w:numId="11">
    <w:abstractNumId w:val="7"/>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AE6"/>
    <w:rsid w:val="00012A78"/>
    <w:rsid w:val="0001715D"/>
    <w:rsid w:val="00017D23"/>
    <w:rsid w:val="000247E8"/>
    <w:rsid w:val="00025AD5"/>
    <w:rsid w:val="00076DAA"/>
    <w:rsid w:val="00082501"/>
    <w:rsid w:val="00086164"/>
    <w:rsid w:val="000A1760"/>
    <w:rsid w:val="000A6B3D"/>
    <w:rsid w:val="000C6E1F"/>
    <w:rsid w:val="000E30D7"/>
    <w:rsid w:val="000F0BFB"/>
    <w:rsid w:val="000F3111"/>
    <w:rsid w:val="000F5E7B"/>
    <w:rsid w:val="001025DC"/>
    <w:rsid w:val="001078FE"/>
    <w:rsid w:val="00112A8B"/>
    <w:rsid w:val="00112B15"/>
    <w:rsid w:val="001130A3"/>
    <w:rsid w:val="00116B41"/>
    <w:rsid w:val="00122BE7"/>
    <w:rsid w:val="00136387"/>
    <w:rsid w:val="00143CE5"/>
    <w:rsid w:val="00146D4F"/>
    <w:rsid w:val="00153EF1"/>
    <w:rsid w:val="001569AF"/>
    <w:rsid w:val="00157A4B"/>
    <w:rsid w:val="0016351A"/>
    <w:rsid w:val="00173D50"/>
    <w:rsid w:val="00181C43"/>
    <w:rsid w:val="0019392E"/>
    <w:rsid w:val="00195445"/>
    <w:rsid w:val="001A76CF"/>
    <w:rsid w:val="001B63AA"/>
    <w:rsid w:val="001C74A6"/>
    <w:rsid w:val="001D0EAF"/>
    <w:rsid w:val="001D56AE"/>
    <w:rsid w:val="001E0E8D"/>
    <w:rsid w:val="001E399E"/>
    <w:rsid w:val="001E642E"/>
    <w:rsid w:val="001F4B75"/>
    <w:rsid w:val="001F693C"/>
    <w:rsid w:val="001F79BC"/>
    <w:rsid w:val="00236B2A"/>
    <w:rsid w:val="00260162"/>
    <w:rsid w:val="00264DC2"/>
    <w:rsid w:val="00273762"/>
    <w:rsid w:val="0028238B"/>
    <w:rsid w:val="00287395"/>
    <w:rsid w:val="002907CA"/>
    <w:rsid w:val="00293D26"/>
    <w:rsid w:val="002B17B8"/>
    <w:rsid w:val="002D054C"/>
    <w:rsid w:val="002D21DE"/>
    <w:rsid w:val="002D3862"/>
    <w:rsid w:val="002D5F18"/>
    <w:rsid w:val="002E012D"/>
    <w:rsid w:val="002F1743"/>
    <w:rsid w:val="00305AC8"/>
    <w:rsid w:val="00311258"/>
    <w:rsid w:val="00321F19"/>
    <w:rsid w:val="00326F3E"/>
    <w:rsid w:val="00335AAF"/>
    <w:rsid w:val="00340E64"/>
    <w:rsid w:val="00343545"/>
    <w:rsid w:val="00353B60"/>
    <w:rsid w:val="00356FF8"/>
    <w:rsid w:val="00361CA7"/>
    <w:rsid w:val="003829DB"/>
    <w:rsid w:val="00394554"/>
    <w:rsid w:val="003A520F"/>
    <w:rsid w:val="003A66D0"/>
    <w:rsid w:val="003B152F"/>
    <w:rsid w:val="003C4A7D"/>
    <w:rsid w:val="003E3267"/>
    <w:rsid w:val="003F5D5B"/>
    <w:rsid w:val="00421E53"/>
    <w:rsid w:val="00442D3B"/>
    <w:rsid w:val="00447D06"/>
    <w:rsid w:val="004505CD"/>
    <w:rsid w:val="00452A7E"/>
    <w:rsid w:val="00454305"/>
    <w:rsid w:val="00455C32"/>
    <w:rsid w:val="00462B68"/>
    <w:rsid w:val="004645EF"/>
    <w:rsid w:val="00466939"/>
    <w:rsid w:val="0047308A"/>
    <w:rsid w:val="004834D2"/>
    <w:rsid w:val="004A63CC"/>
    <w:rsid w:val="004D0F54"/>
    <w:rsid w:val="004D53DD"/>
    <w:rsid w:val="004F0E2A"/>
    <w:rsid w:val="004F6C4F"/>
    <w:rsid w:val="00501DAA"/>
    <w:rsid w:val="00513138"/>
    <w:rsid w:val="00513AC0"/>
    <w:rsid w:val="005207C3"/>
    <w:rsid w:val="0052540F"/>
    <w:rsid w:val="0053296C"/>
    <w:rsid w:val="005336A4"/>
    <w:rsid w:val="00542823"/>
    <w:rsid w:val="00570267"/>
    <w:rsid w:val="0057118E"/>
    <w:rsid w:val="0057605E"/>
    <w:rsid w:val="00577B0F"/>
    <w:rsid w:val="005A3B37"/>
    <w:rsid w:val="005B0F03"/>
    <w:rsid w:val="005B34E5"/>
    <w:rsid w:val="005C186B"/>
    <w:rsid w:val="005C19CA"/>
    <w:rsid w:val="005C2C2A"/>
    <w:rsid w:val="005E42AE"/>
    <w:rsid w:val="005F15CB"/>
    <w:rsid w:val="00600D90"/>
    <w:rsid w:val="006210F7"/>
    <w:rsid w:val="006236D7"/>
    <w:rsid w:val="00634732"/>
    <w:rsid w:val="00640528"/>
    <w:rsid w:val="00644472"/>
    <w:rsid w:val="00644EFF"/>
    <w:rsid w:val="00650AEA"/>
    <w:rsid w:val="0065421E"/>
    <w:rsid w:val="0066428D"/>
    <w:rsid w:val="00667C9B"/>
    <w:rsid w:val="006707C9"/>
    <w:rsid w:val="00681B21"/>
    <w:rsid w:val="006A6556"/>
    <w:rsid w:val="006B3158"/>
    <w:rsid w:val="006B5541"/>
    <w:rsid w:val="006B6F62"/>
    <w:rsid w:val="006C1E41"/>
    <w:rsid w:val="006D7D96"/>
    <w:rsid w:val="006E6C61"/>
    <w:rsid w:val="006F14B3"/>
    <w:rsid w:val="006F74DC"/>
    <w:rsid w:val="006F7E09"/>
    <w:rsid w:val="0070192C"/>
    <w:rsid w:val="00707D11"/>
    <w:rsid w:val="00713D30"/>
    <w:rsid w:val="007166FF"/>
    <w:rsid w:val="007168C2"/>
    <w:rsid w:val="0075307F"/>
    <w:rsid w:val="007539E7"/>
    <w:rsid w:val="007631FF"/>
    <w:rsid w:val="00767F89"/>
    <w:rsid w:val="00773A93"/>
    <w:rsid w:val="007830AA"/>
    <w:rsid w:val="00785C4F"/>
    <w:rsid w:val="00791064"/>
    <w:rsid w:val="007979D3"/>
    <w:rsid w:val="007A1A8D"/>
    <w:rsid w:val="007A4940"/>
    <w:rsid w:val="007C2198"/>
    <w:rsid w:val="007D0C08"/>
    <w:rsid w:val="007D6E3A"/>
    <w:rsid w:val="007E0BE2"/>
    <w:rsid w:val="007E74BF"/>
    <w:rsid w:val="007F101E"/>
    <w:rsid w:val="008012B7"/>
    <w:rsid w:val="00801B23"/>
    <w:rsid w:val="00816A19"/>
    <w:rsid w:val="00825AD3"/>
    <w:rsid w:val="00841F99"/>
    <w:rsid w:val="008439F4"/>
    <w:rsid w:val="00845A85"/>
    <w:rsid w:val="00846E4E"/>
    <w:rsid w:val="00851D06"/>
    <w:rsid w:val="00855C01"/>
    <w:rsid w:val="00870BE7"/>
    <w:rsid w:val="00870C7D"/>
    <w:rsid w:val="00870CEE"/>
    <w:rsid w:val="00875CFB"/>
    <w:rsid w:val="00892B91"/>
    <w:rsid w:val="00893DA3"/>
    <w:rsid w:val="00895C76"/>
    <w:rsid w:val="0089622B"/>
    <w:rsid w:val="00896DED"/>
    <w:rsid w:val="008A313A"/>
    <w:rsid w:val="008A40AE"/>
    <w:rsid w:val="008B561C"/>
    <w:rsid w:val="009037D0"/>
    <w:rsid w:val="009103E3"/>
    <w:rsid w:val="00916AE6"/>
    <w:rsid w:val="00916AFD"/>
    <w:rsid w:val="009253B5"/>
    <w:rsid w:val="0093740D"/>
    <w:rsid w:val="00966854"/>
    <w:rsid w:val="009820D5"/>
    <w:rsid w:val="0098626A"/>
    <w:rsid w:val="00986554"/>
    <w:rsid w:val="00986903"/>
    <w:rsid w:val="00A15AC2"/>
    <w:rsid w:val="00A24F28"/>
    <w:rsid w:val="00A431D2"/>
    <w:rsid w:val="00A435F4"/>
    <w:rsid w:val="00A53C08"/>
    <w:rsid w:val="00A53E91"/>
    <w:rsid w:val="00A55F6E"/>
    <w:rsid w:val="00A64DB1"/>
    <w:rsid w:val="00A67E30"/>
    <w:rsid w:val="00A71010"/>
    <w:rsid w:val="00A925BF"/>
    <w:rsid w:val="00AA12B7"/>
    <w:rsid w:val="00AA1834"/>
    <w:rsid w:val="00AA7BD9"/>
    <w:rsid w:val="00AA7E3D"/>
    <w:rsid w:val="00AB020E"/>
    <w:rsid w:val="00AB7A8B"/>
    <w:rsid w:val="00AC3C8F"/>
    <w:rsid w:val="00AD4AAE"/>
    <w:rsid w:val="00AD4BAA"/>
    <w:rsid w:val="00AD77EF"/>
    <w:rsid w:val="00AE3954"/>
    <w:rsid w:val="00AE7FA6"/>
    <w:rsid w:val="00AF666F"/>
    <w:rsid w:val="00B0200F"/>
    <w:rsid w:val="00B04C30"/>
    <w:rsid w:val="00B239AB"/>
    <w:rsid w:val="00B33609"/>
    <w:rsid w:val="00B64153"/>
    <w:rsid w:val="00B73626"/>
    <w:rsid w:val="00B95E4F"/>
    <w:rsid w:val="00BA5BA1"/>
    <w:rsid w:val="00BB12C7"/>
    <w:rsid w:val="00BB2629"/>
    <w:rsid w:val="00BB51CD"/>
    <w:rsid w:val="00BB56E2"/>
    <w:rsid w:val="00BB7FE9"/>
    <w:rsid w:val="00BC6D4E"/>
    <w:rsid w:val="00BC7CA2"/>
    <w:rsid w:val="00BE537B"/>
    <w:rsid w:val="00C3231A"/>
    <w:rsid w:val="00C44CD9"/>
    <w:rsid w:val="00C4546D"/>
    <w:rsid w:val="00C7574D"/>
    <w:rsid w:val="00C77E9A"/>
    <w:rsid w:val="00C87C81"/>
    <w:rsid w:val="00C926B3"/>
    <w:rsid w:val="00CA4026"/>
    <w:rsid w:val="00CB7D66"/>
    <w:rsid w:val="00CC2C16"/>
    <w:rsid w:val="00CD01B1"/>
    <w:rsid w:val="00CD486E"/>
    <w:rsid w:val="00CD4F03"/>
    <w:rsid w:val="00CD4FC0"/>
    <w:rsid w:val="00CE4EA1"/>
    <w:rsid w:val="00CF39F9"/>
    <w:rsid w:val="00D23266"/>
    <w:rsid w:val="00D23CAC"/>
    <w:rsid w:val="00D352C9"/>
    <w:rsid w:val="00D52208"/>
    <w:rsid w:val="00D5481E"/>
    <w:rsid w:val="00D60A7A"/>
    <w:rsid w:val="00D73AC8"/>
    <w:rsid w:val="00D82979"/>
    <w:rsid w:val="00DA3962"/>
    <w:rsid w:val="00DA6634"/>
    <w:rsid w:val="00DA75C3"/>
    <w:rsid w:val="00DB1136"/>
    <w:rsid w:val="00DC49A6"/>
    <w:rsid w:val="00DC61A8"/>
    <w:rsid w:val="00DC7304"/>
    <w:rsid w:val="00DD335E"/>
    <w:rsid w:val="00DD4591"/>
    <w:rsid w:val="00DE73D4"/>
    <w:rsid w:val="00DE790D"/>
    <w:rsid w:val="00DF11BC"/>
    <w:rsid w:val="00DF749F"/>
    <w:rsid w:val="00DF7D80"/>
    <w:rsid w:val="00E11FF4"/>
    <w:rsid w:val="00E31B46"/>
    <w:rsid w:val="00E32BA9"/>
    <w:rsid w:val="00E34B34"/>
    <w:rsid w:val="00E43F4F"/>
    <w:rsid w:val="00E4478B"/>
    <w:rsid w:val="00E44EC3"/>
    <w:rsid w:val="00E46F2E"/>
    <w:rsid w:val="00E65920"/>
    <w:rsid w:val="00E67C2E"/>
    <w:rsid w:val="00E72648"/>
    <w:rsid w:val="00EA7F25"/>
    <w:rsid w:val="00EB7163"/>
    <w:rsid w:val="00EC1AB6"/>
    <w:rsid w:val="00EC1AF9"/>
    <w:rsid w:val="00ED3728"/>
    <w:rsid w:val="00EE5599"/>
    <w:rsid w:val="00F0020B"/>
    <w:rsid w:val="00F122ED"/>
    <w:rsid w:val="00F15AF2"/>
    <w:rsid w:val="00F165A5"/>
    <w:rsid w:val="00F254FB"/>
    <w:rsid w:val="00F27DC7"/>
    <w:rsid w:val="00F36448"/>
    <w:rsid w:val="00F42A58"/>
    <w:rsid w:val="00F478FE"/>
    <w:rsid w:val="00F53198"/>
    <w:rsid w:val="00F61B7A"/>
    <w:rsid w:val="00F6355C"/>
    <w:rsid w:val="00F71338"/>
    <w:rsid w:val="00F765F8"/>
    <w:rsid w:val="00F846A3"/>
    <w:rsid w:val="00F917B8"/>
    <w:rsid w:val="00FB013A"/>
    <w:rsid w:val="00FC5221"/>
    <w:rsid w:val="00FC52B9"/>
    <w:rsid w:val="00FD769F"/>
    <w:rsid w:val="00FE083B"/>
    <w:rsid w:val="00FE5979"/>
    <w:rsid w:val="00FF0C74"/>
    <w:rsid w:val="00FF4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32793681"/>
  <w15:docId w15:val="{0C7B3707-87E6-4D9F-8349-98D242F9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AE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16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A6B3D"/>
    <w:pPr>
      <w:tabs>
        <w:tab w:val="center" w:pos="4536"/>
        <w:tab w:val="right" w:pos="9072"/>
      </w:tabs>
    </w:pPr>
  </w:style>
  <w:style w:type="paragraph" w:styleId="Pieddepage">
    <w:name w:val="footer"/>
    <w:basedOn w:val="Normal"/>
    <w:rsid w:val="000A6B3D"/>
    <w:pPr>
      <w:tabs>
        <w:tab w:val="center" w:pos="4536"/>
        <w:tab w:val="right" w:pos="9072"/>
      </w:tabs>
    </w:pPr>
  </w:style>
  <w:style w:type="character" w:styleId="Numrodepage">
    <w:name w:val="page number"/>
    <w:basedOn w:val="Policepardfaut"/>
    <w:rsid w:val="00353B60"/>
  </w:style>
  <w:style w:type="paragraph" w:styleId="NormalWeb">
    <w:name w:val="Normal (Web)"/>
    <w:basedOn w:val="Normal"/>
    <w:uiPriority w:val="99"/>
    <w:unhideWhenUsed/>
    <w:rsid w:val="001D56AE"/>
    <w:pPr>
      <w:spacing w:before="100" w:beforeAutospacing="1" w:after="100" w:afterAutospacing="1"/>
    </w:pPr>
  </w:style>
  <w:style w:type="paragraph" w:styleId="Paragraphedeliste">
    <w:name w:val="List Paragraph"/>
    <w:basedOn w:val="Normal"/>
    <w:uiPriority w:val="34"/>
    <w:qFormat/>
    <w:rsid w:val="001D56AE"/>
    <w:pPr>
      <w:ind w:left="720"/>
      <w:contextualSpacing/>
    </w:pPr>
  </w:style>
  <w:style w:type="paragraph" w:styleId="Textedebulles">
    <w:name w:val="Balloon Text"/>
    <w:basedOn w:val="Normal"/>
    <w:link w:val="TextedebullesCar"/>
    <w:rsid w:val="0052540F"/>
    <w:rPr>
      <w:rFonts w:ascii="Tahoma" w:hAnsi="Tahoma" w:cs="Tahoma"/>
      <w:sz w:val="16"/>
      <w:szCs w:val="16"/>
    </w:rPr>
  </w:style>
  <w:style w:type="character" w:customStyle="1" w:styleId="TextedebullesCar">
    <w:name w:val="Texte de bulles Car"/>
    <w:basedOn w:val="Policepardfaut"/>
    <w:link w:val="Textedebulles"/>
    <w:rsid w:val="0052540F"/>
    <w:rPr>
      <w:rFonts w:ascii="Tahoma" w:hAnsi="Tahoma" w:cs="Tahoma"/>
      <w:sz w:val="16"/>
      <w:szCs w:val="16"/>
    </w:rPr>
  </w:style>
  <w:style w:type="table" w:customStyle="1" w:styleId="Grilledutableau1">
    <w:name w:val="Grille du tableau1"/>
    <w:basedOn w:val="TableauNormal"/>
    <w:uiPriority w:val="39"/>
    <w:rsid w:val="00AC3C8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40909">
      <w:bodyDiv w:val="1"/>
      <w:marLeft w:val="0"/>
      <w:marRight w:val="0"/>
      <w:marTop w:val="0"/>
      <w:marBottom w:val="0"/>
      <w:divBdr>
        <w:top w:val="none" w:sz="0" w:space="0" w:color="auto"/>
        <w:left w:val="none" w:sz="0" w:space="0" w:color="auto"/>
        <w:bottom w:val="none" w:sz="0" w:space="0" w:color="auto"/>
        <w:right w:val="none" w:sz="0" w:space="0" w:color="auto"/>
      </w:divBdr>
      <w:divsChild>
        <w:div w:id="603417483">
          <w:marLeft w:val="432"/>
          <w:marRight w:val="0"/>
          <w:marTop w:val="115"/>
          <w:marBottom w:val="0"/>
          <w:divBdr>
            <w:top w:val="none" w:sz="0" w:space="0" w:color="auto"/>
            <w:left w:val="none" w:sz="0" w:space="0" w:color="auto"/>
            <w:bottom w:val="none" w:sz="0" w:space="0" w:color="auto"/>
            <w:right w:val="none" w:sz="0" w:space="0" w:color="auto"/>
          </w:divBdr>
        </w:div>
        <w:div w:id="748311526">
          <w:marLeft w:val="432"/>
          <w:marRight w:val="0"/>
          <w:marTop w:val="115"/>
          <w:marBottom w:val="0"/>
          <w:divBdr>
            <w:top w:val="none" w:sz="0" w:space="0" w:color="auto"/>
            <w:left w:val="none" w:sz="0" w:space="0" w:color="auto"/>
            <w:bottom w:val="none" w:sz="0" w:space="0" w:color="auto"/>
            <w:right w:val="none" w:sz="0" w:space="0" w:color="auto"/>
          </w:divBdr>
        </w:div>
        <w:div w:id="1891649975">
          <w:marLeft w:val="432"/>
          <w:marRight w:val="0"/>
          <w:marTop w:val="115"/>
          <w:marBottom w:val="0"/>
          <w:divBdr>
            <w:top w:val="none" w:sz="0" w:space="0" w:color="auto"/>
            <w:left w:val="none" w:sz="0" w:space="0" w:color="auto"/>
            <w:bottom w:val="none" w:sz="0" w:space="0" w:color="auto"/>
            <w:right w:val="none" w:sz="0" w:space="0" w:color="auto"/>
          </w:divBdr>
        </w:div>
      </w:divsChild>
    </w:div>
    <w:div w:id="12939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6AF9-67EE-4DF7-8EAB-D7BB218A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1102</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GUIDE D’EVALUATION</vt:lpstr>
    </vt:vector>
  </TitlesOfParts>
  <Company>CHV</Company>
  <LinksUpToDate>false</LinksUpToDate>
  <CharactersWithSpaces>7155</CharactersWithSpaces>
  <SharedDoc>false</SharedDoc>
  <HLinks>
    <vt:vector size="12" baseType="variant">
      <vt:variant>
        <vt:i4>6815845</vt:i4>
      </vt:variant>
      <vt:variant>
        <vt:i4>0</vt:i4>
      </vt:variant>
      <vt:variant>
        <vt:i4>0</vt:i4>
      </vt:variant>
      <vt:variant>
        <vt:i4>5</vt:i4>
      </vt:variant>
      <vt:variant>
        <vt:lpwstr>https://www.google.fr/url?sa=i&amp;url=https://www.e-pansement.fr/actualites/lechelle-de-braden-predire-le-risque-descarres-dans-les-soins-de-longue-duree&amp;psig=AOvVaw03QSwc3Y1gyZW69IV0EuJE&amp;ust=1586961949237000&amp;source=images&amp;cd=vfe&amp;ved=0CAIQjRxqFwoTCPDL5YuU6OgCFQAAAAAdAAAAABAE</vt:lpwstr>
      </vt:variant>
      <vt:variant>
        <vt:lpwstr/>
      </vt:variant>
      <vt:variant>
        <vt:i4>6815845</vt:i4>
      </vt:variant>
      <vt:variant>
        <vt:i4>6541</vt:i4>
      </vt:variant>
      <vt:variant>
        <vt:i4>1026</vt:i4>
      </vt:variant>
      <vt:variant>
        <vt:i4>4</vt:i4>
      </vt:variant>
      <vt:variant>
        <vt:lpwstr>https://www.google.fr/url?sa=i&amp;url=https://www.e-pansement.fr/actualites/lechelle-de-braden-predire-le-risque-descarres-dans-les-soins-de-longue-duree&amp;psig=AOvVaw03QSwc3Y1gyZW69IV0EuJE&amp;ust=1586961949237000&amp;source=images&amp;cd=vfe&amp;ved=0CAIQjRxqFwoTCPDL5YuU6OgCFQAAAAAdAAAAAB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D’EVALUATION</dc:title>
  <dc:subject/>
  <dc:creator>a03881</dc:creator>
  <cp:keywords/>
  <dc:description/>
  <cp:lastModifiedBy>CORREDOURA Paul</cp:lastModifiedBy>
  <cp:revision>103</cp:revision>
  <cp:lastPrinted>2026-02-10T16:12:00Z</cp:lastPrinted>
  <dcterms:created xsi:type="dcterms:W3CDTF">2021-09-29T11:05:00Z</dcterms:created>
  <dcterms:modified xsi:type="dcterms:W3CDTF">2026-02-10T16:12:00Z</dcterms:modified>
</cp:coreProperties>
</file>