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C4A7" w14:textId="7A9A6372" w:rsidR="00E52305" w:rsidRDefault="00C14403">
      <w:pPr>
        <w:pStyle w:val="Nom"/>
        <w:rPr>
          <w:noProof/>
        </w:rPr>
      </w:pPr>
      <w:r>
        <w:rPr>
          <w:noProof/>
        </w:rPr>
        <w:t>Titre</w:t>
      </w:r>
    </w:p>
    <w:tbl>
      <w:tblPr>
        <w:tblStyle w:val="TableaudeCV"/>
        <w:tblW w:w="5000" w:type="pct"/>
        <w:tblLook w:val="04A0" w:firstRow="1" w:lastRow="0" w:firstColumn="1" w:lastColumn="0" w:noHBand="0" w:noVBand="1"/>
        <w:tblDescription w:val="Resume"/>
      </w:tblPr>
      <w:tblGrid>
        <w:gridCol w:w="1865"/>
        <w:gridCol w:w="469"/>
        <w:gridCol w:w="7746"/>
      </w:tblGrid>
      <w:tr w:rsidR="00E52305" w14:paraId="6F7A6F7C" w14:textId="77777777" w:rsidTr="00C14403">
        <w:tc>
          <w:tcPr>
            <w:tcW w:w="1865" w:type="dxa"/>
          </w:tcPr>
          <w:p w14:paraId="05EE1948" w14:textId="42402EE1" w:rsidR="00DB699C" w:rsidRPr="00DB699C" w:rsidRDefault="00DB699C" w:rsidP="00C14403">
            <w:pPr>
              <w:pStyle w:val="Titre1"/>
              <w:rPr>
                <w:noProof/>
              </w:rPr>
            </w:pPr>
            <w:r>
              <w:rPr>
                <w:noProof/>
              </w:rPr>
              <w:t xml:space="preserve">OBJECTIF </w:t>
            </w:r>
          </w:p>
        </w:tc>
        <w:tc>
          <w:tcPr>
            <w:tcW w:w="469" w:type="dxa"/>
          </w:tcPr>
          <w:p w14:paraId="1E55004A" w14:textId="77777777" w:rsidR="00E442BE" w:rsidRDefault="00E442BE">
            <w:pPr>
              <w:rPr>
                <w:noProof/>
              </w:rPr>
            </w:pPr>
          </w:p>
        </w:tc>
        <w:tc>
          <w:tcPr>
            <w:tcW w:w="7746" w:type="dxa"/>
          </w:tcPr>
          <w:p w14:paraId="78304956" w14:textId="65764AB9" w:rsidR="00FF443D" w:rsidRDefault="00C14403" w:rsidP="00C14403">
            <w:pPr>
              <w:pStyle w:val="DateduCV"/>
              <w:rPr>
                <w:noProof/>
              </w:rPr>
            </w:pPr>
            <w:r>
              <w:rPr>
                <w:noProof/>
              </w:rPr>
              <w:t>Objectif SMART</w:t>
            </w:r>
          </w:p>
        </w:tc>
      </w:tr>
      <w:tr w:rsidR="00754C03" w14:paraId="05581753" w14:textId="77777777" w:rsidTr="00C14403">
        <w:tc>
          <w:tcPr>
            <w:tcW w:w="1865" w:type="dxa"/>
          </w:tcPr>
          <w:p w14:paraId="4713E301" w14:textId="77777777" w:rsidR="00754C03" w:rsidRDefault="00754C03">
            <w:pPr>
              <w:pStyle w:val="Titre1"/>
              <w:rPr>
                <w:noProof/>
              </w:rPr>
            </w:pPr>
            <w:r>
              <w:rPr>
                <w:noProof/>
              </w:rPr>
              <w:t>COMPETENCES VISEES</w:t>
            </w:r>
          </w:p>
        </w:tc>
        <w:tc>
          <w:tcPr>
            <w:tcW w:w="469" w:type="dxa"/>
          </w:tcPr>
          <w:p w14:paraId="60F87A0C" w14:textId="77777777" w:rsidR="00754C03" w:rsidRDefault="00754C03">
            <w:pPr>
              <w:rPr>
                <w:noProof/>
              </w:rPr>
            </w:pPr>
          </w:p>
        </w:tc>
        <w:tc>
          <w:tcPr>
            <w:tcW w:w="7746" w:type="dxa"/>
          </w:tcPr>
          <w:p w14:paraId="3B2B408C" w14:textId="273A04E1" w:rsidR="00FF443D" w:rsidRDefault="00C14403" w:rsidP="00DB699C">
            <w:pPr>
              <w:pStyle w:val="DateduCV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R</w:t>
            </w:r>
            <w:r>
              <w:rPr>
                <w:noProof/>
              </w:rPr>
              <w:t>appel</w:t>
            </w:r>
            <w:r>
              <w:rPr>
                <w:noProof/>
              </w:rPr>
              <w:t xml:space="preserve">er </w:t>
            </w:r>
            <w:r>
              <w:rPr>
                <w:noProof/>
              </w:rPr>
              <w:t>la compétences d’autosoin ou d’adaptation correspondante</w:t>
            </w:r>
          </w:p>
        </w:tc>
      </w:tr>
      <w:tr w:rsidR="00E52305" w14:paraId="69BFB871" w14:textId="77777777" w:rsidTr="00C14403">
        <w:tc>
          <w:tcPr>
            <w:tcW w:w="1865" w:type="dxa"/>
          </w:tcPr>
          <w:p w14:paraId="1F83842D" w14:textId="77777777" w:rsidR="00E52305" w:rsidRDefault="00BB1FDB">
            <w:pPr>
              <w:pStyle w:val="Titre1"/>
              <w:rPr>
                <w:noProof/>
              </w:rPr>
            </w:pPr>
            <w:r>
              <w:rPr>
                <w:noProof/>
              </w:rPr>
              <w:t>Animateurs</w:t>
            </w:r>
          </w:p>
        </w:tc>
        <w:tc>
          <w:tcPr>
            <w:tcW w:w="469" w:type="dxa"/>
          </w:tcPr>
          <w:p w14:paraId="13726E98" w14:textId="77777777" w:rsidR="00E52305" w:rsidRDefault="00E52305">
            <w:pPr>
              <w:rPr>
                <w:noProof/>
              </w:rPr>
            </w:pPr>
          </w:p>
        </w:tc>
        <w:tc>
          <w:tcPr>
            <w:tcW w:w="7746" w:type="dxa"/>
          </w:tcPr>
          <w:p w14:paraId="0D6EABC1" w14:textId="7474571F" w:rsidR="00BB1FDB" w:rsidRDefault="00C14403" w:rsidP="00BB1FDB">
            <w:pPr>
              <w:pStyle w:val="DateduCV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Au choix, en expliquant le rôle</w:t>
            </w:r>
          </w:p>
        </w:tc>
      </w:tr>
      <w:tr w:rsidR="00E52305" w14:paraId="3E94B0E0" w14:textId="77777777" w:rsidTr="00C14403">
        <w:tc>
          <w:tcPr>
            <w:tcW w:w="1865" w:type="dxa"/>
          </w:tcPr>
          <w:p w14:paraId="7B13C321" w14:textId="77777777" w:rsidR="00E52305" w:rsidRDefault="00BB1FDB">
            <w:pPr>
              <w:pStyle w:val="Titre1"/>
              <w:rPr>
                <w:noProof/>
              </w:rPr>
            </w:pPr>
            <w:r>
              <w:rPr>
                <w:noProof/>
              </w:rPr>
              <w:t>OUTILS PEDAGOGIQUES</w:t>
            </w:r>
          </w:p>
        </w:tc>
        <w:tc>
          <w:tcPr>
            <w:tcW w:w="469" w:type="dxa"/>
          </w:tcPr>
          <w:p w14:paraId="4031C166" w14:textId="77777777" w:rsidR="00E52305" w:rsidRDefault="00E52305">
            <w:pPr>
              <w:rPr>
                <w:noProof/>
              </w:rPr>
            </w:pPr>
          </w:p>
        </w:tc>
        <w:tc>
          <w:tcPr>
            <w:tcW w:w="7746" w:type="dxa"/>
          </w:tcPr>
          <w:p w14:paraId="32FD465C" w14:textId="4F3D108F" w:rsidR="00FF443D" w:rsidRDefault="00C14403" w:rsidP="00BB1FDB">
            <w:pPr>
              <w:pStyle w:val="Paragraphedeliste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quoi vous avez besoin (n’hésitez pas à ajouter des détails, paperboard si nécessaire, table si nécessaire, </w:t>
            </w:r>
            <w:proofErr w:type="spellStart"/>
            <w:r>
              <w:rPr>
                <w:rFonts w:eastAsiaTheme="minorEastAsia"/>
              </w:rPr>
              <w:t>etc</w:t>
            </w:r>
            <w:proofErr w:type="spellEnd"/>
          </w:p>
          <w:p w14:paraId="39811888" w14:textId="77777777" w:rsidR="00754C03" w:rsidRPr="00BB1FDB" w:rsidRDefault="00754C03" w:rsidP="00754C03">
            <w:pPr>
              <w:pStyle w:val="Paragraphedeliste"/>
              <w:rPr>
                <w:rFonts w:eastAsiaTheme="minorEastAsia"/>
              </w:rPr>
            </w:pPr>
          </w:p>
          <w:p w14:paraId="2896DC78" w14:textId="77777777" w:rsidR="00BB1FDB" w:rsidRPr="00BB1FDB" w:rsidRDefault="00BB1FDB" w:rsidP="00754C03">
            <w:pPr>
              <w:pStyle w:val="Paragraphedeliste"/>
              <w:rPr>
                <w:rFonts w:eastAsiaTheme="minorEastAsia"/>
              </w:rPr>
            </w:pPr>
          </w:p>
        </w:tc>
      </w:tr>
      <w:tr w:rsidR="00E52305" w14:paraId="078019FB" w14:textId="77777777" w:rsidTr="00C14403">
        <w:tc>
          <w:tcPr>
            <w:tcW w:w="1865" w:type="dxa"/>
          </w:tcPr>
          <w:p w14:paraId="69524D93" w14:textId="77777777" w:rsidR="00E52305" w:rsidRDefault="00BB1FDB">
            <w:pPr>
              <w:pStyle w:val="Titre1"/>
              <w:rPr>
                <w:noProof/>
              </w:rPr>
            </w:pPr>
            <w:r>
              <w:rPr>
                <w:noProof/>
              </w:rPr>
              <w:t>Déroule de la seance</w:t>
            </w:r>
          </w:p>
        </w:tc>
        <w:tc>
          <w:tcPr>
            <w:tcW w:w="469" w:type="dxa"/>
          </w:tcPr>
          <w:p w14:paraId="1576F631" w14:textId="77777777" w:rsidR="00E52305" w:rsidRDefault="00E52305">
            <w:pPr>
              <w:rPr>
                <w:noProof/>
              </w:rPr>
            </w:pPr>
          </w:p>
        </w:tc>
        <w:tc>
          <w:tcPr>
            <w:tcW w:w="7746" w:type="dxa"/>
          </w:tcPr>
          <w:p w14:paraId="0FCF7DF6" w14:textId="123A4B6C" w:rsidR="00890D96" w:rsidRDefault="00890D96" w:rsidP="00890D96">
            <w:pPr>
              <w:pStyle w:val="Titre2"/>
              <w:rPr>
                <w:rFonts w:asciiTheme="minorHAnsi" w:eastAsiaTheme="minorEastAsia" w:hAnsiTheme="minorHAnsi" w:cstheme="minorBidi"/>
                <w:bCs w:val="0"/>
                <w:caps w:val="0"/>
                <w:color w:val="1F2123" w:themeColor="text2"/>
                <w14:ligatures w14:val="none"/>
              </w:rPr>
            </w:pPr>
            <w:r>
              <w:rPr>
                <w:rFonts w:asciiTheme="minorHAnsi" w:eastAsiaTheme="minorEastAsia" w:hAnsiTheme="minorHAnsi" w:cstheme="minorBidi"/>
                <w:bCs w:val="0"/>
                <w:caps w:val="0"/>
                <w:color w:val="1F2123" w:themeColor="text2"/>
                <w14:ligatures w14:val="none"/>
              </w:rPr>
              <w:t>Accueil des participants (</w:t>
            </w:r>
            <w:r w:rsidR="00C14403">
              <w:rPr>
                <w:rFonts w:asciiTheme="minorHAnsi" w:eastAsiaTheme="minorEastAsia" w:hAnsiTheme="minorHAnsi" w:cstheme="minorBidi"/>
                <w:bCs w:val="0"/>
                <w:caps w:val="0"/>
                <w:color w:val="1F2123" w:themeColor="text2"/>
                <w14:ligatures w14:val="none"/>
              </w:rPr>
              <w:t>Temps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color w:val="1F2123" w:themeColor="text2"/>
                <w14:ligatures w14:val="none"/>
              </w:rPr>
              <w:t xml:space="preserve">) </w:t>
            </w:r>
          </w:p>
          <w:p w14:paraId="261FF6C6" w14:textId="143DC4E0" w:rsidR="00890D96" w:rsidRDefault="00890D96" w:rsidP="009708EC">
            <w:pPr>
              <w:pStyle w:val="Paragraphedeliste"/>
              <w:numPr>
                <w:ilvl w:val="0"/>
                <w:numId w:val="14"/>
              </w:numPr>
            </w:pPr>
            <w:r>
              <w:t>Rappel du thème de la séance et des objectifs, des règles de vie du groupe</w:t>
            </w:r>
            <w:r w:rsidR="00C14403">
              <w:t xml:space="preserve">, </w:t>
            </w:r>
            <w:proofErr w:type="spellStart"/>
            <w:r w:rsidR="00C14403">
              <w:t>brise glace</w:t>
            </w:r>
            <w:proofErr w:type="spellEnd"/>
          </w:p>
          <w:p w14:paraId="334ACA72" w14:textId="05D0E0F2" w:rsidR="00890D96" w:rsidRDefault="00C14403" w:rsidP="00890D96">
            <w:pPr>
              <w:jc w:val="both"/>
            </w:pPr>
            <w:r>
              <w:t>Cœur de séance qui doit permettre d’atteindre l’objectif lié à la compétence visée.</w:t>
            </w:r>
          </w:p>
          <w:p w14:paraId="574539F3" w14:textId="676C013C" w:rsidR="0072571B" w:rsidRPr="00890D96" w:rsidRDefault="0072571B" w:rsidP="0072571B">
            <w:pPr>
              <w:pStyle w:val="Paragraphedeliste"/>
              <w:rPr>
                <w:b/>
              </w:rPr>
            </w:pPr>
            <w:r w:rsidRPr="00890D96">
              <w:rPr>
                <w:b/>
                <w:i/>
              </w:rPr>
              <w:t>Séquence pédagogique 1</w:t>
            </w:r>
            <w:r>
              <w:t xml:space="preserve"> : </w:t>
            </w:r>
            <w:r w:rsidR="00C14403">
              <w:t>temps</w:t>
            </w:r>
          </w:p>
          <w:p w14:paraId="15CD0482" w14:textId="2556727E" w:rsidR="00E52305" w:rsidRDefault="00C14403" w:rsidP="00572AF7">
            <w:pPr>
              <w:pStyle w:val="Paragraphedeliste"/>
              <w:numPr>
                <w:ilvl w:val="0"/>
                <w:numId w:val="7"/>
              </w:numPr>
            </w:pPr>
            <w:r>
              <w:t>Décrivez ce que vous et les personnes allez faire</w:t>
            </w:r>
          </w:p>
          <w:p w14:paraId="7532B1E9" w14:textId="77777777" w:rsidR="0072571B" w:rsidRDefault="0072571B" w:rsidP="0072571B">
            <w:pPr>
              <w:pStyle w:val="Paragraphedeliste"/>
            </w:pPr>
          </w:p>
          <w:p w14:paraId="34E02ACF" w14:textId="1BE3DA0F" w:rsidR="0072571B" w:rsidRPr="00890D96" w:rsidRDefault="0072571B" w:rsidP="0072571B">
            <w:pPr>
              <w:pStyle w:val="Paragraphedeliste"/>
              <w:rPr>
                <w:b/>
                <w:i/>
              </w:rPr>
            </w:pPr>
            <w:r w:rsidRPr="00890D96">
              <w:rPr>
                <w:b/>
                <w:i/>
              </w:rPr>
              <w:t>Séquence pédagogique 2 </w:t>
            </w:r>
            <w:r w:rsidR="00C14403">
              <w:rPr>
                <w:b/>
                <w:i/>
              </w:rPr>
              <w:t>(optionnelle)</w:t>
            </w:r>
            <w:r w:rsidR="00C14403">
              <w:rPr>
                <w:b/>
                <w:i/>
              </w:rPr>
              <w:t xml:space="preserve"> </w:t>
            </w:r>
            <w:r w:rsidRPr="00890D96">
              <w:rPr>
                <w:b/>
                <w:i/>
              </w:rPr>
              <w:t>:</w:t>
            </w:r>
            <w:r w:rsidR="00890D96">
              <w:rPr>
                <w:b/>
                <w:i/>
              </w:rPr>
              <w:t xml:space="preserve"> </w:t>
            </w:r>
            <w:r w:rsidR="00C14403">
              <w:rPr>
                <w:b/>
                <w:i/>
              </w:rPr>
              <w:t xml:space="preserve">temps </w:t>
            </w:r>
          </w:p>
          <w:p w14:paraId="766478ED" w14:textId="6258A0F0" w:rsidR="00FF443D" w:rsidRPr="00171E60" w:rsidRDefault="00C14403" w:rsidP="00C14403">
            <w:pPr>
              <w:pStyle w:val="Paragraphedeliste"/>
              <w:numPr>
                <w:ilvl w:val="0"/>
                <w:numId w:val="7"/>
              </w:numPr>
            </w:pPr>
            <w:r>
              <w:t>Décrivez ce que vous et les personnes allez faire</w:t>
            </w:r>
          </w:p>
        </w:tc>
      </w:tr>
      <w:tr w:rsidR="00E52305" w14:paraId="68B29A30" w14:textId="77777777" w:rsidTr="00C14403">
        <w:tc>
          <w:tcPr>
            <w:tcW w:w="1865" w:type="dxa"/>
          </w:tcPr>
          <w:p w14:paraId="58716BA7" w14:textId="77777777" w:rsidR="00E52305" w:rsidRDefault="00572AF7">
            <w:pPr>
              <w:pStyle w:val="Titre1"/>
              <w:rPr>
                <w:noProof/>
              </w:rPr>
            </w:pPr>
            <w:r>
              <w:rPr>
                <w:noProof/>
              </w:rPr>
              <w:t>EVALUATION</w:t>
            </w:r>
          </w:p>
        </w:tc>
        <w:tc>
          <w:tcPr>
            <w:tcW w:w="469" w:type="dxa"/>
          </w:tcPr>
          <w:p w14:paraId="123BCBB9" w14:textId="77777777" w:rsidR="00E52305" w:rsidRDefault="00E52305" w:rsidP="009E19C9">
            <w:pPr>
              <w:ind w:left="360"/>
              <w:rPr>
                <w:noProof/>
              </w:rPr>
            </w:pPr>
          </w:p>
        </w:tc>
        <w:tc>
          <w:tcPr>
            <w:tcW w:w="7746" w:type="dxa"/>
          </w:tcPr>
          <w:p w14:paraId="65F4501F" w14:textId="6CA8AFD6" w:rsidR="009E19C9" w:rsidRDefault="00C14403" w:rsidP="00C14403">
            <w:pPr>
              <w:pStyle w:val="DateduCV"/>
              <w:numPr>
                <w:ilvl w:val="0"/>
                <w:numId w:val="10"/>
              </w:numPr>
              <w:ind w:right="582"/>
              <w:rPr>
                <w:noProof/>
              </w:rPr>
            </w:pPr>
            <w:r>
              <w:rPr>
                <w:noProof/>
              </w:rPr>
              <w:t>Sous quelle forme en fin de séance</w:t>
            </w:r>
          </w:p>
        </w:tc>
      </w:tr>
      <w:tr w:rsidR="00E52305" w14:paraId="26EB1B8A" w14:textId="77777777" w:rsidTr="00C14403">
        <w:trPr>
          <w:trHeight w:val="687"/>
        </w:trPr>
        <w:tc>
          <w:tcPr>
            <w:tcW w:w="1865" w:type="dxa"/>
          </w:tcPr>
          <w:p w14:paraId="26D216FB" w14:textId="77777777" w:rsidR="00E52305" w:rsidRDefault="00572AF7">
            <w:pPr>
              <w:pStyle w:val="Titre1"/>
              <w:rPr>
                <w:noProof/>
              </w:rPr>
            </w:pPr>
            <w:r>
              <w:rPr>
                <w:noProof/>
              </w:rPr>
              <w:t>DOC PATIENTS</w:t>
            </w:r>
          </w:p>
        </w:tc>
        <w:tc>
          <w:tcPr>
            <w:tcW w:w="469" w:type="dxa"/>
          </w:tcPr>
          <w:p w14:paraId="64C8521B" w14:textId="77777777" w:rsidR="00E52305" w:rsidRDefault="00E52305">
            <w:pPr>
              <w:rPr>
                <w:noProof/>
              </w:rPr>
            </w:pPr>
          </w:p>
        </w:tc>
        <w:tc>
          <w:tcPr>
            <w:tcW w:w="7746" w:type="dxa"/>
          </w:tcPr>
          <w:p w14:paraId="7402B51D" w14:textId="166C60B0" w:rsidR="00E52305" w:rsidRDefault="00C14403" w:rsidP="00FF443D">
            <w:pPr>
              <w:pStyle w:val="DateduCV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Des éléments à emmener chez soi pour garder une trace ou prolonger l’activité</w:t>
            </w:r>
          </w:p>
        </w:tc>
      </w:tr>
      <w:tr w:rsidR="00FF443D" w14:paraId="5796B21A" w14:textId="77777777" w:rsidTr="00C14403">
        <w:tc>
          <w:tcPr>
            <w:tcW w:w="1865" w:type="dxa"/>
          </w:tcPr>
          <w:p w14:paraId="248C364E" w14:textId="77777777" w:rsidR="00FF443D" w:rsidRDefault="00FF443D" w:rsidP="00FF443D">
            <w:pPr>
              <w:pStyle w:val="Titre1"/>
              <w:tabs>
                <w:tab w:val="left" w:pos="290"/>
              </w:tabs>
              <w:jc w:val="left"/>
              <w:rPr>
                <w:noProof/>
              </w:rPr>
            </w:pPr>
            <w:r>
              <w:rPr>
                <w:noProof/>
              </w:rPr>
              <w:tab/>
              <w:t>VEILLE ANIMATION</w:t>
            </w:r>
          </w:p>
        </w:tc>
        <w:tc>
          <w:tcPr>
            <w:tcW w:w="469" w:type="dxa"/>
          </w:tcPr>
          <w:p w14:paraId="320C1884" w14:textId="77777777" w:rsidR="00FF443D" w:rsidRDefault="00FF443D">
            <w:pPr>
              <w:rPr>
                <w:noProof/>
              </w:rPr>
            </w:pPr>
          </w:p>
        </w:tc>
        <w:tc>
          <w:tcPr>
            <w:tcW w:w="7746" w:type="dxa"/>
          </w:tcPr>
          <w:p w14:paraId="6E1FDE0E" w14:textId="4528A344" w:rsidR="00FF443D" w:rsidRDefault="00C14403" w:rsidP="00FF443D">
            <w:pPr>
              <w:pStyle w:val="DateduCV"/>
              <w:numPr>
                <w:ilvl w:val="0"/>
                <w:numId w:val="12"/>
              </w:numPr>
              <w:rPr>
                <w:noProof/>
              </w:rPr>
            </w:pPr>
            <w:r>
              <w:rPr>
                <w:noProof/>
              </w:rPr>
              <w:t>Ce à quoi les animateurs/modérateurs doivent être attentifs</w:t>
            </w:r>
            <w:r w:rsidR="00E442BE">
              <w:rPr>
                <w:noProof/>
              </w:rPr>
              <w:t xml:space="preserve"> </w:t>
            </w:r>
          </w:p>
        </w:tc>
      </w:tr>
    </w:tbl>
    <w:p w14:paraId="6DA39229" w14:textId="77777777" w:rsidR="00E52305" w:rsidRDefault="00E52305" w:rsidP="00C14403"/>
    <w:sectPr w:rsidR="00E52305">
      <w:footerReference w:type="default" r:id="rId12"/>
      <w:headerReference w:type="first" r:id="rId13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0F7B" w14:textId="77777777" w:rsidR="00EB67EE" w:rsidRDefault="00EB67EE">
      <w:pPr>
        <w:spacing w:before="0" w:after="0" w:line="240" w:lineRule="auto"/>
      </w:pPr>
      <w:r>
        <w:separator/>
      </w:r>
    </w:p>
  </w:endnote>
  <w:endnote w:type="continuationSeparator" w:id="0">
    <w:p w14:paraId="6BEE2C5F" w14:textId="77777777" w:rsidR="00EB67EE" w:rsidRDefault="00EB67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6D8D" w14:textId="61C231B8" w:rsidR="00E52305" w:rsidRPr="00C14403" w:rsidRDefault="00E52305" w:rsidP="00C14403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2C6D" w14:textId="77777777" w:rsidR="00EB67EE" w:rsidRDefault="00EB67EE">
      <w:pPr>
        <w:spacing w:before="0" w:after="0" w:line="240" w:lineRule="auto"/>
      </w:pPr>
      <w:r>
        <w:separator/>
      </w:r>
    </w:p>
  </w:footnote>
  <w:footnote w:type="continuationSeparator" w:id="0">
    <w:p w14:paraId="1194E9A4" w14:textId="77777777" w:rsidR="00EB67EE" w:rsidRDefault="00EB67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250A" w14:textId="07159798" w:rsidR="00DB699C" w:rsidRPr="00DB699C" w:rsidRDefault="009E19C9">
    <w:pPr>
      <w:pStyle w:val="En-tte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71CE2E" wp14:editId="71FFAF4C">
          <wp:simplePos x="0" y="0"/>
          <wp:positionH relativeFrom="column">
            <wp:posOffset>-31750</wp:posOffset>
          </wp:positionH>
          <wp:positionV relativeFrom="page">
            <wp:posOffset>463550</wp:posOffset>
          </wp:positionV>
          <wp:extent cx="359410" cy="374650"/>
          <wp:effectExtent l="0" t="0" r="0" b="6350"/>
          <wp:wrapTight wrapText="bothSides">
            <wp:wrapPolygon edited="0">
              <wp:start x="2290" y="0"/>
              <wp:lineTo x="2290" y="20868"/>
              <wp:lineTo x="18318" y="20868"/>
              <wp:lineTo x="18318" y="0"/>
              <wp:lineTo x="2290" y="0"/>
            </wp:wrapPolygon>
          </wp:wrapTight>
          <wp:docPr id="2" name="Graphique 2" descr="Sabl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rglas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8F4E8B9" wp14:editId="6690F39F">
          <wp:simplePos x="0" y="0"/>
          <wp:positionH relativeFrom="column">
            <wp:posOffset>1600200</wp:posOffset>
          </wp:positionH>
          <wp:positionV relativeFrom="page">
            <wp:posOffset>336550</wp:posOffset>
          </wp:positionV>
          <wp:extent cx="438150" cy="438150"/>
          <wp:effectExtent l="0" t="0" r="0" b="0"/>
          <wp:wrapNone/>
          <wp:docPr id="3" name="Graphique 3" descr="Utilisat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ers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4403">
      <w:rPr>
        <w:sz w:val="36"/>
        <w:szCs w:val="36"/>
      </w:rPr>
      <w:t xml:space="preserve">Temps </w:t>
    </w:r>
    <w:r>
      <w:rPr>
        <w:sz w:val="36"/>
        <w:szCs w:val="36"/>
      </w:rPr>
      <w:t>h</w:t>
    </w:r>
    <w:r w:rsidR="00DB699C">
      <w:rPr>
        <w:sz w:val="36"/>
        <w:szCs w:val="36"/>
      </w:rPr>
      <w:t xml:space="preserve">                             </w:t>
    </w:r>
    <w:r w:rsidR="00C14403">
      <w:rPr>
        <w:sz w:val="36"/>
        <w:szCs w:val="36"/>
      </w:rPr>
      <w:t>Nb</w:t>
    </w:r>
    <w:r w:rsidR="00BB1FDB">
      <w:rPr>
        <w:sz w:val="36"/>
        <w:szCs w:val="36"/>
      </w:rPr>
      <w:t xml:space="preserve"> personnes max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12F2"/>
    <w:multiLevelType w:val="hybridMultilevel"/>
    <w:tmpl w:val="1C2AE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7E0B"/>
    <w:multiLevelType w:val="hybridMultilevel"/>
    <w:tmpl w:val="6EF67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887"/>
    <w:multiLevelType w:val="hybridMultilevel"/>
    <w:tmpl w:val="2FD45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3CF"/>
    <w:multiLevelType w:val="hybridMultilevel"/>
    <w:tmpl w:val="7A441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43EE7"/>
    <w:multiLevelType w:val="hybridMultilevel"/>
    <w:tmpl w:val="DDA83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14F"/>
    <w:multiLevelType w:val="hybridMultilevel"/>
    <w:tmpl w:val="B3264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3144B"/>
    <w:multiLevelType w:val="hybridMultilevel"/>
    <w:tmpl w:val="8B688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39CC"/>
    <w:multiLevelType w:val="hybridMultilevel"/>
    <w:tmpl w:val="EDEAC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16C82"/>
    <w:multiLevelType w:val="hybridMultilevel"/>
    <w:tmpl w:val="F2B22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0394C"/>
    <w:multiLevelType w:val="hybridMultilevel"/>
    <w:tmpl w:val="C3AAF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B682D"/>
    <w:multiLevelType w:val="hybridMultilevel"/>
    <w:tmpl w:val="BBBA7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4673E"/>
    <w:multiLevelType w:val="hybridMultilevel"/>
    <w:tmpl w:val="0CA67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D4892"/>
    <w:multiLevelType w:val="hybridMultilevel"/>
    <w:tmpl w:val="92E01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00544">
    <w:abstractNumId w:val="10"/>
  </w:num>
  <w:num w:numId="2" w16cid:durableId="1047490567">
    <w:abstractNumId w:val="3"/>
  </w:num>
  <w:num w:numId="3" w16cid:durableId="1531410354">
    <w:abstractNumId w:val="9"/>
  </w:num>
  <w:num w:numId="4" w16cid:durableId="300892955">
    <w:abstractNumId w:val="5"/>
  </w:num>
  <w:num w:numId="5" w16cid:durableId="1728529917">
    <w:abstractNumId w:val="6"/>
  </w:num>
  <w:num w:numId="6" w16cid:durableId="1664821851">
    <w:abstractNumId w:val="0"/>
  </w:num>
  <w:num w:numId="7" w16cid:durableId="1209730691">
    <w:abstractNumId w:val="2"/>
  </w:num>
  <w:num w:numId="8" w16cid:durableId="1281230750">
    <w:abstractNumId w:val="4"/>
  </w:num>
  <w:num w:numId="9" w16cid:durableId="1903057271">
    <w:abstractNumId w:val="7"/>
  </w:num>
  <w:num w:numId="10" w16cid:durableId="1736853890">
    <w:abstractNumId w:val="12"/>
  </w:num>
  <w:num w:numId="11" w16cid:durableId="158273629">
    <w:abstractNumId w:val="11"/>
  </w:num>
  <w:num w:numId="12" w16cid:durableId="1762096597">
    <w:abstractNumId w:val="1"/>
  </w:num>
  <w:num w:numId="13" w16cid:durableId="1207986496">
    <w:abstractNumId w:val="8"/>
  </w:num>
  <w:num w:numId="14" w16cid:durableId="1207371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9C"/>
    <w:rsid w:val="00000B6A"/>
    <w:rsid w:val="00052C66"/>
    <w:rsid w:val="00120A7A"/>
    <w:rsid w:val="001257B1"/>
    <w:rsid w:val="00171E60"/>
    <w:rsid w:val="001F4AFF"/>
    <w:rsid w:val="00227D54"/>
    <w:rsid w:val="002A22EB"/>
    <w:rsid w:val="002B7E86"/>
    <w:rsid w:val="00324B17"/>
    <w:rsid w:val="004F6BE6"/>
    <w:rsid w:val="00572AF7"/>
    <w:rsid w:val="00583EC9"/>
    <w:rsid w:val="005B7173"/>
    <w:rsid w:val="00633A46"/>
    <w:rsid w:val="0065270C"/>
    <w:rsid w:val="006E6FDA"/>
    <w:rsid w:val="00717DE0"/>
    <w:rsid w:val="0072571B"/>
    <w:rsid w:val="00754C03"/>
    <w:rsid w:val="00842FD9"/>
    <w:rsid w:val="00890D96"/>
    <w:rsid w:val="008A641D"/>
    <w:rsid w:val="008D705D"/>
    <w:rsid w:val="008E7825"/>
    <w:rsid w:val="008F480A"/>
    <w:rsid w:val="009E19C9"/>
    <w:rsid w:val="00A6255B"/>
    <w:rsid w:val="00A746CE"/>
    <w:rsid w:val="00B17066"/>
    <w:rsid w:val="00B35960"/>
    <w:rsid w:val="00BB1FDB"/>
    <w:rsid w:val="00BC5CD8"/>
    <w:rsid w:val="00C14403"/>
    <w:rsid w:val="00C7644F"/>
    <w:rsid w:val="00DB699C"/>
    <w:rsid w:val="00E442BE"/>
    <w:rsid w:val="00E52305"/>
    <w:rsid w:val="00E542DC"/>
    <w:rsid w:val="00E5478F"/>
    <w:rsid w:val="00E756F4"/>
    <w:rsid w:val="00EA4765"/>
    <w:rsid w:val="00EB67EE"/>
    <w:rsid w:val="00EB724A"/>
    <w:rsid w:val="00FA21BE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6F14E"/>
  <w15:docId w15:val="{98DB1B30-8D0E-4B82-8D6D-037A102D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fr-FR" w:eastAsia="fr-F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itre1">
    <w:name w:val="heading 1"/>
    <w:basedOn w:val="Normal"/>
    <w:next w:val="Normal"/>
    <w:link w:val="Titre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"/>
    <w:rPr>
      <w:kern w:val="20"/>
    </w:rPr>
  </w:style>
  <w:style w:type="paragraph" w:styleId="Pieddepage">
    <w:name w:val="footer"/>
    <w:basedOn w:val="Normal"/>
    <w:link w:val="Pieddepage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depageCar">
    <w:name w:val="Pied de page Car"/>
    <w:basedOn w:val="Policepardfaut"/>
    <w:link w:val="Pieddepage"/>
    <w:uiPriority w:val="2"/>
    <w:rPr>
      <w:kern w:val="20"/>
    </w:rPr>
  </w:style>
  <w:style w:type="paragraph" w:customStyle="1" w:styleId="DateduCV">
    <w:name w:val="Date du C.V."/>
    <w:basedOn w:val="Normal"/>
    <w:qFormat/>
    <w:pPr>
      <w:spacing w:after="40"/>
      <w:ind w:right="144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itre2Car">
    <w:name w:val="Titre 2 Car"/>
    <w:basedOn w:val="Policepardfaut"/>
    <w:link w:val="Titre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eaudeCV">
    <w:name w:val="Tableau de CV"/>
    <w:basedOn w:val="Tableau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eaudelettres">
    <w:name w:val="Tableau de lettres"/>
    <w:basedOn w:val="Tableau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ar">
    <w:name w:val="Date Car"/>
    <w:basedOn w:val="Policepardfau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ire">
    <w:name w:val="Destinataire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s">
    <w:name w:val="Salutation"/>
    <w:basedOn w:val="Normal"/>
    <w:next w:val="Normal"/>
    <w:link w:val="SalutationsCar"/>
    <w:uiPriority w:val="8"/>
    <w:unhideWhenUsed/>
    <w:qFormat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8"/>
    <w:rPr>
      <w:kern w:val="20"/>
    </w:rPr>
  </w:style>
  <w:style w:type="paragraph" w:styleId="Formuledepolitesse">
    <w:name w:val="Closing"/>
    <w:basedOn w:val="Normal"/>
    <w:link w:val="FormuledepolitesseCar"/>
    <w:uiPriority w:val="8"/>
    <w:unhideWhenUsed/>
    <w:qFormat/>
    <w:pPr>
      <w:spacing w:before="480"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8"/>
    <w:rPr>
      <w:kern w:val="20"/>
    </w:rPr>
  </w:style>
  <w:style w:type="paragraph" w:styleId="Signature">
    <w:name w:val="Signature"/>
    <w:basedOn w:val="Normal"/>
    <w:link w:val="SignatureCar"/>
    <w:uiPriority w:val="8"/>
    <w:unhideWhenUsed/>
    <w:qFormat/>
    <w:pPr>
      <w:spacing w:after="480"/>
    </w:pPr>
    <w:rPr>
      <w:b/>
      <w:bCs/>
    </w:rPr>
  </w:style>
  <w:style w:type="character" w:customStyle="1" w:styleId="SignatureCar">
    <w:name w:val="Signature Car"/>
    <w:basedOn w:val="Policepardfaut"/>
    <w:link w:val="Signature"/>
    <w:uiPriority w:val="8"/>
    <w:rPr>
      <w:b/>
      <w:bCs/>
      <w:kern w:val="20"/>
    </w:rPr>
  </w:style>
  <w:style w:type="character" w:styleId="Accentuation">
    <w:name w:val="Emphasis"/>
    <w:basedOn w:val="Policepardfaut"/>
    <w:uiPriority w:val="2"/>
    <w:unhideWhenUsed/>
    <w:qFormat/>
    <w:rPr>
      <w:color w:val="7E97AD" w:themeColor="accent1"/>
    </w:rPr>
  </w:style>
  <w:style w:type="paragraph" w:customStyle="1" w:styleId="Coordonnes">
    <w:name w:val="Coordonnées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">
    <w:name w:val="Nom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8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80A"/>
    <w:rPr>
      <w:rFonts w:ascii="Tahoma" w:hAnsi="Tahoma" w:cs="Tahoma"/>
      <w:kern w:val="2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deloffre\AppData\Roaming\Microsoft\Templates\CV%20de%20base%20(conception%20intemporelle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6d93d202-47fc-4405-873a-cab67cc5f1b2">English</DirectSourceMarket>
    <LocComments xmlns="6d93d202-47fc-4405-873a-cab67cc5f1b2" xsi:nil="true"/>
    <MarketSpecific xmlns="6d93d202-47fc-4405-873a-cab67cc5f1b2">false</MarketSpecific>
    <ApprovalStatus xmlns="6d93d202-47fc-4405-873a-cab67cc5f1b2">InProgress</ApprovalStatus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SourceTitle xmlns="6d93d202-47fc-4405-873a-cab67cc5f1b2" xsi:nil="true"/>
    <OpenTemplate xmlns="6d93d202-47fc-4405-873a-cab67cc5f1b2">true</OpenTemplate>
    <APEditor xmlns="6d93d202-47fc-4405-873a-cab67cc5f1b2">
      <UserInfo>
        <DisplayName/>
        <AccountId xsi:nil="true"/>
        <AccountType/>
      </UserInfo>
    </APEditor>
    <UALocComments xmlns="6d93d202-47fc-4405-873a-cab67cc5f1b2" xsi:nil="true"/>
    <ParentAssetId xmlns="6d93d202-47fc-4405-873a-cab67cc5f1b2" xsi:nil="true"/>
    <PublishStatusLookup xmlns="6d93d202-47fc-4405-873a-cab67cc5f1b2">
      <Value>455884</Value>
      <Value>455885</Value>
    </PublishStatusLookup>
    <FeatureTagsTaxHTField0 xmlns="6d93d202-47fc-4405-873a-cab67cc5f1b2">
      <Terms xmlns="http://schemas.microsoft.com/office/infopath/2007/PartnerControls"/>
    </FeatureTagsTaxHTField0>
    <IntlLangReviewDate xmlns="6d93d202-47fc-4405-873a-cab67cc5f1b2" xsi:nil="true"/>
    <Providers xmlns="6d93d202-47fc-4405-873a-cab67cc5f1b2" xsi:nil="true"/>
    <MachineTranslated xmlns="6d93d202-47fc-4405-873a-cab67cc5f1b2">false</MachineTranslated>
    <OriginalSourceMarket xmlns="6d93d202-47fc-4405-873a-cab67cc5f1b2">english</OriginalSourceMarket>
    <APDescription xmlns="6d93d202-47fc-4405-873a-cab67cc5f1b2">Use this clean and elegant resume for a professional look. Accompany it with a cover letter from the Timeless design set to make a great impression.
</APDescription>
    <TPInstallLocation xmlns="6d93d202-47fc-4405-873a-cab67cc5f1b2" xsi:nil="true"/>
    <ContentItem xmlns="6d93d202-47fc-4405-873a-cab67cc5f1b2" xsi:nil="true"/>
    <ClipArtFilename xmlns="6d93d202-47fc-4405-873a-cab67cc5f1b2" xsi:nil="true"/>
    <PublishTargets xmlns="6d93d202-47fc-4405-873a-cab67cc5f1b2">OfficeOnlineVNext</PublishTargets>
    <TimesCloned xmlns="6d93d202-47fc-4405-873a-cab67cc5f1b2" xsi:nil="true"/>
    <FriendlyTitle xmlns="6d93d202-47fc-4405-873a-cab67cc5f1b2" xsi:nil="true"/>
    <AcquiredFrom xmlns="6d93d202-47fc-4405-873a-cab67cc5f1b2">Internal MS</AcquiredFrom>
    <AssetStart xmlns="6d93d202-47fc-4405-873a-cab67cc5f1b2">2012-03-08T00:28:00+00:00</AssetStart>
    <Provider xmlns="6d93d202-47fc-4405-873a-cab67cc5f1b2" xsi:nil="true"/>
    <LastHandOff xmlns="6d93d202-47fc-4405-873a-cab67cc5f1b2" xsi:nil="true"/>
    <TPClientViewer xmlns="6d93d202-47fc-4405-873a-cab67cc5f1b2" xsi:nil="true"/>
    <UACurrentWords xmlns="6d93d202-47fc-4405-873a-cab67cc5f1b2" xsi:nil="true"/>
    <ArtSampleDocs xmlns="6d93d202-47fc-4405-873a-cab67cc5f1b2" xsi:nil="true"/>
    <UALocRecommendation xmlns="6d93d202-47fc-4405-873a-cab67cc5f1b2">Localize</UALocRecommendation>
    <Manager xmlns="6d93d202-47fc-4405-873a-cab67cc5f1b2" xsi:nil="true"/>
    <CSXHash xmlns="6d93d202-47fc-4405-873a-cab67cc5f1b2" xsi:nil="true"/>
    <IsDeleted xmlns="6d93d202-47fc-4405-873a-cab67cc5f1b2">false</IsDeleted>
    <ShowIn xmlns="6d93d202-47fc-4405-873a-cab67cc5f1b2">Show everywhere</ShowIn>
    <UANotes xmlns="6d93d202-47fc-4405-873a-cab67cc5f1b2" xsi:nil="true"/>
    <TemplateStatus xmlns="6d93d202-47fc-4405-873a-cab67cc5f1b2">Complete</TemplateStatus>
    <Downloads xmlns="6d93d202-47fc-4405-873a-cab67cc5f1b2">0</Downloads>
    <VoteCount xmlns="6d93d202-47fc-4405-873a-cab67cc5f1b2" xsi:nil="true"/>
    <OOCacheId xmlns="6d93d202-47fc-4405-873a-cab67cc5f1b2" xsi:nil="true"/>
    <InternalTagsTaxHTField0 xmlns="6d93d202-47fc-4405-873a-cab67cc5f1b2">
      <Terms xmlns="http://schemas.microsoft.com/office/infopath/2007/PartnerControls"/>
    </InternalTagsTaxHTField0>
    <AssetExpire xmlns="6d93d202-47fc-4405-873a-cab67cc5f1b2">2029-01-01T08:00:00+00:00</AssetExpire>
    <CSXSubmissionMarket xmlns="6d93d202-47fc-4405-873a-cab67cc5f1b2" xsi:nil="true"/>
    <DSATActionTaken xmlns="6d93d202-47fc-4405-873a-cab67cc5f1b2" xsi:nil="true"/>
    <TPExecutable xmlns="6d93d202-47fc-4405-873a-cab67cc5f1b2" xsi:nil="true"/>
    <SubmitterId xmlns="6d93d202-47fc-4405-873a-cab67cc5f1b2" xsi:nil="true"/>
    <EditorialTags xmlns="6d93d202-47fc-4405-873a-cab67cc5f1b2" xsi:nil="true"/>
    <AssetType xmlns="6d93d202-47fc-4405-873a-cab67cc5f1b2">TP</AssetType>
    <CSXSubmissionDate xmlns="6d93d202-47fc-4405-873a-cab67cc5f1b2" xsi:nil="true"/>
    <CSXUpdate xmlns="6d93d202-47fc-4405-873a-cab67cc5f1b2">false</CSXUpdate>
    <ApprovalLog xmlns="6d93d202-47fc-4405-873a-cab67cc5f1b2" xsi:nil="true"/>
    <BugNumber xmlns="6d93d202-47fc-4405-873a-cab67cc5f1b2" xsi:nil="true"/>
    <Milestone xmlns="6d93d202-47fc-4405-873a-cab67cc5f1b2" xsi:nil="true"/>
    <OriginAsset xmlns="6d93d202-47fc-4405-873a-cab67cc5f1b2" xsi:nil="true"/>
    <TPComponent xmlns="6d93d202-47fc-4405-873a-cab67cc5f1b2" xsi:nil="true"/>
    <RecommendationsModifier xmlns="6d93d202-47fc-4405-873a-cab67cc5f1b2">1000</RecommendationsModifier>
    <Component xmlns="64acb2c5-0a2b-4bda-bd34-58e36cbb80d2" xsi:nil="true"/>
    <Description0 xmlns="64acb2c5-0a2b-4bda-bd34-58e36cbb80d2" xsi:nil="true"/>
    <AssetId xmlns="6d93d202-47fc-4405-873a-cab67cc5f1b2">TP102835054</AssetId>
    <TPApplication xmlns="6d93d202-47fc-4405-873a-cab67cc5f1b2" xsi:nil="true"/>
    <TPLaunchHelpLink xmlns="6d93d202-47fc-4405-873a-cab67cc5f1b2" xsi:nil="true"/>
    <PolicheckWords xmlns="6d93d202-47fc-4405-873a-cab67cc5f1b2" xsi:nil="true"/>
    <IntlLocPriority xmlns="6d93d202-47fc-4405-873a-cab67cc5f1b2" xsi:nil="true"/>
    <CrawlForDependencies xmlns="6d93d202-47fc-4405-873a-cab67cc5f1b2">false</CrawlForDependencies>
    <IntlLangReviewer xmlns="6d93d202-47fc-4405-873a-cab67cc5f1b2" xsi:nil="true"/>
    <HandoffToMSDN xmlns="6d93d202-47fc-4405-873a-cab67cc5f1b2" xsi:nil="true"/>
    <PlannedPubDate xmlns="6d93d202-47fc-4405-873a-cab67cc5f1b2" xsi:nil="true"/>
    <TrustLevel xmlns="6d93d202-47fc-4405-873a-cab67cc5f1b2">1 Microsoft Managed Content</TrustLevel>
    <LocLastLocAttemptVersionLookup xmlns="6d93d202-47fc-4405-873a-cab67cc5f1b2">827850</LocLastLocAttemptVersionLookup>
    <TemplateTemplateType xmlns="6d93d202-47fc-4405-873a-cab67cc5f1b2">Word Document Template</TemplateTemplateType>
    <IsSearchable xmlns="6d93d202-47fc-4405-873a-cab67cc5f1b2">true</IsSearchable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TaxCatchAll xmlns="6d93d202-47fc-4405-873a-cab67cc5f1b2"/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LocMarketGroupTiers2 xmlns="6d93d202-47fc-4405-873a-cab67cc5f1b2" xsi:nil="true"/>
    <TPAppVersion xmlns="6d93d202-47fc-4405-873a-cab67cc5f1b2" xsi:nil="true"/>
    <TPCommandLine xmlns="6d93d202-47fc-4405-873a-cab67cc5f1b2" xsi:nil="true"/>
    <APAuthor xmlns="6d93d202-47fc-4405-873a-cab67cc5f1b2">
      <UserInfo>
        <DisplayName>REDMOND\sheilad</DisplayName>
        <AccountId>81</AccountId>
        <AccountType/>
      </UserInfo>
    </APAuthor>
    <LocManualTestRequired xmlns="6d93d202-47fc-4405-873a-cab67cc5f1b2">false</LocManualTestRequired>
    <EditorialStatus xmlns="6d93d202-47fc-4405-873a-cab67cc5f1b2">Complete</EditorialStatus>
    <TPLaunchHelpLinkType xmlns="6d93d202-47fc-4405-873a-cab67cc5f1b2">Template</TPLaunchHelpLinkType>
    <OriginalRelease xmlns="6d93d202-47fc-4405-873a-cab67cc5f1b2">15</OriginalRelease>
    <LastModifiedDateTime xmlns="6d93d202-47fc-4405-873a-cab67cc5f1b2" xsi:nil="true"/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</documentManagement>
</p:properti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842F57-A15A-4113-AEED-A8ACAFA6C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02DC7-857C-4B95-A627-FBA1109C632C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4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F0EDECC0-4E27-4FC9-BA6F-6D753F710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de base (conception intemporelle)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DELOFFRE</dc:creator>
  <cp:lastModifiedBy>Constant D</cp:lastModifiedBy>
  <cp:revision>11</cp:revision>
  <dcterms:created xsi:type="dcterms:W3CDTF">2022-02-04T14:16:00Z</dcterms:created>
  <dcterms:modified xsi:type="dcterms:W3CDTF">2025-04-22T16:56:00Z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0x01010069924D1ECC420D47A2456556BC94F7370400BDF4491DEA4973499845289601F88B9F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9262200</vt:r8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Applications">
    <vt:lpwstr/>
  </property>
</Properties>
</file>