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325D" w:rsidRPr="00E5325D" w:rsidRDefault="00E5325D" w:rsidP="00E5325D">
      <w:pPr>
        <w:rPr>
          <w:b/>
          <w:bCs/>
          <w:lang w:val="en-US"/>
        </w:rPr>
      </w:pPr>
      <w:r w:rsidRPr="00E5325D">
        <w:rPr>
          <w:b/>
          <w:bCs/>
          <w:lang w:val="en-US"/>
        </w:rPr>
        <w:t>With Italy stagnant, it’s time for drastic Euro intervention</w:t>
      </w:r>
    </w:p>
    <w:p w:rsidR="00E5325D" w:rsidRDefault="00E5325D" w:rsidP="00E5325D">
      <w:proofErr w:type="gramStart"/>
      <w:r w:rsidRPr="00E5325D">
        <w:t>Publié:</w:t>
      </w:r>
      <w:proofErr w:type="gramEnd"/>
      <w:r w:rsidRPr="00E5325D">
        <w:t xml:space="preserve"> 28 novembre 2011, 20:37 CET</w:t>
      </w:r>
    </w:p>
    <w:p w:rsidR="00E5325D" w:rsidRPr="00E5325D" w:rsidRDefault="00E5325D" w:rsidP="00E5325D">
      <w:r w:rsidRPr="00E5325D">
        <w:t>https://theconversation.com/with-italy-stagnant-its-time-for-drastic-euro-intervention-4486</w:t>
      </w:r>
    </w:p>
    <w:p w:rsidR="00E5325D" w:rsidRPr="00E5325D" w:rsidRDefault="00E5325D" w:rsidP="00E5325D">
      <w:pPr>
        <w:rPr>
          <w:b/>
          <w:bCs/>
        </w:rPr>
      </w:pPr>
      <w:r w:rsidRPr="00E5325D">
        <w:rPr>
          <w:b/>
          <w:bCs/>
        </w:rPr>
        <w:t>Auteur</w:t>
      </w:r>
    </w:p>
    <w:p w:rsidR="00E5325D" w:rsidRPr="00E5325D" w:rsidRDefault="00E5325D" w:rsidP="00E5325D">
      <w:pPr>
        <w:numPr>
          <w:ilvl w:val="0"/>
          <w:numId w:val="1"/>
        </w:numPr>
      </w:pPr>
      <w:hyperlink r:id="rId5" w:history="1">
        <w:r w:rsidRPr="00E5325D">
          <w:rPr>
            <w:rStyle w:val="Lienhypertexte"/>
            <w:b/>
            <w:bCs/>
          </w:rPr>
          <w:fldChar w:fldCharType="begin"/>
        </w:r>
        <w:r w:rsidRPr="00E5325D">
          <w:rPr>
            <w:rStyle w:val="Lienhypertexte"/>
            <w:b/>
            <w:bCs/>
          </w:rPr>
          <w:instrText xml:space="preserve"> INCLUDEPICTURE "https://cdn.theconversation.com/avatars/4375/width170/fabrizio-carmignani-1317705501.jpg" \* MERGEFORMATINET </w:instrText>
        </w:r>
        <w:r w:rsidRPr="00E5325D">
          <w:rPr>
            <w:rStyle w:val="Lienhypertexte"/>
            <w:b/>
            <w:bCs/>
          </w:rPr>
          <w:fldChar w:fldCharType="separate"/>
        </w:r>
        <w:r w:rsidRPr="00E5325D">
          <w:rPr>
            <w:rStyle w:val="Lienhypertexte"/>
            <w:b/>
            <w:bCs/>
            <w:noProof/>
          </w:rPr>
          <w:drawing>
            <wp:inline distT="0" distB="0" distL="0" distR="0">
              <wp:extent cx="2159000" cy="2159000"/>
              <wp:effectExtent l="0" t="0" r="0" b="0"/>
              <wp:docPr id="100550844" name="Image 2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E5325D">
          <w:rPr>
            <w:rStyle w:val="Lienhypertexte"/>
          </w:rPr>
          <w:fldChar w:fldCharType="end"/>
        </w:r>
        <w:r w:rsidRPr="00E5325D">
          <w:rPr>
            <w:rStyle w:val="Lienhypertexte"/>
            <w:b/>
            <w:bCs/>
          </w:rPr>
          <w:t xml:space="preserve">Fabrizio </w:t>
        </w:r>
        <w:proofErr w:type="spellStart"/>
        <w:r w:rsidRPr="00E5325D">
          <w:rPr>
            <w:rStyle w:val="Lienhypertexte"/>
            <w:b/>
            <w:bCs/>
          </w:rPr>
          <w:t>Carmignani</w:t>
        </w:r>
        <w:proofErr w:type="spellEnd"/>
      </w:hyperlink>
    </w:p>
    <w:p w:rsidR="00E5325D" w:rsidRPr="00E5325D" w:rsidRDefault="00E5325D" w:rsidP="00E5325D">
      <w:pPr>
        <w:rPr>
          <w:lang w:val="en-US"/>
        </w:rPr>
      </w:pPr>
      <w:r w:rsidRPr="00E5325D">
        <w:rPr>
          <w:lang w:val="en-US"/>
        </w:rPr>
        <w:t xml:space="preserve">Associate Professor, Griffith Business </w:t>
      </w:r>
      <w:proofErr w:type="gramStart"/>
      <w:r w:rsidRPr="00E5325D">
        <w:rPr>
          <w:lang w:val="en-US"/>
        </w:rPr>
        <w:t>School ,</w:t>
      </w:r>
      <w:proofErr w:type="gramEnd"/>
      <w:r w:rsidRPr="00E5325D">
        <w:rPr>
          <w:lang w:val="en-US"/>
        </w:rPr>
        <w:t xml:space="preserve"> Griffith University</w:t>
      </w:r>
    </w:p>
    <w:p w:rsidR="00E5325D" w:rsidRPr="00E5325D" w:rsidRDefault="00E5325D" w:rsidP="00E5325D">
      <w:r w:rsidRPr="00E5325D">
        <w:fldChar w:fldCharType="begin"/>
      </w:r>
      <w:r w:rsidRPr="00E5325D">
        <w:instrText xml:space="preserve"> INCLUDEPICTURE "/Users/laurence.collaud/Library/Group Containers/UBF8T346G9.ms/WebArchiveCopyPasteTempFiles/com.microsoft.Word/eurofold-jpg-1322455320.jpg?ixlib=rb-4.1.0&amp;rect=58%2C81%2C965%2C686&amp;q=45&amp;auto=format&amp;w=926&amp;fit=clip" \* MERGEFORMATINET </w:instrText>
      </w:r>
      <w:r w:rsidRPr="00E5325D">
        <w:fldChar w:fldCharType="separate"/>
      </w:r>
      <w:r w:rsidRPr="00E5325D">
        <w:rPr>
          <w:noProof/>
        </w:rPr>
        <w:drawing>
          <wp:inline distT="0" distB="0" distL="0" distR="0">
            <wp:extent cx="5760720" cy="4093210"/>
            <wp:effectExtent l="0" t="0" r="5080" b="0"/>
            <wp:docPr id="88371238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093210"/>
                    </a:xfrm>
                    <a:prstGeom prst="rect">
                      <a:avLst/>
                    </a:prstGeom>
                    <a:noFill/>
                    <a:ln>
                      <a:noFill/>
                    </a:ln>
                  </pic:spPr>
                </pic:pic>
              </a:graphicData>
            </a:graphic>
          </wp:inline>
        </w:drawing>
      </w:r>
      <w:r w:rsidRPr="00E5325D">
        <w:fldChar w:fldCharType="end"/>
      </w:r>
    </w:p>
    <w:p w:rsidR="00E5325D" w:rsidRDefault="00E5325D" w:rsidP="00E5325D">
      <w:pPr>
        <w:rPr>
          <w:lang w:val="en-US"/>
        </w:rPr>
      </w:pPr>
      <w:r w:rsidRPr="00E5325D">
        <w:rPr>
          <w:lang w:val="en-US"/>
        </w:rPr>
        <w:t>The European Central Bank needs to start buying more bonds from Eurozone countries. </w:t>
      </w:r>
      <w:proofErr w:type="spellStart"/>
      <w:r w:rsidRPr="00E5325D">
        <w:rPr>
          <w:lang w:val="en-US"/>
        </w:rPr>
        <w:t>Images_of_Money</w:t>
      </w:r>
      <w:proofErr w:type="spellEnd"/>
    </w:p>
    <w:p w:rsidR="00C02653" w:rsidRPr="00E5325D" w:rsidRDefault="00C02653" w:rsidP="00E5325D">
      <w:pPr>
        <w:rPr>
          <w:lang w:val="en-US"/>
        </w:rPr>
      </w:pPr>
    </w:p>
    <w:p w:rsidR="00E5325D" w:rsidRPr="00E5325D" w:rsidRDefault="00E5325D" w:rsidP="00E5325D">
      <w:pPr>
        <w:rPr>
          <w:lang w:val="en-US"/>
        </w:rPr>
      </w:pPr>
      <w:r w:rsidRPr="00E5325D">
        <w:rPr>
          <w:lang w:val="en-US"/>
        </w:rPr>
        <w:t>The departure of Silvio Berlusconi does not seem to have eased the pressure on Italy, with reports suggesting the International Monetary Fund is reading a 600 billion euro </w:t>
      </w:r>
      <w:hyperlink r:id="rId8" w:history="1">
        <w:r w:rsidRPr="00E5325D">
          <w:rPr>
            <w:rStyle w:val="Lienhypertexte"/>
            <w:lang w:val="en-US"/>
          </w:rPr>
          <w:t>emergency bailout</w:t>
        </w:r>
      </w:hyperlink>
      <w:r w:rsidR="00D71422">
        <w:rPr>
          <w:rStyle w:val="Lienhypertexte"/>
          <w:lang w:val="en-US"/>
        </w:rPr>
        <w:t xml:space="preserve"> </w:t>
      </w:r>
      <w:r w:rsidRPr="00E5325D">
        <w:rPr>
          <w:lang w:val="en-US"/>
        </w:rPr>
        <w:t>for the Eurozone’s third-biggest economy.</w:t>
      </w:r>
    </w:p>
    <w:p w:rsidR="00E5325D" w:rsidRPr="00E5325D" w:rsidRDefault="00E5325D" w:rsidP="00E5325D">
      <w:pPr>
        <w:rPr>
          <w:lang w:val="en-US"/>
        </w:rPr>
      </w:pPr>
      <w:r w:rsidRPr="00E5325D">
        <w:rPr>
          <w:lang w:val="en-US"/>
        </w:rPr>
        <w:t xml:space="preserve">Meanwhile, the condition of Italy’s economy </w:t>
      </w:r>
      <w:proofErr w:type="gramStart"/>
      <w:r w:rsidRPr="00E5325D">
        <w:rPr>
          <w:lang w:val="en-US"/>
        </w:rPr>
        <w:t>look</w:t>
      </w:r>
      <w:proofErr w:type="gramEnd"/>
      <w:r w:rsidRPr="00E5325D">
        <w:rPr>
          <w:lang w:val="en-US"/>
        </w:rPr>
        <w:t xml:space="preserve"> rather grim. The </w:t>
      </w:r>
      <w:hyperlink r:id="rId9" w:history="1">
        <w:r w:rsidRPr="00E5325D">
          <w:rPr>
            <w:rStyle w:val="Lienhypertexte"/>
            <w:lang w:val="en-US"/>
          </w:rPr>
          <w:t>spread</w:t>
        </w:r>
      </w:hyperlink>
      <w:r w:rsidRPr="00E5325D">
        <w:rPr>
          <w:lang w:val="en-US"/>
        </w:rPr>
        <w:t xml:space="preserve"> between Italian and German 10-year bonds was 4.97% on November 8, when Berlusconi lost the absolute </w:t>
      </w:r>
      <w:r w:rsidRPr="00E5325D">
        <w:rPr>
          <w:lang w:val="en-US"/>
        </w:rPr>
        <w:lastRenderedPageBreak/>
        <w:t>majority in a parliamentary vote and announced his intention to resign. The day after, the spread hit 5.53% and was still 4.92% in the aftermath of Berlusconi’s actual resignation, on November 14. </w:t>
      </w:r>
    </w:p>
    <w:p w:rsidR="00E5325D" w:rsidRPr="00E5325D" w:rsidRDefault="00E5325D" w:rsidP="00E5325D">
      <w:pPr>
        <w:rPr>
          <w:lang w:val="en-US"/>
        </w:rPr>
      </w:pPr>
      <w:r w:rsidRPr="00E5325D">
        <w:rPr>
          <w:lang w:val="en-US"/>
        </w:rPr>
        <w:t>New Prime Minister Mario Monti, an internationally reputed economics professor, was appointed on November 16, when the spread hit 5.19 percentage points. He quickly formed a technocratic cabinet consisting of academic and professional economists and bankers of high profile and credibility. Still, the spread on November 25 was still 5% points. </w:t>
      </w:r>
    </w:p>
    <w:p w:rsidR="00E5325D" w:rsidRPr="00E5325D" w:rsidRDefault="00E5325D" w:rsidP="00E5325D">
      <w:pPr>
        <w:rPr>
          <w:lang w:val="en-US"/>
        </w:rPr>
      </w:pPr>
      <w:r w:rsidRPr="00E5325D">
        <w:rPr>
          <w:lang w:val="en-US"/>
        </w:rPr>
        <w:t>The stock market also failed to display any significant positive response to the end of the Berlusconi era. In fact, the FTSE MIB index of Italian securities has decreased by a cumulative 10% since November 8. Given that the resignation of Berlusconi was welcomed by many in Italy (and in Europe) with relief, these figures might well be regarded as “disturbing”.</w:t>
      </w:r>
    </w:p>
    <w:p w:rsidR="00E5325D" w:rsidRPr="00D71422" w:rsidRDefault="00E5325D" w:rsidP="00C02653">
      <w:pPr>
        <w:rPr>
          <w:lang w:val="en-US"/>
        </w:rPr>
      </w:pPr>
    </w:p>
    <w:p w:rsidR="00E5325D" w:rsidRPr="00E5325D" w:rsidRDefault="00E5325D" w:rsidP="00E5325D">
      <w:r w:rsidRPr="00E5325D">
        <w:fldChar w:fldCharType="begin"/>
      </w:r>
      <w:r w:rsidRPr="00E5325D">
        <w:instrText xml:space="preserve"> INCLUDEPICTURE "https://images.theconversation.com/files/5942/original/mariomonti-jpg-1322454394.jpg?ixlib=rb-4.1.0&amp;q=45&amp;auto=format&amp;w=237&amp;fit=clip" \* MERGEFORMATINET </w:instrText>
      </w:r>
      <w:r w:rsidRPr="00E5325D">
        <w:fldChar w:fldCharType="separate"/>
      </w:r>
      <w:r w:rsidRPr="00E5325D">
        <w:rPr>
          <w:noProof/>
        </w:rPr>
        <w:drawing>
          <wp:inline distT="0" distB="0" distL="0" distR="0">
            <wp:extent cx="3009900" cy="3924300"/>
            <wp:effectExtent l="0" t="0" r="0" b="0"/>
            <wp:docPr id="198990695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9900" cy="3924300"/>
                    </a:xfrm>
                    <a:prstGeom prst="rect">
                      <a:avLst/>
                    </a:prstGeom>
                    <a:noFill/>
                    <a:ln>
                      <a:noFill/>
                    </a:ln>
                  </pic:spPr>
                </pic:pic>
              </a:graphicData>
            </a:graphic>
          </wp:inline>
        </w:drawing>
      </w:r>
      <w:r w:rsidRPr="00E5325D">
        <w:fldChar w:fldCharType="end"/>
      </w:r>
    </w:p>
    <w:p w:rsidR="00E5325D" w:rsidRPr="00E5325D" w:rsidRDefault="00E5325D" w:rsidP="00E5325D">
      <w:pPr>
        <w:rPr>
          <w:lang w:val="en-US"/>
        </w:rPr>
      </w:pPr>
      <w:r w:rsidRPr="00E5325D">
        <w:rPr>
          <w:lang w:val="en-US"/>
        </w:rPr>
        <w:t>New Italian PM Mario Monti. AAP</w:t>
      </w:r>
    </w:p>
    <w:p w:rsidR="00E5325D" w:rsidRPr="00E5325D" w:rsidRDefault="00E5325D" w:rsidP="00E5325D">
      <w:pPr>
        <w:rPr>
          <w:b/>
          <w:bCs/>
          <w:lang w:val="en-US"/>
        </w:rPr>
      </w:pPr>
      <w:r w:rsidRPr="00E5325D">
        <w:rPr>
          <w:b/>
          <w:bCs/>
          <w:lang w:val="en-US"/>
        </w:rPr>
        <w:t>Unresolved domestic issues</w:t>
      </w:r>
    </w:p>
    <w:p w:rsidR="00E5325D" w:rsidRPr="00E5325D" w:rsidRDefault="00E5325D" w:rsidP="00E5325D">
      <w:pPr>
        <w:rPr>
          <w:lang w:val="en-US"/>
        </w:rPr>
      </w:pPr>
      <w:r w:rsidRPr="00E5325D">
        <w:rPr>
          <w:lang w:val="en-US"/>
        </w:rPr>
        <w:t>Whether or not Berlusconi is a scapegoat, his resignation was inevitable. His once-large majority in the parliament was rapidly vanishing and both markets and European partners no longer believed that his government would be able to take the actions needed to address the crisis. </w:t>
      </w:r>
    </w:p>
    <w:p w:rsidR="00E5325D" w:rsidRPr="00E5325D" w:rsidRDefault="00E5325D" w:rsidP="00E5325D">
      <w:pPr>
        <w:rPr>
          <w:lang w:val="en-US"/>
        </w:rPr>
      </w:pPr>
      <w:r w:rsidRPr="00E5325D">
        <w:rPr>
          <w:lang w:val="en-US"/>
        </w:rPr>
        <w:t xml:space="preserve">Nevertheless, it should be clear that the debt crisis arises from structural weaknesses that are not just Berlusconi’s fault. The debt-to-GDP ratio in Italy has been very high since the early 1980s, when government expenditure was used as a tool to maintain cohesion within the ruling coalition </w:t>
      </w:r>
      <w:proofErr w:type="spellStart"/>
      <w:r w:rsidRPr="00E5325D">
        <w:rPr>
          <w:lang w:val="en-US"/>
        </w:rPr>
        <w:t>centred</w:t>
      </w:r>
      <w:proofErr w:type="spellEnd"/>
      <w:r w:rsidRPr="00E5325D">
        <w:rPr>
          <w:lang w:val="en-US"/>
        </w:rPr>
        <w:t xml:space="preserve"> around the Christian Democratic Party and at the same time to achieve a compromise with the Communist-led opposition. </w:t>
      </w:r>
    </w:p>
    <w:p w:rsidR="00E5325D" w:rsidRPr="00E5325D" w:rsidRDefault="00E5325D" w:rsidP="00E5325D">
      <w:pPr>
        <w:rPr>
          <w:lang w:val="en-US"/>
        </w:rPr>
      </w:pPr>
      <w:r w:rsidRPr="00E5325D">
        <w:rPr>
          <w:lang w:val="en-US"/>
        </w:rPr>
        <w:t xml:space="preserve">The Italian economy has been stagnant for more than a decade. </w:t>
      </w:r>
      <w:r w:rsidRPr="00C02653">
        <w:rPr>
          <w:color w:val="ED7D31" w:themeColor="accent2"/>
          <w:lang w:val="en-US"/>
        </w:rPr>
        <w:t xml:space="preserve">Neither Berlusconi’s </w:t>
      </w:r>
      <w:proofErr w:type="spellStart"/>
      <w:r w:rsidRPr="00C02653">
        <w:rPr>
          <w:color w:val="ED7D31" w:themeColor="accent2"/>
          <w:lang w:val="en-US"/>
        </w:rPr>
        <w:t>centre</w:t>
      </w:r>
      <w:proofErr w:type="spellEnd"/>
      <w:r w:rsidRPr="00C02653">
        <w:rPr>
          <w:color w:val="ED7D31" w:themeColor="accent2"/>
          <w:lang w:val="en-US"/>
        </w:rPr>
        <w:t xml:space="preserve">-right governments nor the </w:t>
      </w:r>
      <w:proofErr w:type="spellStart"/>
      <w:r w:rsidRPr="00C02653">
        <w:rPr>
          <w:color w:val="ED7D31" w:themeColor="accent2"/>
          <w:lang w:val="en-US"/>
        </w:rPr>
        <w:t>centre</w:t>
      </w:r>
      <w:proofErr w:type="spellEnd"/>
      <w:r w:rsidRPr="00C02653">
        <w:rPr>
          <w:color w:val="ED7D31" w:themeColor="accent2"/>
          <w:lang w:val="en-US"/>
        </w:rPr>
        <w:t xml:space="preserve">-left governments, which ruled Italy for seven of the last 15 years, have been able to implement those economic reforms needed to </w:t>
      </w:r>
      <w:proofErr w:type="spellStart"/>
      <w:r w:rsidRPr="00C02653">
        <w:rPr>
          <w:color w:val="ED7D31" w:themeColor="accent2"/>
          <w:lang w:val="en-US"/>
        </w:rPr>
        <w:t>revitalise</w:t>
      </w:r>
      <w:proofErr w:type="spellEnd"/>
      <w:r w:rsidRPr="00C02653">
        <w:rPr>
          <w:color w:val="ED7D31" w:themeColor="accent2"/>
          <w:lang w:val="en-US"/>
        </w:rPr>
        <w:t xml:space="preserve"> growth. </w:t>
      </w:r>
      <w:r w:rsidRPr="00E5325D">
        <w:rPr>
          <w:lang w:val="en-US"/>
        </w:rPr>
        <w:lastRenderedPageBreak/>
        <w:t>The roots of Italian problems go well beyond Silvio Berlusconi’s responsibilities, so nobody could have reasonably expected that his simple removal from office would have suddenly made things better. </w:t>
      </w:r>
    </w:p>
    <w:p w:rsidR="00E5325D" w:rsidRPr="00E5325D" w:rsidRDefault="00E5325D" w:rsidP="00E5325D">
      <w:pPr>
        <w:rPr>
          <w:lang w:val="en-US"/>
        </w:rPr>
      </w:pPr>
      <w:r w:rsidRPr="00E5325D">
        <w:rPr>
          <w:lang w:val="en-US"/>
        </w:rPr>
        <w:t>There was however the expectation that Monti’s technical government could hinge on its widespread consensus, credibility, and strong backing from the President of the Republic to act quickly to restore confidence and alleviate some of the pressure on the Italian debt. </w:t>
      </w:r>
    </w:p>
    <w:p w:rsidR="00E5325D" w:rsidRPr="00E5325D" w:rsidRDefault="00E5325D" w:rsidP="00E5325D">
      <w:pPr>
        <w:rPr>
          <w:lang w:val="en-US"/>
        </w:rPr>
      </w:pPr>
      <w:r w:rsidRPr="00E5325D">
        <w:rPr>
          <w:lang w:val="en-US"/>
        </w:rPr>
        <w:t xml:space="preserve">However, this effect has failed to </w:t>
      </w:r>
      <w:proofErr w:type="spellStart"/>
      <w:r w:rsidRPr="00E5325D">
        <w:rPr>
          <w:lang w:val="en-US"/>
        </w:rPr>
        <w:t>materialise</w:t>
      </w:r>
      <w:proofErr w:type="spellEnd"/>
      <w:r w:rsidRPr="00E5325D">
        <w:rPr>
          <w:lang w:val="en-US"/>
        </w:rPr>
        <w:t xml:space="preserve"> so far, possibly because Mario Monti, after a quick start with the formation of the cabinet, has not yet been able to present any significant austerity plan or economic reforms. In this regard, attention is now focused on the next cabinet meeting, which will take place on December 5. </w:t>
      </w:r>
    </w:p>
    <w:p w:rsidR="00E5325D" w:rsidRDefault="00E5325D" w:rsidP="00E5325D">
      <w:pPr>
        <w:rPr>
          <w:lang w:val="en-US"/>
        </w:rPr>
      </w:pPr>
      <w:r w:rsidRPr="00E5325D">
        <w:rPr>
          <w:lang w:val="en-US"/>
        </w:rPr>
        <w:t>It is expected that the core of the budget measures and some crucial reforms will be announced at this meeting. This will be a first important test for the new government in its fight against the crisis.</w:t>
      </w:r>
    </w:p>
    <w:p w:rsidR="00C02653" w:rsidRPr="00E5325D" w:rsidRDefault="00C02653" w:rsidP="00E5325D">
      <w:pPr>
        <w:rPr>
          <w:lang w:val="en-US"/>
        </w:rPr>
      </w:pPr>
    </w:p>
    <w:p w:rsidR="00E5325D" w:rsidRPr="00E5325D" w:rsidRDefault="00E5325D" w:rsidP="00E5325D">
      <w:pPr>
        <w:rPr>
          <w:b/>
          <w:bCs/>
          <w:lang w:val="en-US"/>
        </w:rPr>
      </w:pPr>
      <w:r w:rsidRPr="00E5325D">
        <w:rPr>
          <w:b/>
          <w:bCs/>
          <w:lang w:val="en-US"/>
        </w:rPr>
        <w:t>The fall of Europe</w:t>
      </w:r>
    </w:p>
    <w:p w:rsidR="00C02653" w:rsidRDefault="00E5325D" w:rsidP="00E5325D">
      <w:pPr>
        <w:rPr>
          <w:lang w:val="en-US"/>
        </w:rPr>
      </w:pPr>
      <w:r w:rsidRPr="00E5325D">
        <w:rPr>
          <w:lang w:val="en-US"/>
        </w:rPr>
        <w:t>Monti’s task appears to be even more crucial when set within the context of the current European economic turmoil. The troubles of the fiscal pariahs of the EU are being transmitted to the champions of fiscal parsimony and threaten the stability of the European monetary arrangements.</w:t>
      </w:r>
    </w:p>
    <w:p w:rsidR="00E5325D" w:rsidRPr="00E5325D" w:rsidRDefault="00E5325D" w:rsidP="00E5325D">
      <w:pPr>
        <w:rPr>
          <w:lang w:val="en-US"/>
        </w:rPr>
      </w:pPr>
      <w:r w:rsidRPr="00E5325D">
        <w:rPr>
          <w:lang w:val="en-US"/>
        </w:rPr>
        <w:t> </w:t>
      </w:r>
    </w:p>
    <w:p w:rsidR="00E5325D" w:rsidRPr="00E5325D" w:rsidRDefault="00E5325D" w:rsidP="00E5325D">
      <w:pPr>
        <w:rPr>
          <w:lang w:val="en-US"/>
        </w:rPr>
      </w:pPr>
      <w:r w:rsidRPr="00E5325D">
        <w:rPr>
          <w:lang w:val="en-US"/>
        </w:rPr>
        <w:t>The </w:t>
      </w:r>
      <w:hyperlink r:id="rId11" w:history="1">
        <w:r w:rsidRPr="00E5325D">
          <w:rPr>
            <w:rStyle w:val="Lienhypertexte"/>
            <w:lang w:val="en-US"/>
          </w:rPr>
          <w:t>failure of a German bond auction</w:t>
        </w:r>
      </w:hyperlink>
      <w:r w:rsidRPr="00E5325D">
        <w:rPr>
          <w:lang w:val="en-US"/>
        </w:rPr>
        <w:t> on November 23 and the upsurge in Austrian bond yields are just two signs of the growing fears of contagion and uncertainties surrounding the future of the common currency.</w:t>
      </w:r>
    </w:p>
    <w:p w:rsidR="00E5325D" w:rsidRPr="00E5325D" w:rsidRDefault="00E5325D" w:rsidP="00E5325D">
      <w:pPr>
        <w:rPr>
          <w:lang w:val="en-US"/>
        </w:rPr>
      </w:pPr>
      <w:r w:rsidRPr="00E5325D">
        <w:rPr>
          <w:lang w:val="en-US"/>
        </w:rPr>
        <w:t>Not surprisingly, the top authorities in Brussels continue to describe the situation as very serious. However, what probably matters the most today is not much what they think in Brussels, but rather what they think (and do) in Frankfurt. </w:t>
      </w:r>
    </w:p>
    <w:p w:rsidR="00E5325D" w:rsidRPr="00E5325D" w:rsidRDefault="00E5325D" w:rsidP="00E5325D">
      <w:pPr>
        <w:rPr>
          <w:lang w:val="en-US"/>
        </w:rPr>
      </w:pPr>
      <w:r w:rsidRPr="00E5325D">
        <w:rPr>
          <w:lang w:val="en-US"/>
        </w:rPr>
        <w:t xml:space="preserve">Concerned with the inflationary pressure and moral hazard that lending of last resort could trigger, the </w:t>
      </w:r>
      <w:r w:rsidRPr="00C02653">
        <w:rPr>
          <w:color w:val="ED7D31" w:themeColor="accent2"/>
          <w:lang w:val="en-US"/>
        </w:rPr>
        <w:t xml:space="preserve">European Central Bank (ECB) has so far offered only strictly limited help to its most strained member states. </w:t>
      </w:r>
      <w:r w:rsidRPr="00C02653">
        <w:rPr>
          <w:b/>
          <w:bCs/>
          <w:color w:val="ED7D31" w:themeColor="accent2"/>
          <w:lang w:val="en-US"/>
        </w:rPr>
        <w:t xml:space="preserve">This </w:t>
      </w:r>
      <w:proofErr w:type="spellStart"/>
      <w:r w:rsidRPr="00C02653">
        <w:rPr>
          <w:b/>
          <w:bCs/>
          <w:color w:val="ED7D31" w:themeColor="accent2"/>
          <w:lang w:val="en-US"/>
        </w:rPr>
        <w:t>behaviour</w:t>
      </w:r>
      <w:proofErr w:type="spellEnd"/>
      <w:r w:rsidRPr="00C02653">
        <w:rPr>
          <w:b/>
          <w:bCs/>
          <w:color w:val="ED7D31" w:themeColor="accent2"/>
          <w:lang w:val="en-US"/>
        </w:rPr>
        <w:t xml:space="preserve"> responds to an interpretation of the ECB mandate which, in the current situation, might be too conservative.</w:t>
      </w:r>
      <w:r w:rsidRPr="00C02653">
        <w:rPr>
          <w:color w:val="ED7D31" w:themeColor="accent2"/>
          <w:lang w:val="en-US"/>
        </w:rPr>
        <w:t> </w:t>
      </w:r>
    </w:p>
    <w:p w:rsidR="00C02653" w:rsidRDefault="00E5325D" w:rsidP="00E5325D">
      <w:pPr>
        <w:rPr>
          <w:lang w:val="en-US"/>
        </w:rPr>
      </w:pPr>
      <w:r w:rsidRPr="00E5325D">
        <w:rPr>
          <w:lang w:val="en-US"/>
        </w:rPr>
        <w:t xml:space="preserve">Certainly, it is the fiscal profligacy of several member states that has brought the Eurozone on the verge of the collapse. Blaming the euro for the debt crisis in Italy, Spain, Greece or other countries would mean reversing the causality: the </w:t>
      </w:r>
      <w:proofErr w:type="gramStart"/>
      <w:r w:rsidRPr="00E5325D">
        <w:rPr>
          <w:lang w:val="en-US"/>
        </w:rPr>
        <w:t>home grown</w:t>
      </w:r>
      <w:proofErr w:type="gramEnd"/>
      <w:r w:rsidRPr="00E5325D">
        <w:rPr>
          <w:lang w:val="en-US"/>
        </w:rPr>
        <w:t xml:space="preserve"> problems in member states are weakening the common currency and not vice-versa. In this sense, nobody would deny that the primary effort to overcome the crisis must be produced by national governments through the implementation of austerity measures and economic reforms.</w:t>
      </w:r>
    </w:p>
    <w:p w:rsidR="00E5325D" w:rsidRPr="00E5325D" w:rsidRDefault="00E5325D" w:rsidP="00E5325D">
      <w:pPr>
        <w:rPr>
          <w:lang w:val="en-US"/>
        </w:rPr>
      </w:pPr>
      <w:r w:rsidRPr="00E5325D">
        <w:rPr>
          <w:lang w:val="en-US"/>
        </w:rPr>
        <w:t> </w:t>
      </w:r>
    </w:p>
    <w:p w:rsidR="00E5325D" w:rsidRPr="00E5325D" w:rsidRDefault="00E5325D" w:rsidP="00E5325D">
      <w:pPr>
        <w:rPr>
          <w:lang w:val="en-US"/>
        </w:rPr>
      </w:pPr>
      <w:r w:rsidRPr="00E5325D">
        <w:rPr>
          <w:lang w:val="en-US"/>
        </w:rPr>
        <w:t xml:space="preserve">Nonetheless, </w:t>
      </w:r>
      <w:r w:rsidRPr="00C02653">
        <w:rPr>
          <w:color w:val="ED7D31" w:themeColor="accent2"/>
          <w:lang w:val="en-US"/>
        </w:rPr>
        <w:t xml:space="preserve">the depth of the crisis appears to be such that the ECB ought to back the effort of member states with massive purchases of national bonds. </w:t>
      </w:r>
      <w:r w:rsidRPr="00E5325D">
        <w:rPr>
          <w:lang w:val="en-US"/>
        </w:rPr>
        <w:t>This type of intervention should mostly concern the debt stock of countries that are solvent (Italy in particular, but also Spain) and be aimed at reducing spreads and yields to a pre-determined, publicly announced level.</w:t>
      </w:r>
    </w:p>
    <w:p w:rsidR="00E5325D" w:rsidRPr="00E5325D" w:rsidRDefault="00E5325D" w:rsidP="00E5325D">
      <w:pPr>
        <w:rPr>
          <w:lang w:val="en-US"/>
        </w:rPr>
      </w:pPr>
      <w:r w:rsidRPr="00E5325D">
        <w:rPr>
          <w:lang w:val="en-US"/>
        </w:rPr>
        <w:t xml:space="preserve">Someone, especially in Berlin, might object that this would be a violation of the independence of the ECB and that it would ultimately compromise ECB’s ability to achieve its price stability goal. But this argument fails to </w:t>
      </w:r>
      <w:proofErr w:type="spellStart"/>
      <w:r w:rsidRPr="00E5325D">
        <w:rPr>
          <w:lang w:val="en-US"/>
        </w:rPr>
        <w:t>recognise</w:t>
      </w:r>
      <w:proofErr w:type="spellEnd"/>
      <w:r w:rsidRPr="00E5325D">
        <w:rPr>
          <w:lang w:val="en-US"/>
        </w:rPr>
        <w:t xml:space="preserve"> that the greatest menace to price stability today comes from the debt crisis itself. </w:t>
      </w:r>
    </w:p>
    <w:p w:rsidR="00E5325D" w:rsidRPr="00C02653" w:rsidRDefault="00E5325D" w:rsidP="00E5325D">
      <w:pPr>
        <w:rPr>
          <w:color w:val="ED7D31" w:themeColor="accent2"/>
          <w:lang w:val="en-US"/>
        </w:rPr>
      </w:pPr>
      <w:r w:rsidRPr="00C02653">
        <w:rPr>
          <w:color w:val="ED7D31" w:themeColor="accent2"/>
          <w:lang w:val="en-US"/>
        </w:rPr>
        <w:t xml:space="preserve">The speculative attacks against the debt of some member states are disrupting the monetary policy transmission mechanism across the Eurozone. In these conditions, the ECB is very </w:t>
      </w:r>
      <w:r w:rsidRPr="00C02653">
        <w:rPr>
          <w:color w:val="ED7D31" w:themeColor="accent2"/>
          <w:lang w:val="en-US"/>
        </w:rPr>
        <w:lastRenderedPageBreak/>
        <w:t>unlikely to be able to run a common monetary policy that can effectively guarantee price stability in the Eurozone.</w:t>
      </w:r>
    </w:p>
    <w:p w:rsidR="00E5325D" w:rsidRPr="00E5325D" w:rsidRDefault="00E5325D" w:rsidP="00C02653">
      <w:pPr>
        <w:rPr>
          <w:lang w:val="en-US"/>
        </w:rPr>
      </w:pPr>
    </w:p>
    <w:p w:rsidR="00E5325D" w:rsidRPr="00E5325D" w:rsidRDefault="00E5325D" w:rsidP="00E5325D">
      <w:pPr>
        <w:rPr>
          <w:lang w:val="en-US"/>
        </w:rPr>
      </w:pPr>
      <w:r w:rsidRPr="00E5325D">
        <w:rPr>
          <w:lang w:val="en-US"/>
        </w:rPr>
        <w:t>Perhaps more importantly, the worsening of the crisis would prompt greater price volatility. There would be risks of deflation associated with the recession that would inevitably hit Europe in 2012, but also risks of accelerating inflation arising from the loss of value of the Euro on the international market. </w:t>
      </w:r>
    </w:p>
    <w:p w:rsidR="00E5325D" w:rsidRPr="00E5325D" w:rsidRDefault="00E5325D" w:rsidP="00E5325D">
      <w:pPr>
        <w:rPr>
          <w:lang w:val="en-US"/>
        </w:rPr>
      </w:pPr>
      <w:r w:rsidRPr="00E5325D">
        <w:rPr>
          <w:lang w:val="en-US"/>
        </w:rPr>
        <w:t>Above all, failure to stop the crisis might lead to the implosion of the monetary union and the return to national currencies, with potentially large inflationary effects in many countries. These are hardly desirable outcomes from the point of view of ECB. </w:t>
      </w:r>
    </w:p>
    <w:p w:rsidR="00E5325D" w:rsidRPr="00E5325D" w:rsidRDefault="00E5325D" w:rsidP="00E5325D">
      <w:pPr>
        <w:rPr>
          <w:lang w:val="en-US"/>
        </w:rPr>
      </w:pPr>
      <w:r w:rsidRPr="00C02653">
        <w:rPr>
          <w:color w:val="ED7D31" w:themeColor="accent2"/>
          <w:lang w:val="en-US"/>
        </w:rPr>
        <w:t xml:space="preserve">In this context, large-scale bond-buying is likely to be more conducive to the objective of price stability than the conservative approach adopted so far. </w:t>
      </w:r>
      <w:r w:rsidRPr="00E5325D">
        <w:rPr>
          <w:lang w:val="en-US"/>
        </w:rPr>
        <w:t xml:space="preserve">That </w:t>
      </w:r>
      <w:proofErr w:type="gramStart"/>
      <w:r w:rsidRPr="00E5325D">
        <w:rPr>
          <w:lang w:val="en-US"/>
        </w:rPr>
        <w:t>is,</w:t>
      </w:r>
      <w:proofErr w:type="gramEnd"/>
      <w:r w:rsidRPr="00E5325D">
        <w:rPr>
          <w:lang w:val="en-US"/>
        </w:rPr>
        <w:t xml:space="preserve"> by intervening more strongly in support of its solvent member states, the ECB would not compromise its independence and give up its primary goal, but instead it would fulfil its mandate.</w:t>
      </w:r>
    </w:p>
    <w:p w:rsidR="00E5325D" w:rsidRPr="00E5325D" w:rsidRDefault="00E5325D" w:rsidP="00E5325D">
      <w:pPr>
        <w:rPr>
          <w:lang w:val="en-US"/>
        </w:rPr>
      </w:pPr>
      <w:r w:rsidRPr="00E5325D">
        <w:rPr>
          <w:lang w:val="en-US"/>
        </w:rPr>
        <w:t>A time will come, after surviving the peak of the crisis, to introduce reforms to the European economic institutions. These reforms might include the strengthening of fiscal integration, for instance by providing the European Commission with more power over national budgetary policies and or by allowing the issue of jointly guaranteed Eurobonds, and even a review of the role of ECB. </w:t>
      </w:r>
    </w:p>
    <w:p w:rsidR="00E5325D" w:rsidRPr="00C02653" w:rsidRDefault="00E5325D" w:rsidP="00E5325D">
      <w:pPr>
        <w:rPr>
          <w:color w:val="ED7D31" w:themeColor="accent2"/>
          <w:lang w:val="en-US"/>
        </w:rPr>
      </w:pPr>
      <w:r w:rsidRPr="00C02653">
        <w:rPr>
          <w:color w:val="ED7D31" w:themeColor="accent2"/>
          <w:lang w:val="en-US"/>
        </w:rPr>
        <w:t>But in the immediate, the ECB should purchase bonds to a much greater extent than what it has done until now. And it should do that in the very interest of price stability. </w:t>
      </w:r>
    </w:p>
    <w:p w:rsidR="00E5325D" w:rsidRPr="00D71422" w:rsidRDefault="00E5325D">
      <w:pPr>
        <w:rPr>
          <w:lang w:val="en-US"/>
        </w:rPr>
      </w:pPr>
    </w:p>
    <w:sectPr w:rsidR="00E5325D" w:rsidRPr="00D714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21C4"/>
    <w:multiLevelType w:val="multilevel"/>
    <w:tmpl w:val="4712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E0502C"/>
    <w:multiLevelType w:val="multilevel"/>
    <w:tmpl w:val="D45C7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71824897">
    <w:abstractNumId w:val="1"/>
  </w:num>
  <w:num w:numId="2" w16cid:durableId="297564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25D"/>
    <w:rsid w:val="00B26C3D"/>
    <w:rsid w:val="00B91469"/>
    <w:rsid w:val="00C02653"/>
    <w:rsid w:val="00D71422"/>
    <w:rsid w:val="00E53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B27842F"/>
  <w15:chartTrackingRefBased/>
  <w15:docId w15:val="{E0CB9508-CFF9-7A48-8C50-416B89063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5325D"/>
    <w:rPr>
      <w:color w:val="0563C1" w:themeColor="hyperlink"/>
      <w:u w:val="single"/>
    </w:rPr>
  </w:style>
  <w:style w:type="character" w:styleId="Mentionnonrsolue">
    <w:name w:val="Unresolved Mention"/>
    <w:basedOn w:val="Policepardfaut"/>
    <w:uiPriority w:val="99"/>
    <w:semiHidden/>
    <w:unhideWhenUsed/>
    <w:rsid w:val="00E53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106097">
      <w:bodyDiv w:val="1"/>
      <w:marLeft w:val="0"/>
      <w:marRight w:val="0"/>
      <w:marTop w:val="0"/>
      <w:marBottom w:val="0"/>
      <w:divBdr>
        <w:top w:val="none" w:sz="0" w:space="0" w:color="auto"/>
        <w:left w:val="none" w:sz="0" w:space="0" w:color="auto"/>
        <w:bottom w:val="none" w:sz="0" w:space="0" w:color="auto"/>
        <w:right w:val="none" w:sz="0" w:space="0" w:color="auto"/>
      </w:divBdr>
      <w:divsChild>
        <w:div w:id="571890879">
          <w:marLeft w:val="0"/>
          <w:marRight w:val="0"/>
          <w:marTop w:val="0"/>
          <w:marBottom w:val="0"/>
          <w:divBdr>
            <w:top w:val="none" w:sz="0" w:space="0" w:color="auto"/>
            <w:left w:val="none" w:sz="0" w:space="0" w:color="auto"/>
            <w:bottom w:val="none" w:sz="0" w:space="0" w:color="auto"/>
            <w:right w:val="none" w:sz="0" w:space="0" w:color="auto"/>
          </w:divBdr>
          <w:divsChild>
            <w:div w:id="1556505064">
              <w:marLeft w:val="0"/>
              <w:marRight w:val="300"/>
              <w:marTop w:val="0"/>
              <w:marBottom w:val="0"/>
              <w:divBdr>
                <w:top w:val="none" w:sz="0" w:space="0" w:color="auto"/>
                <w:left w:val="none" w:sz="0" w:space="0" w:color="auto"/>
                <w:bottom w:val="none" w:sz="0" w:space="0" w:color="auto"/>
                <w:right w:val="none" w:sz="0" w:space="0" w:color="auto"/>
              </w:divBdr>
              <w:divsChild>
                <w:div w:id="833761099">
                  <w:marLeft w:val="0"/>
                  <w:marRight w:val="0"/>
                  <w:marTop w:val="0"/>
                  <w:marBottom w:val="0"/>
                  <w:divBdr>
                    <w:top w:val="none" w:sz="0" w:space="0" w:color="auto"/>
                    <w:left w:val="none" w:sz="0" w:space="0" w:color="auto"/>
                    <w:bottom w:val="none" w:sz="0" w:space="0" w:color="auto"/>
                    <w:right w:val="none" w:sz="0" w:space="0" w:color="auto"/>
                  </w:divBdr>
                  <w:divsChild>
                    <w:div w:id="685404059">
                      <w:marLeft w:val="0"/>
                      <w:marRight w:val="0"/>
                      <w:marTop w:val="0"/>
                      <w:marBottom w:val="0"/>
                      <w:divBdr>
                        <w:top w:val="none" w:sz="0" w:space="0" w:color="auto"/>
                        <w:left w:val="none" w:sz="0" w:space="0" w:color="auto"/>
                        <w:bottom w:val="none" w:sz="0" w:space="0" w:color="auto"/>
                        <w:right w:val="none" w:sz="0" w:space="0" w:color="auto"/>
                      </w:divBdr>
                    </w:div>
                  </w:divsChild>
                </w:div>
                <w:div w:id="142252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07097">
          <w:marLeft w:val="0"/>
          <w:marRight w:val="0"/>
          <w:marTop w:val="0"/>
          <w:marBottom w:val="0"/>
          <w:divBdr>
            <w:top w:val="none" w:sz="0" w:space="0" w:color="auto"/>
            <w:left w:val="none" w:sz="0" w:space="0" w:color="auto"/>
            <w:bottom w:val="none" w:sz="0" w:space="0" w:color="auto"/>
            <w:right w:val="none" w:sz="0" w:space="0" w:color="auto"/>
          </w:divBdr>
          <w:divsChild>
            <w:div w:id="1528367032">
              <w:marLeft w:val="0"/>
              <w:marRight w:val="0"/>
              <w:marTop w:val="0"/>
              <w:marBottom w:val="900"/>
              <w:divBdr>
                <w:top w:val="none" w:sz="0" w:space="0" w:color="auto"/>
                <w:left w:val="none" w:sz="0" w:space="0" w:color="auto"/>
                <w:bottom w:val="none" w:sz="0" w:space="0" w:color="auto"/>
                <w:right w:val="none" w:sz="0" w:space="0" w:color="auto"/>
              </w:divBdr>
              <w:divsChild>
                <w:div w:id="1547450119">
                  <w:marLeft w:val="0"/>
                  <w:marRight w:val="0"/>
                  <w:marTop w:val="0"/>
                  <w:marBottom w:val="540"/>
                  <w:divBdr>
                    <w:top w:val="none" w:sz="0" w:space="0" w:color="auto"/>
                    <w:left w:val="none" w:sz="0" w:space="0" w:color="auto"/>
                    <w:bottom w:val="none" w:sz="0" w:space="0" w:color="auto"/>
                    <w:right w:val="none" w:sz="0" w:space="0" w:color="auto"/>
                  </w:divBdr>
                </w:div>
                <w:div w:id="1415012247">
                  <w:marLeft w:val="0"/>
                  <w:marRight w:val="0"/>
                  <w:marTop w:val="0"/>
                  <w:marBottom w:val="0"/>
                  <w:divBdr>
                    <w:top w:val="none" w:sz="0" w:space="0" w:color="auto"/>
                    <w:left w:val="none" w:sz="0" w:space="0" w:color="auto"/>
                    <w:bottom w:val="none" w:sz="0" w:space="0" w:color="auto"/>
                    <w:right w:val="none" w:sz="0" w:space="0" w:color="auto"/>
                  </w:divBdr>
                  <w:divsChild>
                    <w:div w:id="41758986">
                      <w:marLeft w:val="0"/>
                      <w:marRight w:val="0"/>
                      <w:marTop w:val="0"/>
                      <w:marBottom w:val="0"/>
                      <w:divBdr>
                        <w:top w:val="none" w:sz="0" w:space="0" w:color="auto"/>
                        <w:left w:val="none" w:sz="0" w:space="0" w:color="auto"/>
                        <w:bottom w:val="none" w:sz="0" w:space="0" w:color="auto"/>
                        <w:right w:val="none" w:sz="0" w:space="0" w:color="auto"/>
                      </w:divBdr>
                      <w:divsChild>
                        <w:div w:id="516770785">
                          <w:marLeft w:val="0"/>
                          <w:marRight w:val="0"/>
                          <w:marTop w:val="0"/>
                          <w:marBottom w:val="240"/>
                          <w:divBdr>
                            <w:top w:val="none" w:sz="0" w:space="0" w:color="auto"/>
                            <w:left w:val="none" w:sz="0" w:space="0" w:color="auto"/>
                            <w:bottom w:val="none" w:sz="0" w:space="0" w:color="auto"/>
                            <w:right w:val="none" w:sz="0" w:space="0" w:color="auto"/>
                          </w:divBdr>
                          <w:divsChild>
                            <w:div w:id="4128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059111">
              <w:marLeft w:val="0"/>
              <w:marRight w:val="300"/>
              <w:marTop w:val="0"/>
              <w:marBottom w:val="0"/>
              <w:divBdr>
                <w:top w:val="none" w:sz="0" w:space="0" w:color="auto"/>
                <w:left w:val="none" w:sz="0" w:space="0" w:color="auto"/>
                <w:bottom w:val="none" w:sz="0" w:space="0" w:color="auto"/>
                <w:right w:val="none" w:sz="0" w:space="0" w:color="auto"/>
              </w:divBdr>
              <w:divsChild>
                <w:div w:id="940723006">
                  <w:marLeft w:val="0"/>
                  <w:marRight w:val="0"/>
                  <w:marTop w:val="0"/>
                  <w:marBottom w:val="0"/>
                  <w:divBdr>
                    <w:top w:val="none" w:sz="0" w:space="0" w:color="auto"/>
                    <w:left w:val="none" w:sz="0" w:space="0" w:color="auto"/>
                    <w:bottom w:val="none" w:sz="0" w:space="0" w:color="auto"/>
                    <w:right w:val="none" w:sz="0" w:space="0" w:color="auto"/>
                  </w:divBdr>
                </w:div>
                <w:div w:id="760688850">
                  <w:marLeft w:val="0"/>
                  <w:marRight w:val="0"/>
                  <w:marTop w:val="0"/>
                  <w:marBottom w:val="0"/>
                  <w:divBdr>
                    <w:top w:val="none" w:sz="0" w:space="0" w:color="auto"/>
                    <w:left w:val="none" w:sz="0" w:space="0" w:color="auto"/>
                    <w:bottom w:val="none" w:sz="0" w:space="0" w:color="auto"/>
                    <w:right w:val="none" w:sz="0" w:space="0" w:color="auto"/>
                  </w:divBdr>
                  <w:divsChild>
                    <w:div w:id="680400968">
                      <w:marLeft w:val="0"/>
                      <w:marRight w:val="0"/>
                      <w:marTop w:val="0"/>
                      <w:marBottom w:val="0"/>
                      <w:divBdr>
                        <w:top w:val="none" w:sz="0" w:space="0" w:color="auto"/>
                        <w:left w:val="none" w:sz="0" w:space="0" w:color="auto"/>
                        <w:bottom w:val="none" w:sz="0" w:space="0" w:color="auto"/>
                        <w:right w:val="none" w:sz="0" w:space="0" w:color="auto"/>
                      </w:divBdr>
                    </w:div>
                    <w:div w:id="181167276">
                      <w:marLeft w:val="0"/>
                      <w:marRight w:val="0"/>
                      <w:marTop w:val="0"/>
                      <w:marBottom w:val="0"/>
                      <w:divBdr>
                        <w:top w:val="none" w:sz="0" w:space="0" w:color="auto"/>
                        <w:left w:val="none" w:sz="0" w:space="0" w:color="auto"/>
                        <w:bottom w:val="none" w:sz="0" w:space="0" w:color="auto"/>
                        <w:right w:val="none" w:sz="0" w:space="0" w:color="auto"/>
                      </w:divBdr>
                    </w:div>
                    <w:div w:id="1387801701">
                      <w:marLeft w:val="0"/>
                      <w:marRight w:val="0"/>
                      <w:marTop w:val="0"/>
                      <w:marBottom w:val="0"/>
                      <w:divBdr>
                        <w:top w:val="none" w:sz="0" w:space="0" w:color="auto"/>
                        <w:left w:val="none" w:sz="0" w:space="0" w:color="auto"/>
                        <w:bottom w:val="none" w:sz="0" w:space="0" w:color="auto"/>
                        <w:right w:val="none" w:sz="0" w:space="0" w:color="auto"/>
                      </w:divBdr>
                    </w:div>
                    <w:div w:id="704792878">
                      <w:marLeft w:val="0"/>
                      <w:marRight w:val="0"/>
                      <w:marTop w:val="0"/>
                      <w:marBottom w:val="0"/>
                      <w:divBdr>
                        <w:top w:val="none" w:sz="0" w:space="0" w:color="auto"/>
                        <w:left w:val="none" w:sz="0" w:space="0" w:color="auto"/>
                        <w:bottom w:val="none" w:sz="0" w:space="0" w:color="auto"/>
                        <w:right w:val="none" w:sz="0" w:space="0" w:color="auto"/>
                      </w:divBdr>
                    </w:div>
                    <w:div w:id="407507834">
                      <w:marLeft w:val="0"/>
                      <w:marRight w:val="0"/>
                      <w:marTop w:val="0"/>
                      <w:marBottom w:val="0"/>
                      <w:divBdr>
                        <w:top w:val="none" w:sz="0" w:space="0" w:color="auto"/>
                        <w:left w:val="none" w:sz="0" w:space="0" w:color="auto"/>
                        <w:bottom w:val="none" w:sz="0" w:space="0" w:color="auto"/>
                        <w:right w:val="none" w:sz="0" w:space="0" w:color="auto"/>
                      </w:divBdr>
                    </w:div>
                  </w:divsChild>
                </w:div>
                <w:div w:id="1472862049">
                  <w:marLeft w:val="0"/>
                  <w:marRight w:val="0"/>
                  <w:marTop w:val="0"/>
                  <w:marBottom w:val="0"/>
                  <w:divBdr>
                    <w:top w:val="none" w:sz="0" w:space="0" w:color="auto"/>
                    <w:left w:val="none" w:sz="0" w:space="0" w:color="auto"/>
                    <w:bottom w:val="none" w:sz="0" w:space="0" w:color="auto"/>
                    <w:right w:val="none" w:sz="0" w:space="0" w:color="auto"/>
                  </w:divBdr>
                  <w:divsChild>
                    <w:div w:id="1345085614">
                      <w:marLeft w:val="0"/>
                      <w:marRight w:val="0"/>
                      <w:marTop w:val="0"/>
                      <w:marBottom w:val="0"/>
                      <w:divBdr>
                        <w:top w:val="none" w:sz="0" w:space="0" w:color="auto"/>
                        <w:left w:val="none" w:sz="0" w:space="0" w:color="auto"/>
                        <w:bottom w:val="none" w:sz="0" w:space="0" w:color="auto"/>
                        <w:right w:val="none" w:sz="0" w:space="0" w:color="auto"/>
                      </w:divBdr>
                      <w:divsChild>
                        <w:div w:id="1107583422">
                          <w:marLeft w:val="0"/>
                          <w:marRight w:val="0"/>
                          <w:marTop w:val="0"/>
                          <w:marBottom w:val="0"/>
                          <w:divBdr>
                            <w:top w:val="none" w:sz="0" w:space="0" w:color="auto"/>
                            <w:left w:val="none" w:sz="0" w:space="0" w:color="auto"/>
                            <w:bottom w:val="none" w:sz="0" w:space="0" w:color="auto"/>
                            <w:right w:val="none" w:sz="0" w:space="0" w:color="auto"/>
                          </w:divBdr>
                          <w:divsChild>
                            <w:div w:id="685209403">
                              <w:marLeft w:val="0"/>
                              <w:marRight w:val="0"/>
                              <w:marTop w:val="0"/>
                              <w:marBottom w:val="0"/>
                              <w:divBdr>
                                <w:top w:val="none" w:sz="0" w:space="0" w:color="auto"/>
                                <w:left w:val="none" w:sz="0" w:space="0" w:color="auto"/>
                                <w:bottom w:val="none" w:sz="0" w:space="0" w:color="auto"/>
                                <w:right w:val="none" w:sz="0" w:space="0" w:color="auto"/>
                              </w:divBdr>
                              <w:divsChild>
                                <w:div w:id="1415856243">
                                  <w:marLeft w:val="0"/>
                                  <w:marRight w:val="0"/>
                                  <w:marTop w:val="0"/>
                                  <w:marBottom w:val="240"/>
                                  <w:divBdr>
                                    <w:top w:val="none" w:sz="0" w:space="0" w:color="auto"/>
                                    <w:left w:val="none" w:sz="0" w:space="0" w:color="auto"/>
                                    <w:bottom w:val="none" w:sz="0" w:space="0" w:color="auto"/>
                                    <w:right w:val="none" w:sz="0" w:space="0" w:color="auto"/>
                                  </w:divBdr>
                                  <w:divsChild>
                                    <w:div w:id="182258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208946">
                      <w:marLeft w:val="0"/>
                      <w:marRight w:val="0"/>
                      <w:marTop w:val="0"/>
                      <w:marBottom w:val="0"/>
                      <w:divBdr>
                        <w:top w:val="none" w:sz="0" w:space="0" w:color="auto"/>
                        <w:left w:val="none" w:sz="0" w:space="0" w:color="auto"/>
                        <w:bottom w:val="none" w:sz="0" w:space="0" w:color="auto"/>
                        <w:right w:val="none" w:sz="0" w:space="0" w:color="auto"/>
                      </w:divBdr>
                    </w:div>
                    <w:div w:id="408119975">
                      <w:marLeft w:val="0"/>
                      <w:marRight w:val="0"/>
                      <w:marTop w:val="0"/>
                      <w:marBottom w:val="0"/>
                      <w:divBdr>
                        <w:top w:val="none" w:sz="0" w:space="0" w:color="auto"/>
                        <w:left w:val="none" w:sz="0" w:space="0" w:color="auto"/>
                        <w:bottom w:val="none" w:sz="0" w:space="0" w:color="auto"/>
                        <w:right w:val="none" w:sz="0" w:space="0" w:color="auto"/>
                      </w:divBdr>
                    </w:div>
                    <w:div w:id="1000427361">
                      <w:marLeft w:val="0"/>
                      <w:marRight w:val="0"/>
                      <w:marTop w:val="0"/>
                      <w:marBottom w:val="0"/>
                      <w:divBdr>
                        <w:top w:val="none" w:sz="0" w:space="0" w:color="auto"/>
                        <w:left w:val="none" w:sz="0" w:space="0" w:color="auto"/>
                        <w:bottom w:val="none" w:sz="0" w:space="0" w:color="auto"/>
                        <w:right w:val="none" w:sz="0" w:space="0" w:color="auto"/>
                      </w:divBdr>
                    </w:div>
                  </w:divsChild>
                </w:div>
                <w:div w:id="324478204">
                  <w:marLeft w:val="1860"/>
                  <w:marRight w:val="0"/>
                  <w:marTop w:val="0"/>
                  <w:marBottom w:val="180"/>
                  <w:divBdr>
                    <w:top w:val="none" w:sz="0" w:space="0" w:color="auto"/>
                    <w:left w:val="none" w:sz="0" w:space="0" w:color="auto"/>
                    <w:bottom w:val="none" w:sz="0" w:space="0" w:color="auto"/>
                    <w:right w:val="none" w:sz="0" w:space="0" w:color="auto"/>
                  </w:divBdr>
                </w:div>
              </w:divsChild>
            </w:div>
          </w:divsChild>
        </w:div>
        <w:div w:id="608972658">
          <w:marLeft w:val="0"/>
          <w:marRight w:val="0"/>
          <w:marTop w:val="0"/>
          <w:marBottom w:val="0"/>
          <w:divBdr>
            <w:top w:val="none" w:sz="0" w:space="0" w:color="auto"/>
            <w:left w:val="none" w:sz="0" w:space="0" w:color="auto"/>
            <w:bottom w:val="none" w:sz="0" w:space="0" w:color="auto"/>
            <w:right w:val="none" w:sz="0" w:space="0" w:color="auto"/>
          </w:divBdr>
          <w:divsChild>
            <w:div w:id="1278953071">
              <w:marLeft w:val="0"/>
              <w:marRight w:val="0"/>
              <w:marTop w:val="0"/>
              <w:marBottom w:val="0"/>
              <w:divBdr>
                <w:top w:val="none" w:sz="0" w:space="0" w:color="auto"/>
                <w:left w:val="none" w:sz="0" w:space="0" w:color="auto"/>
                <w:bottom w:val="none" w:sz="0" w:space="0" w:color="auto"/>
                <w:right w:val="none" w:sz="0" w:space="0" w:color="auto"/>
              </w:divBdr>
              <w:divsChild>
                <w:div w:id="1696034575">
                  <w:marLeft w:val="0"/>
                  <w:marRight w:val="300"/>
                  <w:marTop w:val="0"/>
                  <w:marBottom w:val="0"/>
                  <w:divBdr>
                    <w:top w:val="none" w:sz="0" w:space="0" w:color="auto"/>
                    <w:left w:val="none" w:sz="0" w:space="0" w:color="auto"/>
                    <w:bottom w:val="none" w:sz="0" w:space="0" w:color="auto"/>
                    <w:right w:val="none" w:sz="0" w:space="0" w:color="auto"/>
                  </w:divBdr>
                  <w:divsChild>
                    <w:div w:id="978194769">
                      <w:marLeft w:val="0"/>
                      <w:marRight w:val="0"/>
                      <w:marTop w:val="300"/>
                      <w:marBottom w:val="750"/>
                      <w:divBdr>
                        <w:top w:val="none" w:sz="0" w:space="0" w:color="auto"/>
                        <w:left w:val="none" w:sz="0" w:space="0" w:color="auto"/>
                        <w:bottom w:val="none" w:sz="0" w:space="0" w:color="auto"/>
                        <w:right w:val="none" w:sz="0" w:space="0" w:color="auto"/>
                      </w:divBdr>
                      <w:divsChild>
                        <w:div w:id="802892538">
                          <w:marLeft w:val="0"/>
                          <w:marRight w:val="300"/>
                          <w:marTop w:val="0"/>
                          <w:marBottom w:val="0"/>
                          <w:divBdr>
                            <w:top w:val="none" w:sz="0" w:space="0" w:color="auto"/>
                            <w:left w:val="none" w:sz="0" w:space="0" w:color="auto"/>
                            <w:bottom w:val="none" w:sz="0" w:space="0" w:color="auto"/>
                            <w:right w:val="none" w:sz="0" w:space="0" w:color="auto"/>
                          </w:divBdr>
                          <w:divsChild>
                            <w:div w:id="942421380">
                              <w:marLeft w:val="0"/>
                              <w:marRight w:val="0"/>
                              <w:marTop w:val="0"/>
                              <w:marBottom w:val="0"/>
                              <w:divBdr>
                                <w:top w:val="none" w:sz="0" w:space="0" w:color="auto"/>
                                <w:left w:val="none" w:sz="0" w:space="0" w:color="auto"/>
                                <w:bottom w:val="none" w:sz="0" w:space="0" w:color="auto"/>
                                <w:right w:val="none" w:sz="0" w:space="0" w:color="auto"/>
                              </w:divBdr>
                            </w:div>
                          </w:divsChild>
                        </w:div>
                        <w:div w:id="1232539343">
                          <w:marLeft w:val="0"/>
                          <w:marRight w:val="300"/>
                          <w:marTop w:val="0"/>
                          <w:marBottom w:val="0"/>
                          <w:divBdr>
                            <w:top w:val="none" w:sz="0" w:space="0" w:color="auto"/>
                            <w:left w:val="none" w:sz="0" w:space="0" w:color="auto"/>
                            <w:bottom w:val="none" w:sz="0" w:space="0" w:color="auto"/>
                            <w:right w:val="none" w:sz="0" w:space="0" w:color="auto"/>
                          </w:divBdr>
                          <w:divsChild>
                            <w:div w:id="1164277657">
                              <w:marLeft w:val="0"/>
                              <w:marRight w:val="0"/>
                              <w:marTop w:val="0"/>
                              <w:marBottom w:val="0"/>
                              <w:divBdr>
                                <w:top w:val="none" w:sz="0" w:space="0" w:color="auto"/>
                                <w:left w:val="none" w:sz="0" w:space="0" w:color="auto"/>
                                <w:bottom w:val="none" w:sz="0" w:space="0" w:color="auto"/>
                                <w:right w:val="none" w:sz="0" w:space="0" w:color="auto"/>
                              </w:divBdr>
                            </w:div>
                          </w:divsChild>
                        </w:div>
                        <w:div w:id="1435906962">
                          <w:marLeft w:val="0"/>
                          <w:marRight w:val="300"/>
                          <w:marTop w:val="0"/>
                          <w:marBottom w:val="0"/>
                          <w:divBdr>
                            <w:top w:val="none" w:sz="0" w:space="0" w:color="auto"/>
                            <w:left w:val="none" w:sz="0" w:space="0" w:color="auto"/>
                            <w:bottom w:val="none" w:sz="0" w:space="0" w:color="auto"/>
                            <w:right w:val="none" w:sz="0" w:space="0" w:color="auto"/>
                          </w:divBdr>
                          <w:divsChild>
                            <w:div w:id="825707511">
                              <w:marLeft w:val="0"/>
                              <w:marRight w:val="0"/>
                              <w:marTop w:val="0"/>
                              <w:marBottom w:val="0"/>
                              <w:divBdr>
                                <w:top w:val="none" w:sz="0" w:space="0" w:color="auto"/>
                                <w:left w:val="none" w:sz="0" w:space="0" w:color="auto"/>
                                <w:bottom w:val="none" w:sz="0" w:space="0" w:color="auto"/>
                                <w:right w:val="none" w:sz="0" w:space="0" w:color="auto"/>
                              </w:divBdr>
                            </w:div>
                          </w:divsChild>
                        </w:div>
                        <w:div w:id="1807776231">
                          <w:marLeft w:val="0"/>
                          <w:marRight w:val="0"/>
                          <w:marTop w:val="0"/>
                          <w:marBottom w:val="0"/>
                          <w:divBdr>
                            <w:top w:val="none" w:sz="0" w:space="0" w:color="auto"/>
                            <w:left w:val="none" w:sz="0" w:space="0" w:color="auto"/>
                            <w:bottom w:val="none" w:sz="0" w:space="0" w:color="auto"/>
                            <w:right w:val="none" w:sz="0" w:space="0" w:color="auto"/>
                          </w:divBdr>
                          <w:divsChild>
                            <w:div w:id="38745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757700">
          <w:marLeft w:val="0"/>
          <w:marRight w:val="0"/>
          <w:marTop w:val="0"/>
          <w:marBottom w:val="0"/>
          <w:divBdr>
            <w:top w:val="none" w:sz="0" w:space="0" w:color="auto"/>
            <w:left w:val="none" w:sz="0" w:space="0" w:color="auto"/>
            <w:bottom w:val="none" w:sz="0" w:space="0" w:color="auto"/>
            <w:right w:val="none" w:sz="0" w:space="0" w:color="auto"/>
          </w:divBdr>
          <w:divsChild>
            <w:div w:id="1229266294">
              <w:marLeft w:val="0"/>
              <w:marRight w:val="300"/>
              <w:marTop w:val="0"/>
              <w:marBottom w:val="0"/>
              <w:divBdr>
                <w:top w:val="none" w:sz="0" w:space="0" w:color="auto"/>
                <w:left w:val="none" w:sz="0" w:space="0" w:color="auto"/>
                <w:bottom w:val="none" w:sz="0" w:space="0" w:color="auto"/>
                <w:right w:val="none" w:sz="0" w:space="0" w:color="auto"/>
              </w:divBdr>
              <w:divsChild>
                <w:div w:id="936407710">
                  <w:marLeft w:val="0"/>
                  <w:marRight w:val="300"/>
                  <w:marTop w:val="0"/>
                  <w:marBottom w:val="0"/>
                  <w:divBdr>
                    <w:top w:val="none" w:sz="0" w:space="0" w:color="auto"/>
                    <w:left w:val="none" w:sz="0" w:space="0" w:color="auto"/>
                    <w:bottom w:val="none" w:sz="0" w:space="0" w:color="auto"/>
                    <w:right w:val="none" w:sz="0" w:space="0" w:color="auto"/>
                  </w:divBdr>
                </w:div>
                <w:div w:id="1197625084">
                  <w:marLeft w:val="3720"/>
                  <w:marRight w:val="300"/>
                  <w:marTop w:val="0"/>
                  <w:marBottom w:val="0"/>
                  <w:divBdr>
                    <w:top w:val="none" w:sz="0" w:space="0" w:color="auto"/>
                    <w:left w:val="none" w:sz="0" w:space="0" w:color="auto"/>
                    <w:bottom w:val="none" w:sz="0" w:space="0" w:color="auto"/>
                    <w:right w:val="none" w:sz="0" w:space="0" w:color="auto"/>
                  </w:divBdr>
                </w:div>
              </w:divsChild>
            </w:div>
          </w:divsChild>
        </w:div>
        <w:div w:id="2074115972">
          <w:marLeft w:val="0"/>
          <w:marRight w:val="0"/>
          <w:marTop w:val="0"/>
          <w:marBottom w:val="0"/>
          <w:divBdr>
            <w:top w:val="none" w:sz="0" w:space="0" w:color="auto"/>
            <w:left w:val="none" w:sz="0" w:space="0" w:color="auto"/>
            <w:bottom w:val="none" w:sz="0" w:space="0" w:color="auto"/>
            <w:right w:val="none" w:sz="0" w:space="0" w:color="auto"/>
          </w:divBdr>
          <w:divsChild>
            <w:div w:id="1624384097">
              <w:marLeft w:val="0"/>
              <w:marRight w:val="0"/>
              <w:marTop w:val="0"/>
              <w:marBottom w:val="0"/>
              <w:divBdr>
                <w:top w:val="none" w:sz="0" w:space="0" w:color="auto"/>
                <w:left w:val="none" w:sz="0" w:space="0" w:color="auto"/>
                <w:bottom w:val="none" w:sz="0" w:space="0" w:color="auto"/>
                <w:right w:val="none" w:sz="0" w:space="0" w:color="auto"/>
              </w:divBdr>
              <w:divsChild>
                <w:div w:id="1232736273">
                  <w:marLeft w:val="0"/>
                  <w:marRight w:val="300"/>
                  <w:marTop w:val="0"/>
                  <w:marBottom w:val="0"/>
                  <w:divBdr>
                    <w:top w:val="none" w:sz="0" w:space="0" w:color="auto"/>
                    <w:left w:val="none" w:sz="0" w:space="0" w:color="auto"/>
                    <w:bottom w:val="none" w:sz="0" w:space="0" w:color="auto"/>
                    <w:right w:val="none" w:sz="0" w:space="0" w:color="auto"/>
                  </w:divBdr>
                  <w:divsChild>
                    <w:div w:id="21147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244240">
      <w:bodyDiv w:val="1"/>
      <w:marLeft w:val="0"/>
      <w:marRight w:val="0"/>
      <w:marTop w:val="0"/>
      <w:marBottom w:val="0"/>
      <w:divBdr>
        <w:top w:val="none" w:sz="0" w:space="0" w:color="auto"/>
        <w:left w:val="none" w:sz="0" w:space="0" w:color="auto"/>
        <w:bottom w:val="none" w:sz="0" w:space="0" w:color="auto"/>
        <w:right w:val="none" w:sz="0" w:space="0" w:color="auto"/>
      </w:divBdr>
      <w:divsChild>
        <w:div w:id="113330427">
          <w:marLeft w:val="0"/>
          <w:marRight w:val="0"/>
          <w:marTop w:val="0"/>
          <w:marBottom w:val="0"/>
          <w:divBdr>
            <w:top w:val="none" w:sz="0" w:space="0" w:color="auto"/>
            <w:left w:val="none" w:sz="0" w:space="0" w:color="auto"/>
            <w:bottom w:val="none" w:sz="0" w:space="0" w:color="auto"/>
            <w:right w:val="none" w:sz="0" w:space="0" w:color="auto"/>
          </w:divBdr>
          <w:divsChild>
            <w:div w:id="420684749">
              <w:marLeft w:val="0"/>
              <w:marRight w:val="300"/>
              <w:marTop w:val="0"/>
              <w:marBottom w:val="0"/>
              <w:divBdr>
                <w:top w:val="none" w:sz="0" w:space="0" w:color="auto"/>
                <w:left w:val="none" w:sz="0" w:space="0" w:color="auto"/>
                <w:bottom w:val="none" w:sz="0" w:space="0" w:color="auto"/>
                <w:right w:val="none" w:sz="0" w:space="0" w:color="auto"/>
              </w:divBdr>
              <w:divsChild>
                <w:div w:id="416945418">
                  <w:marLeft w:val="0"/>
                  <w:marRight w:val="0"/>
                  <w:marTop w:val="0"/>
                  <w:marBottom w:val="0"/>
                  <w:divBdr>
                    <w:top w:val="none" w:sz="0" w:space="0" w:color="auto"/>
                    <w:left w:val="none" w:sz="0" w:space="0" w:color="auto"/>
                    <w:bottom w:val="none" w:sz="0" w:space="0" w:color="auto"/>
                    <w:right w:val="none" w:sz="0" w:space="0" w:color="auto"/>
                  </w:divBdr>
                  <w:divsChild>
                    <w:div w:id="301084045">
                      <w:marLeft w:val="0"/>
                      <w:marRight w:val="0"/>
                      <w:marTop w:val="0"/>
                      <w:marBottom w:val="0"/>
                      <w:divBdr>
                        <w:top w:val="none" w:sz="0" w:space="0" w:color="auto"/>
                        <w:left w:val="none" w:sz="0" w:space="0" w:color="auto"/>
                        <w:bottom w:val="none" w:sz="0" w:space="0" w:color="auto"/>
                        <w:right w:val="none" w:sz="0" w:space="0" w:color="auto"/>
                      </w:divBdr>
                    </w:div>
                  </w:divsChild>
                </w:div>
                <w:div w:id="64785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6662">
          <w:marLeft w:val="0"/>
          <w:marRight w:val="0"/>
          <w:marTop w:val="0"/>
          <w:marBottom w:val="0"/>
          <w:divBdr>
            <w:top w:val="none" w:sz="0" w:space="0" w:color="auto"/>
            <w:left w:val="none" w:sz="0" w:space="0" w:color="auto"/>
            <w:bottom w:val="none" w:sz="0" w:space="0" w:color="auto"/>
            <w:right w:val="none" w:sz="0" w:space="0" w:color="auto"/>
          </w:divBdr>
          <w:divsChild>
            <w:div w:id="996415830">
              <w:marLeft w:val="0"/>
              <w:marRight w:val="0"/>
              <w:marTop w:val="0"/>
              <w:marBottom w:val="900"/>
              <w:divBdr>
                <w:top w:val="none" w:sz="0" w:space="0" w:color="auto"/>
                <w:left w:val="none" w:sz="0" w:space="0" w:color="auto"/>
                <w:bottom w:val="none" w:sz="0" w:space="0" w:color="auto"/>
                <w:right w:val="none" w:sz="0" w:space="0" w:color="auto"/>
              </w:divBdr>
              <w:divsChild>
                <w:div w:id="496767958">
                  <w:marLeft w:val="0"/>
                  <w:marRight w:val="0"/>
                  <w:marTop w:val="0"/>
                  <w:marBottom w:val="540"/>
                  <w:divBdr>
                    <w:top w:val="none" w:sz="0" w:space="0" w:color="auto"/>
                    <w:left w:val="none" w:sz="0" w:space="0" w:color="auto"/>
                    <w:bottom w:val="none" w:sz="0" w:space="0" w:color="auto"/>
                    <w:right w:val="none" w:sz="0" w:space="0" w:color="auto"/>
                  </w:divBdr>
                </w:div>
                <w:div w:id="987783753">
                  <w:marLeft w:val="0"/>
                  <w:marRight w:val="0"/>
                  <w:marTop w:val="0"/>
                  <w:marBottom w:val="0"/>
                  <w:divBdr>
                    <w:top w:val="none" w:sz="0" w:space="0" w:color="auto"/>
                    <w:left w:val="none" w:sz="0" w:space="0" w:color="auto"/>
                    <w:bottom w:val="none" w:sz="0" w:space="0" w:color="auto"/>
                    <w:right w:val="none" w:sz="0" w:space="0" w:color="auto"/>
                  </w:divBdr>
                  <w:divsChild>
                    <w:div w:id="1108507511">
                      <w:marLeft w:val="0"/>
                      <w:marRight w:val="0"/>
                      <w:marTop w:val="0"/>
                      <w:marBottom w:val="0"/>
                      <w:divBdr>
                        <w:top w:val="none" w:sz="0" w:space="0" w:color="auto"/>
                        <w:left w:val="none" w:sz="0" w:space="0" w:color="auto"/>
                        <w:bottom w:val="none" w:sz="0" w:space="0" w:color="auto"/>
                        <w:right w:val="none" w:sz="0" w:space="0" w:color="auto"/>
                      </w:divBdr>
                      <w:divsChild>
                        <w:div w:id="130945991">
                          <w:marLeft w:val="0"/>
                          <w:marRight w:val="0"/>
                          <w:marTop w:val="0"/>
                          <w:marBottom w:val="240"/>
                          <w:divBdr>
                            <w:top w:val="none" w:sz="0" w:space="0" w:color="auto"/>
                            <w:left w:val="none" w:sz="0" w:space="0" w:color="auto"/>
                            <w:bottom w:val="none" w:sz="0" w:space="0" w:color="auto"/>
                            <w:right w:val="none" w:sz="0" w:space="0" w:color="auto"/>
                          </w:divBdr>
                          <w:divsChild>
                            <w:div w:id="283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60721">
              <w:marLeft w:val="0"/>
              <w:marRight w:val="300"/>
              <w:marTop w:val="0"/>
              <w:marBottom w:val="0"/>
              <w:divBdr>
                <w:top w:val="none" w:sz="0" w:space="0" w:color="auto"/>
                <w:left w:val="none" w:sz="0" w:space="0" w:color="auto"/>
                <w:bottom w:val="none" w:sz="0" w:space="0" w:color="auto"/>
                <w:right w:val="none" w:sz="0" w:space="0" w:color="auto"/>
              </w:divBdr>
              <w:divsChild>
                <w:div w:id="2133358243">
                  <w:marLeft w:val="0"/>
                  <w:marRight w:val="0"/>
                  <w:marTop w:val="0"/>
                  <w:marBottom w:val="0"/>
                  <w:divBdr>
                    <w:top w:val="none" w:sz="0" w:space="0" w:color="auto"/>
                    <w:left w:val="none" w:sz="0" w:space="0" w:color="auto"/>
                    <w:bottom w:val="none" w:sz="0" w:space="0" w:color="auto"/>
                    <w:right w:val="none" w:sz="0" w:space="0" w:color="auto"/>
                  </w:divBdr>
                </w:div>
                <w:div w:id="42800585">
                  <w:marLeft w:val="0"/>
                  <w:marRight w:val="0"/>
                  <w:marTop w:val="0"/>
                  <w:marBottom w:val="0"/>
                  <w:divBdr>
                    <w:top w:val="none" w:sz="0" w:space="0" w:color="auto"/>
                    <w:left w:val="none" w:sz="0" w:space="0" w:color="auto"/>
                    <w:bottom w:val="none" w:sz="0" w:space="0" w:color="auto"/>
                    <w:right w:val="none" w:sz="0" w:space="0" w:color="auto"/>
                  </w:divBdr>
                  <w:divsChild>
                    <w:div w:id="1961374163">
                      <w:marLeft w:val="0"/>
                      <w:marRight w:val="0"/>
                      <w:marTop w:val="0"/>
                      <w:marBottom w:val="0"/>
                      <w:divBdr>
                        <w:top w:val="none" w:sz="0" w:space="0" w:color="auto"/>
                        <w:left w:val="none" w:sz="0" w:space="0" w:color="auto"/>
                        <w:bottom w:val="none" w:sz="0" w:space="0" w:color="auto"/>
                        <w:right w:val="none" w:sz="0" w:space="0" w:color="auto"/>
                      </w:divBdr>
                    </w:div>
                    <w:div w:id="106630156">
                      <w:marLeft w:val="0"/>
                      <w:marRight w:val="0"/>
                      <w:marTop w:val="0"/>
                      <w:marBottom w:val="0"/>
                      <w:divBdr>
                        <w:top w:val="none" w:sz="0" w:space="0" w:color="auto"/>
                        <w:left w:val="none" w:sz="0" w:space="0" w:color="auto"/>
                        <w:bottom w:val="none" w:sz="0" w:space="0" w:color="auto"/>
                        <w:right w:val="none" w:sz="0" w:space="0" w:color="auto"/>
                      </w:divBdr>
                    </w:div>
                    <w:div w:id="673730719">
                      <w:marLeft w:val="0"/>
                      <w:marRight w:val="0"/>
                      <w:marTop w:val="0"/>
                      <w:marBottom w:val="0"/>
                      <w:divBdr>
                        <w:top w:val="none" w:sz="0" w:space="0" w:color="auto"/>
                        <w:left w:val="none" w:sz="0" w:space="0" w:color="auto"/>
                        <w:bottom w:val="none" w:sz="0" w:space="0" w:color="auto"/>
                        <w:right w:val="none" w:sz="0" w:space="0" w:color="auto"/>
                      </w:divBdr>
                    </w:div>
                    <w:div w:id="2137747005">
                      <w:marLeft w:val="0"/>
                      <w:marRight w:val="0"/>
                      <w:marTop w:val="0"/>
                      <w:marBottom w:val="0"/>
                      <w:divBdr>
                        <w:top w:val="none" w:sz="0" w:space="0" w:color="auto"/>
                        <w:left w:val="none" w:sz="0" w:space="0" w:color="auto"/>
                        <w:bottom w:val="none" w:sz="0" w:space="0" w:color="auto"/>
                        <w:right w:val="none" w:sz="0" w:space="0" w:color="auto"/>
                      </w:divBdr>
                    </w:div>
                    <w:div w:id="1095243617">
                      <w:marLeft w:val="0"/>
                      <w:marRight w:val="0"/>
                      <w:marTop w:val="0"/>
                      <w:marBottom w:val="0"/>
                      <w:divBdr>
                        <w:top w:val="none" w:sz="0" w:space="0" w:color="auto"/>
                        <w:left w:val="none" w:sz="0" w:space="0" w:color="auto"/>
                        <w:bottom w:val="none" w:sz="0" w:space="0" w:color="auto"/>
                        <w:right w:val="none" w:sz="0" w:space="0" w:color="auto"/>
                      </w:divBdr>
                    </w:div>
                  </w:divsChild>
                </w:div>
                <w:div w:id="985427199">
                  <w:marLeft w:val="0"/>
                  <w:marRight w:val="0"/>
                  <w:marTop w:val="0"/>
                  <w:marBottom w:val="0"/>
                  <w:divBdr>
                    <w:top w:val="none" w:sz="0" w:space="0" w:color="auto"/>
                    <w:left w:val="none" w:sz="0" w:space="0" w:color="auto"/>
                    <w:bottom w:val="none" w:sz="0" w:space="0" w:color="auto"/>
                    <w:right w:val="none" w:sz="0" w:space="0" w:color="auto"/>
                  </w:divBdr>
                  <w:divsChild>
                    <w:div w:id="1110903000">
                      <w:marLeft w:val="0"/>
                      <w:marRight w:val="0"/>
                      <w:marTop w:val="0"/>
                      <w:marBottom w:val="0"/>
                      <w:divBdr>
                        <w:top w:val="none" w:sz="0" w:space="0" w:color="auto"/>
                        <w:left w:val="none" w:sz="0" w:space="0" w:color="auto"/>
                        <w:bottom w:val="none" w:sz="0" w:space="0" w:color="auto"/>
                        <w:right w:val="none" w:sz="0" w:space="0" w:color="auto"/>
                      </w:divBdr>
                      <w:divsChild>
                        <w:div w:id="541593976">
                          <w:marLeft w:val="0"/>
                          <w:marRight w:val="0"/>
                          <w:marTop w:val="0"/>
                          <w:marBottom w:val="0"/>
                          <w:divBdr>
                            <w:top w:val="none" w:sz="0" w:space="0" w:color="auto"/>
                            <w:left w:val="none" w:sz="0" w:space="0" w:color="auto"/>
                            <w:bottom w:val="none" w:sz="0" w:space="0" w:color="auto"/>
                            <w:right w:val="none" w:sz="0" w:space="0" w:color="auto"/>
                          </w:divBdr>
                          <w:divsChild>
                            <w:div w:id="880945159">
                              <w:marLeft w:val="0"/>
                              <w:marRight w:val="0"/>
                              <w:marTop w:val="0"/>
                              <w:marBottom w:val="0"/>
                              <w:divBdr>
                                <w:top w:val="none" w:sz="0" w:space="0" w:color="auto"/>
                                <w:left w:val="none" w:sz="0" w:space="0" w:color="auto"/>
                                <w:bottom w:val="none" w:sz="0" w:space="0" w:color="auto"/>
                                <w:right w:val="none" w:sz="0" w:space="0" w:color="auto"/>
                              </w:divBdr>
                              <w:divsChild>
                                <w:div w:id="2061589045">
                                  <w:marLeft w:val="0"/>
                                  <w:marRight w:val="0"/>
                                  <w:marTop w:val="0"/>
                                  <w:marBottom w:val="240"/>
                                  <w:divBdr>
                                    <w:top w:val="none" w:sz="0" w:space="0" w:color="auto"/>
                                    <w:left w:val="none" w:sz="0" w:space="0" w:color="auto"/>
                                    <w:bottom w:val="none" w:sz="0" w:space="0" w:color="auto"/>
                                    <w:right w:val="none" w:sz="0" w:space="0" w:color="auto"/>
                                  </w:divBdr>
                                  <w:divsChild>
                                    <w:div w:id="144037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741995">
                      <w:marLeft w:val="0"/>
                      <w:marRight w:val="0"/>
                      <w:marTop w:val="0"/>
                      <w:marBottom w:val="0"/>
                      <w:divBdr>
                        <w:top w:val="none" w:sz="0" w:space="0" w:color="auto"/>
                        <w:left w:val="none" w:sz="0" w:space="0" w:color="auto"/>
                        <w:bottom w:val="none" w:sz="0" w:space="0" w:color="auto"/>
                        <w:right w:val="none" w:sz="0" w:space="0" w:color="auto"/>
                      </w:divBdr>
                    </w:div>
                    <w:div w:id="1110708444">
                      <w:marLeft w:val="0"/>
                      <w:marRight w:val="0"/>
                      <w:marTop w:val="0"/>
                      <w:marBottom w:val="0"/>
                      <w:divBdr>
                        <w:top w:val="none" w:sz="0" w:space="0" w:color="auto"/>
                        <w:left w:val="none" w:sz="0" w:space="0" w:color="auto"/>
                        <w:bottom w:val="none" w:sz="0" w:space="0" w:color="auto"/>
                        <w:right w:val="none" w:sz="0" w:space="0" w:color="auto"/>
                      </w:divBdr>
                    </w:div>
                    <w:div w:id="1149057346">
                      <w:marLeft w:val="0"/>
                      <w:marRight w:val="0"/>
                      <w:marTop w:val="0"/>
                      <w:marBottom w:val="0"/>
                      <w:divBdr>
                        <w:top w:val="none" w:sz="0" w:space="0" w:color="auto"/>
                        <w:left w:val="none" w:sz="0" w:space="0" w:color="auto"/>
                        <w:bottom w:val="none" w:sz="0" w:space="0" w:color="auto"/>
                        <w:right w:val="none" w:sz="0" w:space="0" w:color="auto"/>
                      </w:divBdr>
                    </w:div>
                  </w:divsChild>
                </w:div>
                <w:div w:id="1372225417">
                  <w:marLeft w:val="1860"/>
                  <w:marRight w:val="0"/>
                  <w:marTop w:val="0"/>
                  <w:marBottom w:val="180"/>
                  <w:divBdr>
                    <w:top w:val="none" w:sz="0" w:space="0" w:color="auto"/>
                    <w:left w:val="none" w:sz="0" w:space="0" w:color="auto"/>
                    <w:bottom w:val="none" w:sz="0" w:space="0" w:color="auto"/>
                    <w:right w:val="none" w:sz="0" w:space="0" w:color="auto"/>
                  </w:divBdr>
                </w:div>
              </w:divsChild>
            </w:div>
          </w:divsChild>
        </w:div>
        <w:div w:id="2013221865">
          <w:marLeft w:val="0"/>
          <w:marRight w:val="0"/>
          <w:marTop w:val="0"/>
          <w:marBottom w:val="0"/>
          <w:divBdr>
            <w:top w:val="none" w:sz="0" w:space="0" w:color="auto"/>
            <w:left w:val="none" w:sz="0" w:space="0" w:color="auto"/>
            <w:bottom w:val="none" w:sz="0" w:space="0" w:color="auto"/>
            <w:right w:val="none" w:sz="0" w:space="0" w:color="auto"/>
          </w:divBdr>
          <w:divsChild>
            <w:div w:id="621110756">
              <w:marLeft w:val="0"/>
              <w:marRight w:val="0"/>
              <w:marTop w:val="0"/>
              <w:marBottom w:val="0"/>
              <w:divBdr>
                <w:top w:val="none" w:sz="0" w:space="0" w:color="auto"/>
                <w:left w:val="none" w:sz="0" w:space="0" w:color="auto"/>
                <w:bottom w:val="none" w:sz="0" w:space="0" w:color="auto"/>
                <w:right w:val="none" w:sz="0" w:space="0" w:color="auto"/>
              </w:divBdr>
              <w:divsChild>
                <w:div w:id="784230965">
                  <w:marLeft w:val="0"/>
                  <w:marRight w:val="300"/>
                  <w:marTop w:val="0"/>
                  <w:marBottom w:val="0"/>
                  <w:divBdr>
                    <w:top w:val="none" w:sz="0" w:space="0" w:color="auto"/>
                    <w:left w:val="none" w:sz="0" w:space="0" w:color="auto"/>
                    <w:bottom w:val="none" w:sz="0" w:space="0" w:color="auto"/>
                    <w:right w:val="none" w:sz="0" w:space="0" w:color="auto"/>
                  </w:divBdr>
                  <w:divsChild>
                    <w:div w:id="893783079">
                      <w:marLeft w:val="0"/>
                      <w:marRight w:val="0"/>
                      <w:marTop w:val="300"/>
                      <w:marBottom w:val="750"/>
                      <w:divBdr>
                        <w:top w:val="none" w:sz="0" w:space="0" w:color="auto"/>
                        <w:left w:val="none" w:sz="0" w:space="0" w:color="auto"/>
                        <w:bottom w:val="none" w:sz="0" w:space="0" w:color="auto"/>
                        <w:right w:val="none" w:sz="0" w:space="0" w:color="auto"/>
                      </w:divBdr>
                      <w:divsChild>
                        <w:div w:id="2141537412">
                          <w:marLeft w:val="0"/>
                          <w:marRight w:val="300"/>
                          <w:marTop w:val="0"/>
                          <w:marBottom w:val="0"/>
                          <w:divBdr>
                            <w:top w:val="none" w:sz="0" w:space="0" w:color="auto"/>
                            <w:left w:val="none" w:sz="0" w:space="0" w:color="auto"/>
                            <w:bottom w:val="none" w:sz="0" w:space="0" w:color="auto"/>
                            <w:right w:val="none" w:sz="0" w:space="0" w:color="auto"/>
                          </w:divBdr>
                          <w:divsChild>
                            <w:div w:id="90586823">
                              <w:marLeft w:val="0"/>
                              <w:marRight w:val="0"/>
                              <w:marTop w:val="0"/>
                              <w:marBottom w:val="0"/>
                              <w:divBdr>
                                <w:top w:val="none" w:sz="0" w:space="0" w:color="auto"/>
                                <w:left w:val="none" w:sz="0" w:space="0" w:color="auto"/>
                                <w:bottom w:val="none" w:sz="0" w:space="0" w:color="auto"/>
                                <w:right w:val="none" w:sz="0" w:space="0" w:color="auto"/>
                              </w:divBdr>
                            </w:div>
                          </w:divsChild>
                        </w:div>
                        <w:div w:id="1761608238">
                          <w:marLeft w:val="0"/>
                          <w:marRight w:val="300"/>
                          <w:marTop w:val="0"/>
                          <w:marBottom w:val="0"/>
                          <w:divBdr>
                            <w:top w:val="none" w:sz="0" w:space="0" w:color="auto"/>
                            <w:left w:val="none" w:sz="0" w:space="0" w:color="auto"/>
                            <w:bottom w:val="none" w:sz="0" w:space="0" w:color="auto"/>
                            <w:right w:val="none" w:sz="0" w:space="0" w:color="auto"/>
                          </w:divBdr>
                          <w:divsChild>
                            <w:div w:id="157037784">
                              <w:marLeft w:val="0"/>
                              <w:marRight w:val="0"/>
                              <w:marTop w:val="0"/>
                              <w:marBottom w:val="0"/>
                              <w:divBdr>
                                <w:top w:val="none" w:sz="0" w:space="0" w:color="auto"/>
                                <w:left w:val="none" w:sz="0" w:space="0" w:color="auto"/>
                                <w:bottom w:val="none" w:sz="0" w:space="0" w:color="auto"/>
                                <w:right w:val="none" w:sz="0" w:space="0" w:color="auto"/>
                              </w:divBdr>
                            </w:div>
                          </w:divsChild>
                        </w:div>
                        <w:div w:id="316227241">
                          <w:marLeft w:val="0"/>
                          <w:marRight w:val="300"/>
                          <w:marTop w:val="0"/>
                          <w:marBottom w:val="0"/>
                          <w:divBdr>
                            <w:top w:val="none" w:sz="0" w:space="0" w:color="auto"/>
                            <w:left w:val="none" w:sz="0" w:space="0" w:color="auto"/>
                            <w:bottom w:val="none" w:sz="0" w:space="0" w:color="auto"/>
                            <w:right w:val="none" w:sz="0" w:space="0" w:color="auto"/>
                          </w:divBdr>
                          <w:divsChild>
                            <w:div w:id="1953246448">
                              <w:marLeft w:val="0"/>
                              <w:marRight w:val="0"/>
                              <w:marTop w:val="0"/>
                              <w:marBottom w:val="0"/>
                              <w:divBdr>
                                <w:top w:val="none" w:sz="0" w:space="0" w:color="auto"/>
                                <w:left w:val="none" w:sz="0" w:space="0" w:color="auto"/>
                                <w:bottom w:val="none" w:sz="0" w:space="0" w:color="auto"/>
                                <w:right w:val="none" w:sz="0" w:space="0" w:color="auto"/>
                              </w:divBdr>
                            </w:div>
                          </w:divsChild>
                        </w:div>
                        <w:div w:id="962537740">
                          <w:marLeft w:val="0"/>
                          <w:marRight w:val="0"/>
                          <w:marTop w:val="0"/>
                          <w:marBottom w:val="0"/>
                          <w:divBdr>
                            <w:top w:val="none" w:sz="0" w:space="0" w:color="auto"/>
                            <w:left w:val="none" w:sz="0" w:space="0" w:color="auto"/>
                            <w:bottom w:val="none" w:sz="0" w:space="0" w:color="auto"/>
                            <w:right w:val="none" w:sz="0" w:space="0" w:color="auto"/>
                          </w:divBdr>
                          <w:divsChild>
                            <w:div w:id="20832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818826">
          <w:marLeft w:val="0"/>
          <w:marRight w:val="0"/>
          <w:marTop w:val="0"/>
          <w:marBottom w:val="0"/>
          <w:divBdr>
            <w:top w:val="none" w:sz="0" w:space="0" w:color="auto"/>
            <w:left w:val="none" w:sz="0" w:space="0" w:color="auto"/>
            <w:bottom w:val="none" w:sz="0" w:space="0" w:color="auto"/>
            <w:right w:val="none" w:sz="0" w:space="0" w:color="auto"/>
          </w:divBdr>
          <w:divsChild>
            <w:div w:id="1518813666">
              <w:marLeft w:val="0"/>
              <w:marRight w:val="300"/>
              <w:marTop w:val="0"/>
              <w:marBottom w:val="0"/>
              <w:divBdr>
                <w:top w:val="none" w:sz="0" w:space="0" w:color="auto"/>
                <w:left w:val="none" w:sz="0" w:space="0" w:color="auto"/>
                <w:bottom w:val="none" w:sz="0" w:space="0" w:color="auto"/>
                <w:right w:val="none" w:sz="0" w:space="0" w:color="auto"/>
              </w:divBdr>
              <w:divsChild>
                <w:div w:id="604308526">
                  <w:marLeft w:val="0"/>
                  <w:marRight w:val="300"/>
                  <w:marTop w:val="0"/>
                  <w:marBottom w:val="0"/>
                  <w:divBdr>
                    <w:top w:val="none" w:sz="0" w:space="0" w:color="auto"/>
                    <w:left w:val="none" w:sz="0" w:space="0" w:color="auto"/>
                    <w:bottom w:val="none" w:sz="0" w:space="0" w:color="auto"/>
                    <w:right w:val="none" w:sz="0" w:space="0" w:color="auto"/>
                  </w:divBdr>
                </w:div>
                <w:div w:id="1307779824">
                  <w:marLeft w:val="3720"/>
                  <w:marRight w:val="300"/>
                  <w:marTop w:val="0"/>
                  <w:marBottom w:val="0"/>
                  <w:divBdr>
                    <w:top w:val="none" w:sz="0" w:space="0" w:color="auto"/>
                    <w:left w:val="none" w:sz="0" w:space="0" w:color="auto"/>
                    <w:bottom w:val="none" w:sz="0" w:space="0" w:color="auto"/>
                    <w:right w:val="none" w:sz="0" w:space="0" w:color="auto"/>
                  </w:divBdr>
                </w:div>
              </w:divsChild>
            </w:div>
          </w:divsChild>
        </w:div>
        <w:div w:id="1610311809">
          <w:marLeft w:val="0"/>
          <w:marRight w:val="0"/>
          <w:marTop w:val="0"/>
          <w:marBottom w:val="0"/>
          <w:divBdr>
            <w:top w:val="none" w:sz="0" w:space="0" w:color="auto"/>
            <w:left w:val="none" w:sz="0" w:space="0" w:color="auto"/>
            <w:bottom w:val="none" w:sz="0" w:space="0" w:color="auto"/>
            <w:right w:val="none" w:sz="0" w:space="0" w:color="auto"/>
          </w:divBdr>
          <w:divsChild>
            <w:div w:id="1302033365">
              <w:marLeft w:val="0"/>
              <w:marRight w:val="0"/>
              <w:marTop w:val="0"/>
              <w:marBottom w:val="0"/>
              <w:divBdr>
                <w:top w:val="none" w:sz="0" w:space="0" w:color="auto"/>
                <w:left w:val="none" w:sz="0" w:space="0" w:color="auto"/>
                <w:bottom w:val="none" w:sz="0" w:space="0" w:color="auto"/>
                <w:right w:val="none" w:sz="0" w:space="0" w:color="auto"/>
              </w:divBdr>
              <w:divsChild>
                <w:div w:id="538663654">
                  <w:marLeft w:val="0"/>
                  <w:marRight w:val="300"/>
                  <w:marTop w:val="0"/>
                  <w:marBottom w:val="0"/>
                  <w:divBdr>
                    <w:top w:val="none" w:sz="0" w:space="0" w:color="auto"/>
                    <w:left w:val="none" w:sz="0" w:space="0" w:color="auto"/>
                    <w:bottom w:val="none" w:sz="0" w:space="0" w:color="auto"/>
                    <w:right w:val="none" w:sz="0" w:space="0" w:color="auto"/>
                  </w:divBdr>
                  <w:divsChild>
                    <w:div w:id="85892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omberg.com/news/2011-11-27/imf-readying-600-billion-euro-loan-offer-for-italy-stampa-say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reuters.com/article/2011/11/23/us-markets-bonds-bunds-idUSTRE7AM0Y920111123" TargetMode="External"/><Relationship Id="rId5" Type="http://schemas.openxmlformats.org/officeDocument/2006/relationships/hyperlink" Target="https://theconversation.com/profiles/fabrizio-carmignani-4375"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ehow.com/about_4688172_what-bond-spread.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1349</Words>
  <Characters>7423</Characters>
  <Application>Microsoft Office Word</Application>
  <DocSecurity>0</DocSecurity>
  <Lines>61</Lines>
  <Paragraphs>17</Paragraphs>
  <ScaleCrop>false</ScaleCrop>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2024-09-27T08:17:00Z</dcterms:created>
  <dcterms:modified xsi:type="dcterms:W3CDTF">2024-10-23T16:40:00Z</dcterms:modified>
</cp:coreProperties>
</file>