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D1C4C" w:rsidRPr="003D1C4C" w:rsidRDefault="003D1C4C" w:rsidP="003D1C4C">
      <w:pPr>
        <w:rPr>
          <w:b/>
          <w:bCs/>
          <w:lang w:val="en-US"/>
        </w:rPr>
      </w:pPr>
      <w:r w:rsidRPr="003D1C4C">
        <w:rPr>
          <w:b/>
          <w:bCs/>
          <w:lang w:val="en-US"/>
        </w:rPr>
        <w:t>Berlusconi’s going, but there’s no Silvio bullet for Italy’s debt</w:t>
      </w:r>
    </w:p>
    <w:p w:rsidR="003D1C4C" w:rsidRDefault="003D1C4C" w:rsidP="003D1C4C">
      <w:proofErr w:type="gramStart"/>
      <w:r w:rsidRPr="003D1C4C">
        <w:t>Publié:</w:t>
      </w:r>
      <w:proofErr w:type="gramEnd"/>
      <w:r w:rsidRPr="003D1C4C">
        <w:t xml:space="preserve"> 9 novembre 2011, 05:11 CET</w:t>
      </w:r>
    </w:p>
    <w:p w:rsidR="003D1C4C" w:rsidRPr="003D1C4C" w:rsidRDefault="003D1C4C" w:rsidP="003D1C4C">
      <w:pPr>
        <w:rPr>
          <w:b/>
          <w:bCs/>
        </w:rPr>
      </w:pPr>
      <w:r w:rsidRPr="003D1C4C">
        <w:t>https://theconversation.com/berlusconis-going-but-theres-no-silvio-bullet-for-italys-debt-4218</w:t>
      </w:r>
      <w:r w:rsidRPr="003D1C4C">
        <w:rPr>
          <w:b/>
          <w:bCs/>
        </w:rPr>
        <w:t>Auteur</w:t>
      </w:r>
    </w:p>
    <w:p w:rsidR="003D1C4C" w:rsidRPr="003D1C4C" w:rsidRDefault="003D1C4C" w:rsidP="003D1C4C">
      <w:pPr>
        <w:numPr>
          <w:ilvl w:val="0"/>
          <w:numId w:val="1"/>
        </w:numPr>
      </w:pPr>
      <w:hyperlink r:id="rId5" w:history="1">
        <w:r w:rsidRPr="003D1C4C">
          <w:rPr>
            <w:rStyle w:val="Lienhypertexte"/>
            <w:b/>
            <w:bCs/>
          </w:rPr>
          <w:fldChar w:fldCharType="begin"/>
        </w:r>
        <w:r w:rsidRPr="003D1C4C">
          <w:rPr>
            <w:rStyle w:val="Lienhypertexte"/>
            <w:b/>
            <w:bCs/>
          </w:rPr>
          <w:instrText xml:space="preserve"> INCLUDEPICTURE "https://cdn.theconversation.com/avatars/3538/width170/bruno-mascitelli-1312444035.jpg" \* MERGEFORMATINET </w:instrText>
        </w:r>
        <w:r w:rsidRPr="003D1C4C">
          <w:rPr>
            <w:rStyle w:val="Lienhypertexte"/>
            <w:b/>
            <w:bCs/>
          </w:rPr>
          <w:fldChar w:fldCharType="separate"/>
        </w:r>
        <w:r w:rsidRPr="003D1C4C">
          <w:rPr>
            <w:rStyle w:val="Lienhypertexte"/>
            <w:b/>
            <w:bCs/>
            <w:noProof/>
          </w:rPr>
          <w:drawing>
            <wp:inline distT="0" distB="0" distL="0" distR="0">
              <wp:extent cx="2159000" cy="2159000"/>
              <wp:effectExtent l="0" t="0" r="0" b="0"/>
              <wp:docPr id="299088757" name="Image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3D1C4C">
          <w:rPr>
            <w:rStyle w:val="Lienhypertexte"/>
          </w:rPr>
          <w:fldChar w:fldCharType="end"/>
        </w:r>
        <w:r w:rsidRPr="003D1C4C">
          <w:rPr>
            <w:rStyle w:val="Lienhypertexte"/>
            <w:b/>
            <w:bCs/>
          </w:rPr>
          <w:t xml:space="preserve">Bruno </w:t>
        </w:r>
        <w:proofErr w:type="spellStart"/>
        <w:r w:rsidRPr="003D1C4C">
          <w:rPr>
            <w:rStyle w:val="Lienhypertexte"/>
            <w:b/>
            <w:bCs/>
          </w:rPr>
          <w:t>Mascitelli</w:t>
        </w:r>
        <w:proofErr w:type="spellEnd"/>
      </w:hyperlink>
    </w:p>
    <w:p w:rsidR="003D1C4C" w:rsidRPr="008C39E9" w:rsidRDefault="003D1C4C" w:rsidP="008C39E9">
      <w:pPr>
        <w:rPr>
          <w:b/>
          <w:bCs/>
          <w:lang w:val="en-US"/>
        </w:rPr>
      </w:pPr>
      <w:r w:rsidRPr="003D1C4C">
        <w:rPr>
          <w:lang w:val="en-US"/>
        </w:rPr>
        <w:t xml:space="preserve">Associate Dean (International), Assoc. Professor, European Studies, Swinburne University of </w:t>
      </w:r>
    </w:p>
    <w:p w:rsidR="003D1C4C" w:rsidRPr="003D1C4C" w:rsidRDefault="003D1C4C" w:rsidP="003D1C4C">
      <w:r w:rsidRPr="003D1C4C">
        <w:fldChar w:fldCharType="begin"/>
      </w:r>
      <w:r w:rsidRPr="003D1C4C">
        <w:instrText xml:space="preserve"> INCLUDEPICTURE "/Users/laurence.collaud/Library/Group Containers/UBF8T346G9.ms/WebArchiveCopyPasteTempFiles/com.microsoft.Word/berlusconihands.jpg?ixlib=rb-4.1.0&amp;q=45&amp;auto=format&amp;w=926&amp;fit=clip" \* MERGEFORMATINET </w:instrText>
      </w:r>
      <w:r w:rsidRPr="003D1C4C">
        <w:fldChar w:fldCharType="separate"/>
      </w:r>
      <w:r w:rsidRPr="003D1C4C">
        <w:rPr>
          <w:noProof/>
        </w:rPr>
        <w:drawing>
          <wp:inline distT="0" distB="0" distL="0" distR="0">
            <wp:extent cx="5760720" cy="4466590"/>
            <wp:effectExtent l="0" t="0" r="5080" b="3810"/>
            <wp:docPr id="187045490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466590"/>
                    </a:xfrm>
                    <a:prstGeom prst="rect">
                      <a:avLst/>
                    </a:prstGeom>
                    <a:noFill/>
                    <a:ln>
                      <a:noFill/>
                    </a:ln>
                  </pic:spPr>
                </pic:pic>
              </a:graphicData>
            </a:graphic>
          </wp:inline>
        </w:drawing>
      </w:r>
      <w:r w:rsidRPr="003D1C4C">
        <w:fldChar w:fldCharType="end"/>
      </w:r>
    </w:p>
    <w:p w:rsidR="003D1C4C" w:rsidRDefault="003D1C4C" w:rsidP="003D1C4C">
      <w:r w:rsidRPr="003D1C4C">
        <w:rPr>
          <w:lang w:val="en-US"/>
        </w:rPr>
        <w:t>Berlusconi’s resignation is one step towards solving Italy’s debt crisis – but many more are needed. </w:t>
      </w:r>
      <w:r w:rsidRPr="003D1C4C">
        <w:t>AAP</w:t>
      </w:r>
    </w:p>
    <w:p w:rsidR="008C39E9" w:rsidRPr="003D1C4C" w:rsidRDefault="008C39E9" w:rsidP="003D1C4C"/>
    <w:p w:rsidR="003D1C4C" w:rsidRPr="003D1C4C" w:rsidRDefault="003D1C4C" w:rsidP="003D1C4C">
      <w:pPr>
        <w:rPr>
          <w:lang w:val="en-US"/>
        </w:rPr>
      </w:pPr>
      <w:r w:rsidRPr="003D1C4C">
        <w:rPr>
          <w:lang w:val="en-US"/>
        </w:rPr>
        <w:t>Italy’s sovereign debt crisis has been overshadowed by Prime Minister Silvio Berlusconi’s </w:t>
      </w:r>
      <w:hyperlink r:id="rId8" w:history="1">
        <w:r w:rsidRPr="003D1C4C">
          <w:rPr>
            <w:rStyle w:val="Lienhypertexte"/>
            <w:lang w:val="en-US"/>
          </w:rPr>
          <w:t>reluctant promise to resign</w:t>
        </w:r>
      </w:hyperlink>
      <w:r w:rsidRPr="003D1C4C">
        <w:rPr>
          <w:lang w:val="en-US"/>
        </w:rPr>
        <w:t> after the country’s parliament made clear he no longer commanded a majority. </w:t>
      </w:r>
    </w:p>
    <w:p w:rsidR="003D1C4C" w:rsidRPr="003D1C4C" w:rsidRDefault="003D1C4C" w:rsidP="003D1C4C">
      <w:pPr>
        <w:rPr>
          <w:lang w:val="en-US"/>
        </w:rPr>
      </w:pPr>
      <w:r w:rsidRPr="003D1C4C">
        <w:rPr>
          <w:lang w:val="en-US"/>
        </w:rPr>
        <w:lastRenderedPageBreak/>
        <w:t>Italy, a country regarded as “to</w:t>
      </w:r>
      <w:r w:rsidR="008C39E9">
        <w:rPr>
          <w:lang w:val="en-US"/>
        </w:rPr>
        <w:t>o</w:t>
      </w:r>
      <w:r w:rsidRPr="003D1C4C">
        <w:rPr>
          <w:lang w:val="en-US"/>
        </w:rPr>
        <w:t xml:space="preserve"> big to fail”, has a public debt of 1.9 trillion euro – 120% of its gross domestic product (GDP) – and is haunting the Eurozone countries and world markets in ways that dwarf the concerns over Greece. </w:t>
      </w:r>
    </w:p>
    <w:p w:rsidR="003D1C4C" w:rsidRPr="003D1C4C" w:rsidRDefault="003D1C4C" w:rsidP="003D1C4C">
      <w:pPr>
        <w:rPr>
          <w:lang w:val="en-US"/>
        </w:rPr>
      </w:pPr>
      <w:r w:rsidRPr="003D1C4C">
        <w:rPr>
          <w:lang w:val="en-US"/>
        </w:rPr>
        <w:t xml:space="preserve">After the </w:t>
      </w:r>
      <w:r w:rsidRPr="008C39E9">
        <w:rPr>
          <w:color w:val="ED7D31" w:themeColor="accent2"/>
          <w:lang w:val="en-US"/>
        </w:rPr>
        <w:t>sovereign debt attention shifted from Greece to Italy</w:t>
      </w:r>
      <w:r w:rsidRPr="003D1C4C">
        <w:rPr>
          <w:lang w:val="en-US"/>
        </w:rPr>
        <w:t>, Berlusconi found it impossible to convince the world, the markets and most importantly, his coalition partners, that anything less than his resignation could help to salvage the economy. </w:t>
      </w:r>
    </w:p>
    <w:p w:rsidR="003D1C4C" w:rsidRDefault="003D1C4C" w:rsidP="003D1C4C">
      <w:pPr>
        <w:rPr>
          <w:lang w:val="en-US"/>
        </w:rPr>
      </w:pPr>
      <w:r w:rsidRPr="003D1C4C">
        <w:rPr>
          <w:lang w:val="en-US"/>
        </w:rPr>
        <w:t>Berlusconi framed his departure – if that is what it truly becomes – in such a way that he would go only after the latest “stability” pact measures were accepted by the parliament, thereby obligating the opposition to accept some nasty austerity measures. </w:t>
      </w:r>
    </w:p>
    <w:p w:rsidR="008C39E9" w:rsidRPr="003D1C4C" w:rsidRDefault="008C39E9" w:rsidP="003D1C4C">
      <w:pPr>
        <w:rPr>
          <w:lang w:val="en-US"/>
        </w:rPr>
      </w:pPr>
    </w:p>
    <w:p w:rsidR="003D1C4C" w:rsidRPr="003D1C4C" w:rsidRDefault="003D1C4C" w:rsidP="003D1C4C">
      <w:pPr>
        <w:rPr>
          <w:lang w:val="en-US"/>
        </w:rPr>
      </w:pPr>
      <w:r w:rsidRPr="003D1C4C">
        <w:rPr>
          <w:lang w:val="en-US"/>
        </w:rPr>
        <w:t>Nonetheless, Berlusconi’s departure marks a line in the sand and possibly the end of an era. At play in this current scenario were not only Italy’s economic woes but also the powerful obstacle of the presence of the leader himself. </w:t>
      </w:r>
    </w:p>
    <w:p w:rsidR="003D1C4C" w:rsidRPr="003D1C4C" w:rsidRDefault="003D1C4C" w:rsidP="003D1C4C">
      <w:pPr>
        <w:rPr>
          <w:lang w:val="en-US"/>
        </w:rPr>
      </w:pPr>
      <w:r w:rsidRPr="003D1C4C">
        <w:rPr>
          <w:lang w:val="en-US"/>
        </w:rPr>
        <w:t>Part of Italy’s economic problems were political, and more specifically, could be blamed on leadership. Berlusconi, who is known around the world as a media tycoon and wealthy businessman, entered politics in the 1990s and quickly surged to political prominence. </w:t>
      </w:r>
    </w:p>
    <w:p w:rsidR="003D1C4C" w:rsidRPr="003D1C4C" w:rsidRDefault="003D1C4C" w:rsidP="003D1C4C">
      <w:pPr>
        <w:rPr>
          <w:lang w:val="en-US"/>
        </w:rPr>
      </w:pPr>
      <w:r w:rsidRPr="003D1C4C">
        <w:rPr>
          <w:lang w:val="en-US"/>
        </w:rPr>
        <w:t>In 1994 he assumed the position of Prime Minister, where his eight-month tenure was brought to an end in </w:t>
      </w:r>
      <w:hyperlink r:id="rId9" w:history="1">
        <w:r w:rsidRPr="003D1C4C">
          <w:rPr>
            <w:rStyle w:val="Lienhypertexte"/>
            <w:lang w:val="en-US"/>
          </w:rPr>
          <w:t>similar circumstances</w:t>
        </w:r>
      </w:hyperlink>
      <w:r w:rsidRPr="003D1C4C">
        <w:rPr>
          <w:lang w:val="en-US"/>
        </w:rPr>
        <w:t> to those he is experiencing today. </w:t>
      </w:r>
    </w:p>
    <w:p w:rsidR="003D1C4C" w:rsidRPr="003D1C4C" w:rsidRDefault="003D1C4C" w:rsidP="003D1C4C">
      <w:pPr>
        <w:rPr>
          <w:lang w:val="en-US"/>
        </w:rPr>
      </w:pPr>
      <w:r w:rsidRPr="003D1C4C">
        <w:rPr>
          <w:lang w:val="en-US"/>
        </w:rPr>
        <w:t xml:space="preserve">He has been in power on three separate occasions. The latest mandate dates back to 2008, when he convincingly defeated the </w:t>
      </w:r>
      <w:proofErr w:type="spellStart"/>
      <w:r w:rsidRPr="003D1C4C">
        <w:rPr>
          <w:lang w:val="en-US"/>
        </w:rPr>
        <w:t>centre</w:t>
      </w:r>
      <w:proofErr w:type="spellEnd"/>
      <w:r w:rsidRPr="003D1C4C">
        <w:rPr>
          <w:lang w:val="en-US"/>
        </w:rPr>
        <w:t>-left large and fragmented coalition. </w:t>
      </w:r>
    </w:p>
    <w:p w:rsidR="003D1C4C" w:rsidRPr="003D1C4C" w:rsidRDefault="003D1C4C" w:rsidP="003D1C4C">
      <w:pPr>
        <w:rPr>
          <w:lang w:val="en-US"/>
        </w:rPr>
      </w:pPr>
      <w:r w:rsidRPr="003D1C4C">
        <w:rPr>
          <w:lang w:val="en-US"/>
        </w:rPr>
        <w:t xml:space="preserve">Berlusconi has ruled with great controversy and erratic </w:t>
      </w:r>
      <w:proofErr w:type="spellStart"/>
      <w:r w:rsidRPr="003D1C4C">
        <w:rPr>
          <w:lang w:val="en-US"/>
        </w:rPr>
        <w:t>behaviour</w:t>
      </w:r>
      <w:proofErr w:type="spellEnd"/>
      <w:r w:rsidRPr="003D1C4C">
        <w:rPr>
          <w:lang w:val="en-US"/>
        </w:rPr>
        <w:t xml:space="preserve">. </w:t>
      </w:r>
      <w:r w:rsidRPr="008C39E9">
        <w:rPr>
          <w:color w:val="ED7D31" w:themeColor="accent2"/>
          <w:lang w:val="en-US"/>
        </w:rPr>
        <w:t>On the whole, he failed to bring to the Italian economy the reforms he promised would make it more competitive. He was especially reticent to deal with its large public expenditure and narrower revenue stream. </w:t>
      </w:r>
    </w:p>
    <w:p w:rsidR="003D1C4C" w:rsidRPr="003D1C4C" w:rsidRDefault="003D1C4C" w:rsidP="003D1C4C">
      <w:pPr>
        <w:rPr>
          <w:lang w:val="en-US"/>
        </w:rPr>
      </w:pPr>
      <w:r w:rsidRPr="003D1C4C">
        <w:rPr>
          <w:lang w:val="en-US"/>
        </w:rPr>
        <w:t>Berlusconi has also been distracted by his personal quandaries which included alleged acts of corruption, bullying of the judiciary, sexual scandals, and conflicts of interest.</w:t>
      </w:r>
    </w:p>
    <w:p w:rsidR="003D1C4C" w:rsidRPr="003D1C4C" w:rsidRDefault="003D1C4C" w:rsidP="003D1C4C">
      <w:pPr>
        <w:rPr>
          <w:lang w:val="en-US"/>
        </w:rPr>
      </w:pPr>
      <w:r w:rsidRPr="003D1C4C">
        <w:rPr>
          <w:lang w:val="en-US"/>
        </w:rPr>
        <w:t>His government operated at times like a company board of directors, with himself as CEO. At other times his conduct was aptly reflected by the comparison made by Giovanni Sartori, prominent Italian political scientist who compared Berlusconi’s form of government to a “Sultanate” with a pool of slavishly loyal “yes” men and a line of beautiful harem inhabitants. </w:t>
      </w:r>
    </w:p>
    <w:p w:rsidR="003D1C4C" w:rsidRPr="003D1C4C" w:rsidRDefault="003D1C4C" w:rsidP="003D1C4C">
      <w:pPr>
        <w:rPr>
          <w:lang w:val="en-US"/>
        </w:rPr>
      </w:pPr>
      <w:r w:rsidRPr="003D1C4C">
        <w:rPr>
          <w:lang w:val="en-US"/>
        </w:rPr>
        <w:t>In defiance of these campaigns against him, Berlusconi tried to capture the high ground and complain that he was the most persecuted man in history. Constantly at odds with ongoing anti-corruption investigations, which Berlusconi has claimed involved 2,500 requests for court appearances and a cost of Euro 250 million in legal expenses, his departure may well unleash an army of new trials and allegations now that his immunity could disappear. </w:t>
      </w:r>
    </w:p>
    <w:p w:rsidR="003D1C4C" w:rsidRPr="003D1C4C" w:rsidRDefault="003D1C4C" w:rsidP="003D1C4C">
      <w:pPr>
        <w:rPr>
          <w:lang w:val="en-US"/>
        </w:rPr>
      </w:pPr>
      <w:r w:rsidRPr="003D1C4C">
        <w:rPr>
          <w:lang w:val="en-US"/>
        </w:rPr>
        <w:t>Amid the global financial crisis, Berlusconi acted with complacency and arrogance, believing that Italy was immune from the crisis. When the economy was targeted for its structural debt status, he cried “foul”. He was at pains to state that Italy’s economic management was stringent, that primary public debt was declining and that Italy’s economy was performing better than many in the Eurozone. </w:t>
      </w:r>
    </w:p>
    <w:p w:rsidR="003D1C4C" w:rsidRPr="003D1C4C" w:rsidRDefault="003D1C4C" w:rsidP="003D1C4C">
      <w:pPr>
        <w:rPr>
          <w:lang w:val="en-US"/>
        </w:rPr>
      </w:pPr>
      <w:r w:rsidRPr="003D1C4C">
        <w:rPr>
          <w:lang w:val="en-US"/>
        </w:rPr>
        <w:t xml:space="preserve">The equity and bond markets remained unconvinced and they pushed for greater assurances and commitments from the </w:t>
      </w:r>
      <w:proofErr w:type="spellStart"/>
      <w:r w:rsidRPr="003D1C4C">
        <w:rPr>
          <w:lang w:val="en-US"/>
        </w:rPr>
        <w:t>centre</w:t>
      </w:r>
      <w:proofErr w:type="spellEnd"/>
      <w:r w:rsidRPr="003D1C4C">
        <w:rPr>
          <w:lang w:val="en-US"/>
        </w:rPr>
        <w:t>-right government which could not come. </w:t>
      </w:r>
    </w:p>
    <w:p w:rsidR="003D1C4C" w:rsidRPr="003D1C4C" w:rsidRDefault="003D1C4C" w:rsidP="003D1C4C">
      <w:pPr>
        <w:rPr>
          <w:lang w:val="en-US"/>
        </w:rPr>
      </w:pPr>
      <w:r w:rsidRPr="003D1C4C">
        <w:rPr>
          <w:lang w:val="en-US"/>
        </w:rPr>
        <w:t xml:space="preserve">Assuming Berlusconi resigns after the acceptance of the new budget proposals as he promised, the choices facing the country are just as daunting as they were during his reign. While Berlusconi’s failure to govern the country and his loss of credibility within the markets </w:t>
      </w:r>
      <w:r w:rsidRPr="003D1C4C">
        <w:rPr>
          <w:lang w:val="en-US"/>
        </w:rPr>
        <w:lastRenderedPageBreak/>
        <w:t>raised the stakes – his removal from the scene is not a guarantee that this volatility will disappear. </w:t>
      </w:r>
    </w:p>
    <w:p w:rsidR="003D1C4C" w:rsidRPr="003D1C4C" w:rsidRDefault="003D1C4C" w:rsidP="003D1C4C">
      <w:pPr>
        <w:rPr>
          <w:lang w:val="en-US"/>
        </w:rPr>
      </w:pPr>
      <w:r w:rsidRPr="003D1C4C">
        <w:rPr>
          <w:lang w:val="en-US"/>
        </w:rPr>
        <w:t xml:space="preserve">Another </w:t>
      </w:r>
      <w:proofErr w:type="spellStart"/>
      <w:r w:rsidRPr="003D1C4C">
        <w:rPr>
          <w:lang w:val="en-US"/>
        </w:rPr>
        <w:t>centre</w:t>
      </w:r>
      <w:proofErr w:type="spellEnd"/>
      <w:r w:rsidRPr="003D1C4C">
        <w:rPr>
          <w:lang w:val="en-US"/>
        </w:rPr>
        <w:t>-right government led by a Berlusconi “stooge” has already been proposed which will only further annoy markets’ confidence. Italian President Giorgio Napolitano will have a significant say in the aftermath and the options include a temporary technical government, much like what was seen in the 1990s, or the less-likely option of early elections. </w:t>
      </w:r>
    </w:p>
    <w:p w:rsidR="003D1C4C" w:rsidRPr="003D1C4C" w:rsidRDefault="003D1C4C" w:rsidP="003D1C4C">
      <w:pPr>
        <w:rPr>
          <w:lang w:val="en-US"/>
        </w:rPr>
      </w:pPr>
      <w:r w:rsidRPr="003D1C4C">
        <w:rPr>
          <w:lang w:val="en-US"/>
        </w:rPr>
        <w:t>Some claim that a prominent contender for leader of the technical government option is Mario Monti, the former EU competition commissioner and Rector of Milan’s Bocconi Business School. But the truth is anybody’s guess and interesting times are afoot in this country yet again.</w:t>
      </w:r>
    </w:p>
    <w:p w:rsidR="003D1C4C" w:rsidRPr="003D1C4C" w:rsidRDefault="003D1C4C" w:rsidP="003D1C4C">
      <w:pPr>
        <w:rPr>
          <w:lang w:val="en-US"/>
        </w:rPr>
      </w:pPr>
    </w:p>
    <w:p w:rsidR="003D1C4C" w:rsidRPr="003D1C4C" w:rsidRDefault="003D1C4C">
      <w:pPr>
        <w:rPr>
          <w:lang w:val="en-US"/>
        </w:rPr>
      </w:pPr>
    </w:p>
    <w:sectPr w:rsidR="003D1C4C" w:rsidRPr="003D1C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C64BB"/>
    <w:multiLevelType w:val="multilevel"/>
    <w:tmpl w:val="4AE24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3277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C4C"/>
    <w:rsid w:val="003D1C4C"/>
    <w:rsid w:val="008C39E9"/>
    <w:rsid w:val="00B26C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549C860"/>
  <w15:chartTrackingRefBased/>
  <w15:docId w15:val="{10BCBBDA-38BB-9D47-8160-C54A7C001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D1C4C"/>
    <w:rPr>
      <w:color w:val="0563C1" w:themeColor="hyperlink"/>
      <w:u w:val="single"/>
    </w:rPr>
  </w:style>
  <w:style w:type="character" w:styleId="Mentionnonrsolue">
    <w:name w:val="Unresolved Mention"/>
    <w:basedOn w:val="Policepardfaut"/>
    <w:uiPriority w:val="99"/>
    <w:semiHidden/>
    <w:unhideWhenUsed/>
    <w:rsid w:val="003D1C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29205">
      <w:bodyDiv w:val="1"/>
      <w:marLeft w:val="0"/>
      <w:marRight w:val="0"/>
      <w:marTop w:val="0"/>
      <w:marBottom w:val="0"/>
      <w:divBdr>
        <w:top w:val="none" w:sz="0" w:space="0" w:color="auto"/>
        <w:left w:val="none" w:sz="0" w:space="0" w:color="auto"/>
        <w:bottom w:val="none" w:sz="0" w:space="0" w:color="auto"/>
        <w:right w:val="none" w:sz="0" w:space="0" w:color="auto"/>
      </w:divBdr>
      <w:divsChild>
        <w:div w:id="1640838827">
          <w:marLeft w:val="0"/>
          <w:marRight w:val="0"/>
          <w:marTop w:val="0"/>
          <w:marBottom w:val="0"/>
          <w:divBdr>
            <w:top w:val="none" w:sz="0" w:space="0" w:color="auto"/>
            <w:left w:val="none" w:sz="0" w:space="0" w:color="auto"/>
            <w:bottom w:val="none" w:sz="0" w:space="0" w:color="auto"/>
            <w:right w:val="none" w:sz="0" w:space="0" w:color="auto"/>
          </w:divBdr>
          <w:divsChild>
            <w:div w:id="513496316">
              <w:marLeft w:val="0"/>
              <w:marRight w:val="300"/>
              <w:marTop w:val="0"/>
              <w:marBottom w:val="0"/>
              <w:divBdr>
                <w:top w:val="none" w:sz="0" w:space="0" w:color="auto"/>
                <w:left w:val="none" w:sz="0" w:space="0" w:color="auto"/>
                <w:bottom w:val="none" w:sz="0" w:space="0" w:color="auto"/>
                <w:right w:val="none" w:sz="0" w:space="0" w:color="auto"/>
              </w:divBdr>
              <w:divsChild>
                <w:div w:id="590235073">
                  <w:marLeft w:val="0"/>
                  <w:marRight w:val="0"/>
                  <w:marTop w:val="0"/>
                  <w:marBottom w:val="0"/>
                  <w:divBdr>
                    <w:top w:val="none" w:sz="0" w:space="0" w:color="auto"/>
                    <w:left w:val="none" w:sz="0" w:space="0" w:color="auto"/>
                    <w:bottom w:val="none" w:sz="0" w:space="0" w:color="auto"/>
                    <w:right w:val="none" w:sz="0" w:space="0" w:color="auto"/>
                  </w:divBdr>
                  <w:divsChild>
                    <w:div w:id="124394092">
                      <w:marLeft w:val="0"/>
                      <w:marRight w:val="0"/>
                      <w:marTop w:val="0"/>
                      <w:marBottom w:val="0"/>
                      <w:divBdr>
                        <w:top w:val="none" w:sz="0" w:space="0" w:color="auto"/>
                        <w:left w:val="none" w:sz="0" w:space="0" w:color="auto"/>
                        <w:bottom w:val="none" w:sz="0" w:space="0" w:color="auto"/>
                        <w:right w:val="none" w:sz="0" w:space="0" w:color="auto"/>
                      </w:divBdr>
                    </w:div>
                  </w:divsChild>
                </w:div>
                <w:div w:id="18679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936599">
          <w:marLeft w:val="0"/>
          <w:marRight w:val="0"/>
          <w:marTop w:val="0"/>
          <w:marBottom w:val="0"/>
          <w:divBdr>
            <w:top w:val="none" w:sz="0" w:space="0" w:color="auto"/>
            <w:left w:val="none" w:sz="0" w:space="0" w:color="auto"/>
            <w:bottom w:val="none" w:sz="0" w:space="0" w:color="auto"/>
            <w:right w:val="none" w:sz="0" w:space="0" w:color="auto"/>
          </w:divBdr>
          <w:divsChild>
            <w:div w:id="279457033">
              <w:marLeft w:val="0"/>
              <w:marRight w:val="0"/>
              <w:marTop w:val="0"/>
              <w:marBottom w:val="900"/>
              <w:divBdr>
                <w:top w:val="none" w:sz="0" w:space="0" w:color="auto"/>
                <w:left w:val="none" w:sz="0" w:space="0" w:color="auto"/>
                <w:bottom w:val="none" w:sz="0" w:space="0" w:color="auto"/>
                <w:right w:val="none" w:sz="0" w:space="0" w:color="auto"/>
              </w:divBdr>
              <w:divsChild>
                <w:div w:id="2061052380">
                  <w:marLeft w:val="0"/>
                  <w:marRight w:val="0"/>
                  <w:marTop w:val="0"/>
                  <w:marBottom w:val="540"/>
                  <w:divBdr>
                    <w:top w:val="none" w:sz="0" w:space="0" w:color="auto"/>
                    <w:left w:val="none" w:sz="0" w:space="0" w:color="auto"/>
                    <w:bottom w:val="none" w:sz="0" w:space="0" w:color="auto"/>
                    <w:right w:val="none" w:sz="0" w:space="0" w:color="auto"/>
                  </w:divBdr>
                </w:div>
                <w:div w:id="1107848133">
                  <w:marLeft w:val="0"/>
                  <w:marRight w:val="0"/>
                  <w:marTop w:val="0"/>
                  <w:marBottom w:val="0"/>
                  <w:divBdr>
                    <w:top w:val="none" w:sz="0" w:space="0" w:color="auto"/>
                    <w:left w:val="none" w:sz="0" w:space="0" w:color="auto"/>
                    <w:bottom w:val="none" w:sz="0" w:space="0" w:color="auto"/>
                    <w:right w:val="none" w:sz="0" w:space="0" w:color="auto"/>
                  </w:divBdr>
                  <w:divsChild>
                    <w:div w:id="1609198117">
                      <w:marLeft w:val="0"/>
                      <w:marRight w:val="0"/>
                      <w:marTop w:val="0"/>
                      <w:marBottom w:val="0"/>
                      <w:divBdr>
                        <w:top w:val="none" w:sz="0" w:space="0" w:color="auto"/>
                        <w:left w:val="none" w:sz="0" w:space="0" w:color="auto"/>
                        <w:bottom w:val="none" w:sz="0" w:space="0" w:color="auto"/>
                        <w:right w:val="none" w:sz="0" w:space="0" w:color="auto"/>
                      </w:divBdr>
                      <w:divsChild>
                        <w:div w:id="1224680740">
                          <w:marLeft w:val="0"/>
                          <w:marRight w:val="0"/>
                          <w:marTop w:val="0"/>
                          <w:marBottom w:val="240"/>
                          <w:divBdr>
                            <w:top w:val="none" w:sz="0" w:space="0" w:color="auto"/>
                            <w:left w:val="none" w:sz="0" w:space="0" w:color="auto"/>
                            <w:bottom w:val="none" w:sz="0" w:space="0" w:color="auto"/>
                            <w:right w:val="none" w:sz="0" w:space="0" w:color="auto"/>
                          </w:divBdr>
                          <w:divsChild>
                            <w:div w:id="209612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141655">
              <w:marLeft w:val="0"/>
              <w:marRight w:val="300"/>
              <w:marTop w:val="0"/>
              <w:marBottom w:val="0"/>
              <w:divBdr>
                <w:top w:val="none" w:sz="0" w:space="0" w:color="auto"/>
                <w:left w:val="none" w:sz="0" w:space="0" w:color="auto"/>
                <w:bottom w:val="none" w:sz="0" w:space="0" w:color="auto"/>
                <w:right w:val="none" w:sz="0" w:space="0" w:color="auto"/>
              </w:divBdr>
              <w:divsChild>
                <w:div w:id="1058362415">
                  <w:marLeft w:val="0"/>
                  <w:marRight w:val="0"/>
                  <w:marTop w:val="0"/>
                  <w:marBottom w:val="0"/>
                  <w:divBdr>
                    <w:top w:val="none" w:sz="0" w:space="0" w:color="auto"/>
                    <w:left w:val="none" w:sz="0" w:space="0" w:color="auto"/>
                    <w:bottom w:val="none" w:sz="0" w:space="0" w:color="auto"/>
                    <w:right w:val="none" w:sz="0" w:space="0" w:color="auto"/>
                  </w:divBdr>
                </w:div>
                <w:div w:id="1941522857">
                  <w:marLeft w:val="0"/>
                  <w:marRight w:val="0"/>
                  <w:marTop w:val="0"/>
                  <w:marBottom w:val="0"/>
                  <w:divBdr>
                    <w:top w:val="none" w:sz="0" w:space="0" w:color="auto"/>
                    <w:left w:val="none" w:sz="0" w:space="0" w:color="auto"/>
                    <w:bottom w:val="none" w:sz="0" w:space="0" w:color="auto"/>
                    <w:right w:val="none" w:sz="0" w:space="0" w:color="auto"/>
                  </w:divBdr>
                  <w:divsChild>
                    <w:div w:id="1066147311">
                      <w:marLeft w:val="0"/>
                      <w:marRight w:val="0"/>
                      <w:marTop w:val="0"/>
                      <w:marBottom w:val="0"/>
                      <w:divBdr>
                        <w:top w:val="none" w:sz="0" w:space="0" w:color="auto"/>
                        <w:left w:val="none" w:sz="0" w:space="0" w:color="auto"/>
                        <w:bottom w:val="none" w:sz="0" w:space="0" w:color="auto"/>
                        <w:right w:val="none" w:sz="0" w:space="0" w:color="auto"/>
                      </w:divBdr>
                    </w:div>
                    <w:div w:id="2098398134">
                      <w:marLeft w:val="0"/>
                      <w:marRight w:val="0"/>
                      <w:marTop w:val="0"/>
                      <w:marBottom w:val="0"/>
                      <w:divBdr>
                        <w:top w:val="none" w:sz="0" w:space="0" w:color="auto"/>
                        <w:left w:val="none" w:sz="0" w:space="0" w:color="auto"/>
                        <w:bottom w:val="none" w:sz="0" w:space="0" w:color="auto"/>
                        <w:right w:val="none" w:sz="0" w:space="0" w:color="auto"/>
                      </w:divBdr>
                    </w:div>
                    <w:div w:id="1617054606">
                      <w:marLeft w:val="0"/>
                      <w:marRight w:val="0"/>
                      <w:marTop w:val="0"/>
                      <w:marBottom w:val="0"/>
                      <w:divBdr>
                        <w:top w:val="none" w:sz="0" w:space="0" w:color="auto"/>
                        <w:left w:val="none" w:sz="0" w:space="0" w:color="auto"/>
                        <w:bottom w:val="none" w:sz="0" w:space="0" w:color="auto"/>
                        <w:right w:val="none" w:sz="0" w:space="0" w:color="auto"/>
                      </w:divBdr>
                    </w:div>
                    <w:div w:id="382872291">
                      <w:marLeft w:val="0"/>
                      <w:marRight w:val="0"/>
                      <w:marTop w:val="0"/>
                      <w:marBottom w:val="0"/>
                      <w:divBdr>
                        <w:top w:val="none" w:sz="0" w:space="0" w:color="auto"/>
                        <w:left w:val="none" w:sz="0" w:space="0" w:color="auto"/>
                        <w:bottom w:val="none" w:sz="0" w:space="0" w:color="auto"/>
                        <w:right w:val="none" w:sz="0" w:space="0" w:color="auto"/>
                      </w:divBdr>
                    </w:div>
                    <w:div w:id="1310743888">
                      <w:marLeft w:val="0"/>
                      <w:marRight w:val="0"/>
                      <w:marTop w:val="0"/>
                      <w:marBottom w:val="0"/>
                      <w:divBdr>
                        <w:top w:val="none" w:sz="0" w:space="0" w:color="auto"/>
                        <w:left w:val="none" w:sz="0" w:space="0" w:color="auto"/>
                        <w:bottom w:val="none" w:sz="0" w:space="0" w:color="auto"/>
                        <w:right w:val="none" w:sz="0" w:space="0" w:color="auto"/>
                      </w:divBdr>
                    </w:div>
                  </w:divsChild>
                </w:div>
                <w:div w:id="1200509718">
                  <w:marLeft w:val="0"/>
                  <w:marRight w:val="0"/>
                  <w:marTop w:val="0"/>
                  <w:marBottom w:val="0"/>
                  <w:divBdr>
                    <w:top w:val="none" w:sz="0" w:space="0" w:color="auto"/>
                    <w:left w:val="none" w:sz="0" w:space="0" w:color="auto"/>
                    <w:bottom w:val="none" w:sz="0" w:space="0" w:color="auto"/>
                    <w:right w:val="none" w:sz="0" w:space="0" w:color="auto"/>
                  </w:divBdr>
                  <w:divsChild>
                    <w:div w:id="550456547">
                      <w:marLeft w:val="0"/>
                      <w:marRight w:val="0"/>
                      <w:marTop w:val="0"/>
                      <w:marBottom w:val="0"/>
                      <w:divBdr>
                        <w:top w:val="none" w:sz="0" w:space="0" w:color="auto"/>
                        <w:left w:val="none" w:sz="0" w:space="0" w:color="auto"/>
                        <w:bottom w:val="none" w:sz="0" w:space="0" w:color="auto"/>
                        <w:right w:val="none" w:sz="0" w:space="0" w:color="auto"/>
                      </w:divBdr>
                      <w:divsChild>
                        <w:div w:id="1342127045">
                          <w:marLeft w:val="0"/>
                          <w:marRight w:val="0"/>
                          <w:marTop w:val="0"/>
                          <w:marBottom w:val="0"/>
                          <w:divBdr>
                            <w:top w:val="none" w:sz="0" w:space="0" w:color="auto"/>
                            <w:left w:val="none" w:sz="0" w:space="0" w:color="auto"/>
                            <w:bottom w:val="none" w:sz="0" w:space="0" w:color="auto"/>
                            <w:right w:val="none" w:sz="0" w:space="0" w:color="auto"/>
                          </w:divBdr>
                          <w:divsChild>
                            <w:div w:id="394398493">
                              <w:marLeft w:val="0"/>
                              <w:marRight w:val="0"/>
                              <w:marTop w:val="0"/>
                              <w:marBottom w:val="0"/>
                              <w:divBdr>
                                <w:top w:val="none" w:sz="0" w:space="0" w:color="auto"/>
                                <w:left w:val="none" w:sz="0" w:space="0" w:color="auto"/>
                                <w:bottom w:val="none" w:sz="0" w:space="0" w:color="auto"/>
                                <w:right w:val="none" w:sz="0" w:space="0" w:color="auto"/>
                              </w:divBdr>
                              <w:divsChild>
                                <w:div w:id="1014770892">
                                  <w:marLeft w:val="0"/>
                                  <w:marRight w:val="0"/>
                                  <w:marTop w:val="0"/>
                                  <w:marBottom w:val="240"/>
                                  <w:divBdr>
                                    <w:top w:val="none" w:sz="0" w:space="0" w:color="auto"/>
                                    <w:left w:val="none" w:sz="0" w:space="0" w:color="auto"/>
                                    <w:bottom w:val="none" w:sz="0" w:space="0" w:color="auto"/>
                                    <w:right w:val="none" w:sz="0" w:space="0" w:color="auto"/>
                                  </w:divBdr>
                                  <w:divsChild>
                                    <w:div w:id="2022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9408599">
      <w:bodyDiv w:val="1"/>
      <w:marLeft w:val="0"/>
      <w:marRight w:val="0"/>
      <w:marTop w:val="0"/>
      <w:marBottom w:val="0"/>
      <w:divBdr>
        <w:top w:val="none" w:sz="0" w:space="0" w:color="auto"/>
        <w:left w:val="none" w:sz="0" w:space="0" w:color="auto"/>
        <w:bottom w:val="none" w:sz="0" w:space="0" w:color="auto"/>
        <w:right w:val="none" w:sz="0" w:space="0" w:color="auto"/>
      </w:divBdr>
      <w:divsChild>
        <w:div w:id="1412778970">
          <w:marLeft w:val="0"/>
          <w:marRight w:val="0"/>
          <w:marTop w:val="0"/>
          <w:marBottom w:val="0"/>
          <w:divBdr>
            <w:top w:val="none" w:sz="0" w:space="0" w:color="auto"/>
            <w:left w:val="none" w:sz="0" w:space="0" w:color="auto"/>
            <w:bottom w:val="none" w:sz="0" w:space="0" w:color="auto"/>
            <w:right w:val="none" w:sz="0" w:space="0" w:color="auto"/>
          </w:divBdr>
          <w:divsChild>
            <w:div w:id="1251044085">
              <w:marLeft w:val="0"/>
              <w:marRight w:val="300"/>
              <w:marTop w:val="0"/>
              <w:marBottom w:val="0"/>
              <w:divBdr>
                <w:top w:val="none" w:sz="0" w:space="0" w:color="auto"/>
                <w:left w:val="none" w:sz="0" w:space="0" w:color="auto"/>
                <w:bottom w:val="none" w:sz="0" w:space="0" w:color="auto"/>
                <w:right w:val="none" w:sz="0" w:space="0" w:color="auto"/>
              </w:divBdr>
              <w:divsChild>
                <w:div w:id="1175193535">
                  <w:marLeft w:val="0"/>
                  <w:marRight w:val="0"/>
                  <w:marTop w:val="0"/>
                  <w:marBottom w:val="0"/>
                  <w:divBdr>
                    <w:top w:val="none" w:sz="0" w:space="0" w:color="auto"/>
                    <w:left w:val="none" w:sz="0" w:space="0" w:color="auto"/>
                    <w:bottom w:val="none" w:sz="0" w:space="0" w:color="auto"/>
                    <w:right w:val="none" w:sz="0" w:space="0" w:color="auto"/>
                  </w:divBdr>
                  <w:divsChild>
                    <w:div w:id="1347755936">
                      <w:marLeft w:val="0"/>
                      <w:marRight w:val="0"/>
                      <w:marTop w:val="0"/>
                      <w:marBottom w:val="0"/>
                      <w:divBdr>
                        <w:top w:val="none" w:sz="0" w:space="0" w:color="auto"/>
                        <w:left w:val="none" w:sz="0" w:space="0" w:color="auto"/>
                        <w:bottom w:val="none" w:sz="0" w:space="0" w:color="auto"/>
                        <w:right w:val="none" w:sz="0" w:space="0" w:color="auto"/>
                      </w:divBdr>
                    </w:div>
                  </w:divsChild>
                </w:div>
                <w:div w:id="11278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240108">
          <w:marLeft w:val="0"/>
          <w:marRight w:val="0"/>
          <w:marTop w:val="0"/>
          <w:marBottom w:val="0"/>
          <w:divBdr>
            <w:top w:val="none" w:sz="0" w:space="0" w:color="auto"/>
            <w:left w:val="none" w:sz="0" w:space="0" w:color="auto"/>
            <w:bottom w:val="none" w:sz="0" w:space="0" w:color="auto"/>
            <w:right w:val="none" w:sz="0" w:space="0" w:color="auto"/>
          </w:divBdr>
          <w:divsChild>
            <w:div w:id="2076782428">
              <w:marLeft w:val="0"/>
              <w:marRight w:val="0"/>
              <w:marTop w:val="0"/>
              <w:marBottom w:val="900"/>
              <w:divBdr>
                <w:top w:val="none" w:sz="0" w:space="0" w:color="auto"/>
                <w:left w:val="none" w:sz="0" w:space="0" w:color="auto"/>
                <w:bottom w:val="none" w:sz="0" w:space="0" w:color="auto"/>
                <w:right w:val="none" w:sz="0" w:space="0" w:color="auto"/>
              </w:divBdr>
              <w:divsChild>
                <w:div w:id="145172082">
                  <w:marLeft w:val="0"/>
                  <w:marRight w:val="0"/>
                  <w:marTop w:val="0"/>
                  <w:marBottom w:val="540"/>
                  <w:divBdr>
                    <w:top w:val="none" w:sz="0" w:space="0" w:color="auto"/>
                    <w:left w:val="none" w:sz="0" w:space="0" w:color="auto"/>
                    <w:bottom w:val="none" w:sz="0" w:space="0" w:color="auto"/>
                    <w:right w:val="none" w:sz="0" w:space="0" w:color="auto"/>
                  </w:divBdr>
                </w:div>
                <w:div w:id="30998988">
                  <w:marLeft w:val="0"/>
                  <w:marRight w:val="0"/>
                  <w:marTop w:val="0"/>
                  <w:marBottom w:val="0"/>
                  <w:divBdr>
                    <w:top w:val="none" w:sz="0" w:space="0" w:color="auto"/>
                    <w:left w:val="none" w:sz="0" w:space="0" w:color="auto"/>
                    <w:bottom w:val="none" w:sz="0" w:space="0" w:color="auto"/>
                    <w:right w:val="none" w:sz="0" w:space="0" w:color="auto"/>
                  </w:divBdr>
                  <w:divsChild>
                    <w:div w:id="757946161">
                      <w:marLeft w:val="0"/>
                      <w:marRight w:val="0"/>
                      <w:marTop w:val="0"/>
                      <w:marBottom w:val="0"/>
                      <w:divBdr>
                        <w:top w:val="none" w:sz="0" w:space="0" w:color="auto"/>
                        <w:left w:val="none" w:sz="0" w:space="0" w:color="auto"/>
                        <w:bottom w:val="none" w:sz="0" w:space="0" w:color="auto"/>
                        <w:right w:val="none" w:sz="0" w:space="0" w:color="auto"/>
                      </w:divBdr>
                      <w:divsChild>
                        <w:div w:id="55783388">
                          <w:marLeft w:val="0"/>
                          <w:marRight w:val="0"/>
                          <w:marTop w:val="0"/>
                          <w:marBottom w:val="240"/>
                          <w:divBdr>
                            <w:top w:val="none" w:sz="0" w:space="0" w:color="auto"/>
                            <w:left w:val="none" w:sz="0" w:space="0" w:color="auto"/>
                            <w:bottom w:val="none" w:sz="0" w:space="0" w:color="auto"/>
                            <w:right w:val="none" w:sz="0" w:space="0" w:color="auto"/>
                          </w:divBdr>
                          <w:divsChild>
                            <w:div w:id="199822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361815">
              <w:marLeft w:val="0"/>
              <w:marRight w:val="300"/>
              <w:marTop w:val="0"/>
              <w:marBottom w:val="0"/>
              <w:divBdr>
                <w:top w:val="none" w:sz="0" w:space="0" w:color="auto"/>
                <w:left w:val="none" w:sz="0" w:space="0" w:color="auto"/>
                <w:bottom w:val="none" w:sz="0" w:space="0" w:color="auto"/>
                <w:right w:val="none" w:sz="0" w:space="0" w:color="auto"/>
              </w:divBdr>
              <w:divsChild>
                <w:div w:id="2135057933">
                  <w:marLeft w:val="0"/>
                  <w:marRight w:val="0"/>
                  <w:marTop w:val="0"/>
                  <w:marBottom w:val="0"/>
                  <w:divBdr>
                    <w:top w:val="none" w:sz="0" w:space="0" w:color="auto"/>
                    <w:left w:val="none" w:sz="0" w:space="0" w:color="auto"/>
                    <w:bottom w:val="none" w:sz="0" w:space="0" w:color="auto"/>
                    <w:right w:val="none" w:sz="0" w:space="0" w:color="auto"/>
                  </w:divBdr>
                </w:div>
                <w:div w:id="2068871510">
                  <w:marLeft w:val="0"/>
                  <w:marRight w:val="0"/>
                  <w:marTop w:val="0"/>
                  <w:marBottom w:val="0"/>
                  <w:divBdr>
                    <w:top w:val="none" w:sz="0" w:space="0" w:color="auto"/>
                    <w:left w:val="none" w:sz="0" w:space="0" w:color="auto"/>
                    <w:bottom w:val="none" w:sz="0" w:space="0" w:color="auto"/>
                    <w:right w:val="none" w:sz="0" w:space="0" w:color="auto"/>
                  </w:divBdr>
                  <w:divsChild>
                    <w:div w:id="558444343">
                      <w:marLeft w:val="0"/>
                      <w:marRight w:val="0"/>
                      <w:marTop w:val="0"/>
                      <w:marBottom w:val="0"/>
                      <w:divBdr>
                        <w:top w:val="none" w:sz="0" w:space="0" w:color="auto"/>
                        <w:left w:val="none" w:sz="0" w:space="0" w:color="auto"/>
                        <w:bottom w:val="none" w:sz="0" w:space="0" w:color="auto"/>
                        <w:right w:val="none" w:sz="0" w:space="0" w:color="auto"/>
                      </w:divBdr>
                    </w:div>
                    <w:div w:id="1648171203">
                      <w:marLeft w:val="0"/>
                      <w:marRight w:val="0"/>
                      <w:marTop w:val="0"/>
                      <w:marBottom w:val="0"/>
                      <w:divBdr>
                        <w:top w:val="none" w:sz="0" w:space="0" w:color="auto"/>
                        <w:left w:val="none" w:sz="0" w:space="0" w:color="auto"/>
                        <w:bottom w:val="none" w:sz="0" w:space="0" w:color="auto"/>
                        <w:right w:val="none" w:sz="0" w:space="0" w:color="auto"/>
                      </w:divBdr>
                    </w:div>
                    <w:div w:id="86193969">
                      <w:marLeft w:val="0"/>
                      <w:marRight w:val="0"/>
                      <w:marTop w:val="0"/>
                      <w:marBottom w:val="0"/>
                      <w:divBdr>
                        <w:top w:val="none" w:sz="0" w:space="0" w:color="auto"/>
                        <w:left w:val="none" w:sz="0" w:space="0" w:color="auto"/>
                        <w:bottom w:val="none" w:sz="0" w:space="0" w:color="auto"/>
                        <w:right w:val="none" w:sz="0" w:space="0" w:color="auto"/>
                      </w:divBdr>
                    </w:div>
                    <w:div w:id="1874924577">
                      <w:marLeft w:val="0"/>
                      <w:marRight w:val="0"/>
                      <w:marTop w:val="0"/>
                      <w:marBottom w:val="0"/>
                      <w:divBdr>
                        <w:top w:val="none" w:sz="0" w:space="0" w:color="auto"/>
                        <w:left w:val="none" w:sz="0" w:space="0" w:color="auto"/>
                        <w:bottom w:val="none" w:sz="0" w:space="0" w:color="auto"/>
                        <w:right w:val="none" w:sz="0" w:space="0" w:color="auto"/>
                      </w:divBdr>
                    </w:div>
                    <w:div w:id="1324353143">
                      <w:marLeft w:val="0"/>
                      <w:marRight w:val="0"/>
                      <w:marTop w:val="0"/>
                      <w:marBottom w:val="0"/>
                      <w:divBdr>
                        <w:top w:val="none" w:sz="0" w:space="0" w:color="auto"/>
                        <w:left w:val="none" w:sz="0" w:space="0" w:color="auto"/>
                        <w:bottom w:val="none" w:sz="0" w:space="0" w:color="auto"/>
                        <w:right w:val="none" w:sz="0" w:space="0" w:color="auto"/>
                      </w:divBdr>
                    </w:div>
                  </w:divsChild>
                </w:div>
                <w:div w:id="1695570536">
                  <w:marLeft w:val="0"/>
                  <w:marRight w:val="0"/>
                  <w:marTop w:val="0"/>
                  <w:marBottom w:val="0"/>
                  <w:divBdr>
                    <w:top w:val="none" w:sz="0" w:space="0" w:color="auto"/>
                    <w:left w:val="none" w:sz="0" w:space="0" w:color="auto"/>
                    <w:bottom w:val="none" w:sz="0" w:space="0" w:color="auto"/>
                    <w:right w:val="none" w:sz="0" w:space="0" w:color="auto"/>
                  </w:divBdr>
                  <w:divsChild>
                    <w:div w:id="2041585318">
                      <w:marLeft w:val="0"/>
                      <w:marRight w:val="0"/>
                      <w:marTop w:val="0"/>
                      <w:marBottom w:val="0"/>
                      <w:divBdr>
                        <w:top w:val="none" w:sz="0" w:space="0" w:color="auto"/>
                        <w:left w:val="none" w:sz="0" w:space="0" w:color="auto"/>
                        <w:bottom w:val="none" w:sz="0" w:space="0" w:color="auto"/>
                        <w:right w:val="none" w:sz="0" w:space="0" w:color="auto"/>
                      </w:divBdr>
                      <w:divsChild>
                        <w:div w:id="2046514856">
                          <w:marLeft w:val="0"/>
                          <w:marRight w:val="0"/>
                          <w:marTop w:val="0"/>
                          <w:marBottom w:val="0"/>
                          <w:divBdr>
                            <w:top w:val="none" w:sz="0" w:space="0" w:color="auto"/>
                            <w:left w:val="none" w:sz="0" w:space="0" w:color="auto"/>
                            <w:bottom w:val="none" w:sz="0" w:space="0" w:color="auto"/>
                            <w:right w:val="none" w:sz="0" w:space="0" w:color="auto"/>
                          </w:divBdr>
                          <w:divsChild>
                            <w:div w:id="1191988236">
                              <w:marLeft w:val="0"/>
                              <w:marRight w:val="0"/>
                              <w:marTop w:val="0"/>
                              <w:marBottom w:val="0"/>
                              <w:divBdr>
                                <w:top w:val="none" w:sz="0" w:space="0" w:color="auto"/>
                                <w:left w:val="none" w:sz="0" w:space="0" w:color="auto"/>
                                <w:bottom w:val="none" w:sz="0" w:space="0" w:color="auto"/>
                                <w:right w:val="none" w:sz="0" w:space="0" w:color="auto"/>
                              </w:divBdr>
                              <w:divsChild>
                                <w:div w:id="326977453">
                                  <w:marLeft w:val="0"/>
                                  <w:marRight w:val="0"/>
                                  <w:marTop w:val="0"/>
                                  <w:marBottom w:val="240"/>
                                  <w:divBdr>
                                    <w:top w:val="none" w:sz="0" w:space="0" w:color="auto"/>
                                    <w:left w:val="none" w:sz="0" w:space="0" w:color="auto"/>
                                    <w:bottom w:val="none" w:sz="0" w:space="0" w:color="auto"/>
                                    <w:right w:val="none" w:sz="0" w:space="0" w:color="auto"/>
                                  </w:divBdr>
                                  <w:divsChild>
                                    <w:div w:id="8500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world/2011/nov/08/silvio-berlusconi-to-resign-italy"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theconversation.com/profiles/bruno-mascitelli-353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legraph.co.uk/news/worldnews/silvio-berlusconi/8877736/Silvio-Berlusconi-timeline-of-his-political-career.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874</Words>
  <Characters>4811</Characters>
  <Application>Microsoft Office Word</Application>
  <DocSecurity>0</DocSecurity>
  <Lines>40</Lines>
  <Paragraphs>11</Paragraphs>
  <ScaleCrop>false</ScaleCrop>
  <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2024-09-27T08:18:00Z</dcterms:created>
  <dcterms:modified xsi:type="dcterms:W3CDTF">2024-09-27T13:02:00Z</dcterms:modified>
</cp:coreProperties>
</file>