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371" w:rsidRPr="00C70121" w:rsidRDefault="00A81371" w:rsidP="00A81371">
      <w:pPr>
        <w:tabs>
          <w:tab w:val="left" w:pos="4037"/>
        </w:tabs>
        <w:rPr>
          <w:rFonts w:cstheme="minorHAnsi"/>
          <w:sz w:val="24"/>
          <w:szCs w:val="24"/>
        </w:rPr>
      </w:pPr>
    </w:p>
    <w:tbl>
      <w:tblPr>
        <w:tblpPr w:leftFromText="141" w:rightFromText="141" w:vertAnchor="page" w:horzAnchor="margin" w:tblpXSpec="center" w:tblpY="492"/>
        <w:tblW w:w="9568" w:type="dxa"/>
        <w:tblLayout w:type="fixed"/>
        <w:tblCellMar>
          <w:left w:w="70" w:type="dxa"/>
          <w:right w:w="70" w:type="dxa"/>
        </w:tblCellMar>
        <w:tblLook w:val="0000" w:firstRow="0" w:lastRow="0" w:firstColumn="0" w:lastColumn="0" w:noHBand="0" w:noVBand="0"/>
      </w:tblPr>
      <w:tblGrid>
        <w:gridCol w:w="3811"/>
        <w:gridCol w:w="5757"/>
      </w:tblGrid>
      <w:tr w:rsidR="00167959" w:rsidRPr="00C70121" w:rsidTr="00167959">
        <w:trPr>
          <w:trHeight w:val="665"/>
        </w:trPr>
        <w:tc>
          <w:tcPr>
            <w:tcW w:w="3811" w:type="dxa"/>
            <w:shd w:val="clear" w:color="auto" w:fill="auto"/>
          </w:tcPr>
          <w:p w:rsidR="00167959" w:rsidRPr="00C70121" w:rsidRDefault="00167959" w:rsidP="00167959">
            <w:pPr>
              <w:jc w:val="center"/>
              <w:rPr>
                <w:rFonts w:cstheme="minorHAnsi"/>
                <w:b/>
                <w:noProof/>
                <w:sz w:val="24"/>
                <w:szCs w:val="24"/>
              </w:rPr>
            </w:pPr>
          </w:p>
          <w:p w:rsidR="00A81371" w:rsidRPr="00C70121" w:rsidRDefault="00A81371" w:rsidP="00167959">
            <w:pPr>
              <w:jc w:val="center"/>
              <w:rPr>
                <w:rFonts w:cstheme="minorHAnsi"/>
                <w:b/>
                <w:noProof/>
                <w:sz w:val="24"/>
                <w:szCs w:val="24"/>
              </w:rPr>
            </w:pPr>
          </w:p>
          <w:p w:rsidR="00A81371" w:rsidRPr="00C70121" w:rsidRDefault="00A81371" w:rsidP="00465C7C">
            <w:pPr>
              <w:rPr>
                <w:rFonts w:cstheme="minorHAnsi"/>
                <w:b/>
                <w:noProof/>
                <w:sz w:val="24"/>
                <w:szCs w:val="24"/>
              </w:rPr>
            </w:pPr>
          </w:p>
          <w:p w:rsidR="00167959" w:rsidRPr="00C70121" w:rsidRDefault="00167959" w:rsidP="00465C7C">
            <w:pPr>
              <w:rPr>
                <w:rFonts w:cstheme="minorHAnsi"/>
                <w:b/>
                <w:sz w:val="24"/>
                <w:szCs w:val="24"/>
              </w:rPr>
            </w:pPr>
            <w:r w:rsidRPr="00C70121">
              <w:rPr>
                <w:rFonts w:cstheme="minorHAnsi"/>
                <w:b/>
                <w:sz w:val="24"/>
                <w:szCs w:val="24"/>
              </w:rPr>
              <w:t>INSTITUT DE FORMATION</w:t>
            </w:r>
          </w:p>
          <w:p w:rsidR="00167959" w:rsidRPr="00C70121" w:rsidRDefault="00167959" w:rsidP="00465C7C">
            <w:pPr>
              <w:rPr>
                <w:rFonts w:cstheme="minorHAnsi"/>
                <w:b/>
                <w:sz w:val="24"/>
                <w:szCs w:val="24"/>
              </w:rPr>
            </w:pPr>
            <w:r w:rsidRPr="00C70121">
              <w:rPr>
                <w:rFonts w:cstheme="minorHAnsi"/>
                <w:b/>
                <w:sz w:val="24"/>
                <w:szCs w:val="24"/>
              </w:rPr>
              <w:t>EN SOINS INFIRMIERS</w:t>
            </w:r>
          </w:p>
          <w:p w:rsidR="00167959" w:rsidRPr="00C70121" w:rsidRDefault="00167959" w:rsidP="00465C7C">
            <w:pPr>
              <w:rPr>
                <w:rFonts w:cstheme="minorHAnsi"/>
                <w:b/>
                <w:sz w:val="24"/>
                <w:szCs w:val="24"/>
              </w:rPr>
            </w:pPr>
            <w:r w:rsidRPr="00C70121">
              <w:rPr>
                <w:rFonts w:cstheme="minorHAnsi"/>
                <w:b/>
                <w:sz w:val="24"/>
                <w:szCs w:val="24"/>
              </w:rPr>
              <w:t xml:space="preserve">« Le </w:t>
            </w:r>
            <w:proofErr w:type="spellStart"/>
            <w:r w:rsidRPr="00C70121">
              <w:rPr>
                <w:rFonts w:cstheme="minorHAnsi"/>
                <w:b/>
                <w:sz w:val="24"/>
                <w:szCs w:val="24"/>
              </w:rPr>
              <w:t>Vinatier</w:t>
            </w:r>
            <w:proofErr w:type="spellEnd"/>
            <w:r w:rsidRPr="00C70121">
              <w:rPr>
                <w:rFonts w:cstheme="minorHAnsi"/>
                <w:b/>
                <w:sz w:val="24"/>
                <w:szCs w:val="24"/>
              </w:rPr>
              <w:t> »</w:t>
            </w:r>
          </w:p>
        </w:tc>
        <w:tc>
          <w:tcPr>
            <w:tcW w:w="5757" w:type="dxa"/>
            <w:shd w:val="clear" w:color="auto" w:fill="auto"/>
          </w:tcPr>
          <w:p w:rsidR="00A81371" w:rsidRPr="00C70121" w:rsidRDefault="00A81371" w:rsidP="00A81371">
            <w:pPr>
              <w:tabs>
                <w:tab w:val="center" w:pos="2808"/>
                <w:tab w:val="right" w:pos="5617"/>
              </w:tabs>
              <w:jc w:val="right"/>
              <w:rPr>
                <w:rFonts w:cstheme="minorHAnsi"/>
                <w:b/>
                <w:sz w:val="24"/>
                <w:szCs w:val="24"/>
              </w:rPr>
            </w:pPr>
            <w:r w:rsidRPr="00C70121">
              <w:rPr>
                <w:rFonts w:cstheme="minorHAnsi"/>
                <w:b/>
                <w:sz w:val="24"/>
                <w:szCs w:val="24"/>
              </w:rPr>
              <w:tab/>
            </w:r>
            <w:r w:rsidRPr="00C70121">
              <w:rPr>
                <w:rFonts w:cstheme="minorHAnsi"/>
                <w:noProof/>
                <w:sz w:val="24"/>
                <w:szCs w:val="24"/>
                <w:lang w:eastAsia="fr-FR"/>
              </w:rPr>
              <w:drawing>
                <wp:inline distT="0" distB="0" distL="0" distR="0" wp14:anchorId="5DBA2499" wp14:editId="2AAD7E60">
                  <wp:extent cx="2901315" cy="570230"/>
                  <wp:effectExtent l="0" t="0" r="0" b="1270"/>
                  <wp:docPr id="1" name="Image 1" descr="LOGO IFSI"/>
                  <wp:cNvGraphicFramePr/>
                  <a:graphic xmlns:a="http://schemas.openxmlformats.org/drawingml/2006/main">
                    <a:graphicData uri="http://schemas.openxmlformats.org/drawingml/2006/picture">
                      <pic:pic xmlns:pic="http://schemas.openxmlformats.org/drawingml/2006/picture">
                        <pic:nvPicPr>
                          <pic:cNvPr id="1" name="Image 1" descr="LOGO IFSI"/>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01315" cy="570230"/>
                          </a:xfrm>
                          <a:prstGeom prst="rect">
                            <a:avLst/>
                          </a:prstGeom>
                          <a:noFill/>
                          <a:ln>
                            <a:noFill/>
                          </a:ln>
                        </pic:spPr>
                      </pic:pic>
                    </a:graphicData>
                  </a:graphic>
                </wp:inline>
              </w:drawing>
            </w:r>
            <w:r w:rsidRPr="00C70121">
              <w:rPr>
                <w:rFonts w:cstheme="minorHAnsi"/>
                <w:b/>
                <w:sz w:val="24"/>
                <w:szCs w:val="24"/>
              </w:rPr>
              <w:tab/>
            </w:r>
            <w:r w:rsidR="00C54C93" w:rsidRPr="00C70121">
              <w:rPr>
                <w:rFonts w:cstheme="minorHAnsi"/>
                <w:b/>
                <w:sz w:val="24"/>
                <w:szCs w:val="24"/>
              </w:rPr>
              <w:t xml:space="preserve">     </w:t>
            </w:r>
          </w:p>
          <w:p w:rsidR="00A81371" w:rsidRPr="00C70121" w:rsidRDefault="00A81371" w:rsidP="00A81371">
            <w:pPr>
              <w:tabs>
                <w:tab w:val="center" w:pos="2808"/>
                <w:tab w:val="right" w:pos="5617"/>
              </w:tabs>
              <w:rPr>
                <w:rFonts w:cstheme="minorHAnsi"/>
                <w:b/>
                <w:sz w:val="24"/>
                <w:szCs w:val="24"/>
              </w:rPr>
            </w:pPr>
          </w:p>
          <w:p w:rsidR="00167959" w:rsidRPr="00C70121" w:rsidRDefault="00DD49EE" w:rsidP="00A81371">
            <w:pPr>
              <w:tabs>
                <w:tab w:val="center" w:pos="2808"/>
                <w:tab w:val="right" w:pos="5617"/>
              </w:tabs>
              <w:jc w:val="right"/>
              <w:rPr>
                <w:rFonts w:cstheme="minorHAnsi"/>
                <w:b/>
                <w:sz w:val="24"/>
                <w:szCs w:val="24"/>
              </w:rPr>
            </w:pPr>
            <w:r w:rsidRPr="00C70121">
              <w:rPr>
                <w:rFonts w:cstheme="minorHAnsi"/>
                <w:b/>
                <w:sz w:val="24"/>
                <w:szCs w:val="24"/>
              </w:rPr>
              <w:t xml:space="preserve">Promotion </w:t>
            </w:r>
            <w:proofErr w:type="gramStart"/>
            <w:r w:rsidRPr="00C70121">
              <w:rPr>
                <w:rFonts w:cstheme="minorHAnsi"/>
                <w:b/>
                <w:sz w:val="24"/>
                <w:szCs w:val="24"/>
              </w:rPr>
              <w:t>2024  2027</w:t>
            </w:r>
            <w:proofErr w:type="gramEnd"/>
          </w:p>
          <w:p w:rsidR="00167959" w:rsidRPr="00C70121" w:rsidRDefault="00DD49EE" w:rsidP="00167959">
            <w:pPr>
              <w:jc w:val="right"/>
              <w:rPr>
                <w:rFonts w:cstheme="minorHAnsi"/>
                <w:b/>
                <w:sz w:val="24"/>
                <w:szCs w:val="24"/>
              </w:rPr>
            </w:pPr>
            <w:r w:rsidRPr="00C70121">
              <w:rPr>
                <w:rFonts w:cstheme="minorHAnsi"/>
                <w:b/>
                <w:sz w:val="24"/>
                <w:szCs w:val="24"/>
              </w:rPr>
              <w:t xml:space="preserve">      Année Scolaire </w:t>
            </w:r>
            <w:proofErr w:type="gramStart"/>
            <w:r w:rsidRPr="00C70121">
              <w:rPr>
                <w:rFonts w:cstheme="minorHAnsi"/>
                <w:b/>
                <w:sz w:val="24"/>
                <w:szCs w:val="24"/>
              </w:rPr>
              <w:t>2024</w:t>
            </w:r>
            <w:r w:rsidR="00167959" w:rsidRPr="00C70121">
              <w:rPr>
                <w:rFonts w:cstheme="minorHAnsi"/>
                <w:b/>
                <w:sz w:val="24"/>
                <w:szCs w:val="24"/>
              </w:rPr>
              <w:t xml:space="preserve">  20</w:t>
            </w:r>
            <w:r w:rsidR="00C54C93" w:rsidRPr="00C70121">
              <w:rPr>
                <w:rFonts w:cstheme="minorHAnsi"/>
                <w:b/>
                <w:sz w:val="24"/>
                <w:szCs w:val="24"/>
              </w:rPr>
              <w:t>25</w:t>
            </w:r>
            <w:proofErr w:type="gramEnd"/>
          </w:p>
          <w:p w:rsidR="00167959" w:rsidRPr="00C70121" w:rsidRDefault="00167959" w:rsidP="00167959">
            <w:pPr>
              <w:tabs>
                <w:tab w:val="left" w:pos="4185"/>
              </w:tabs>
              <w:rPr>
                <w:rFonts w:cstheme="minorHAnsi"/>
                <w:sz w:val="24"/>
                <w:szCs w:val="24"/>
              </w:rPr>
            </w:pPr>
            <w:r w:rsidRPr="00C70121">
              <w:rPr>
                <w:rFonts w:cstheme="minorHAnsi"/>
                <w:sz w:val="24"/>
                <w:szCs w:val="24"/>
              </w:rPr>
              <w:tab/>
            </w:r>
          </w:p>
        </w:tc>
      </w:tr>
      <w:tr w:rsidR="00167959" w:rsidRPr="00C70121" w:rsidTr="00167959">
        <w:trPr>
          <w:trHeight w:val="439"/>
        </w:trPr>
        <w:tc>
          <w:tcPr>
            <w:tcW w:w="3811" w:type="dxa"/>
            <w:shd w:val="clear" w:color="auto" w:fill="auto"/>
          </w:tcPr>
          <w:p w:rsidR="00167959" w:rsidRPr="00C70121" w:rsidRDefault="00167959" w:rsidP="00167959">
            <w:pPr>
              <w:rPr>
                <w:rFonts w:cstheme="minorHAnsi"/>
                <w:b/>
                <w:sz w:val="24"/>
                <w:szCs w:val="24"/>
              </w:rPr>
            </w:pPr>
          </w:p>
        </w:tc>
        <w:tc>
          <w:tcPr>
            <w:tcW w:w="5757" w:type="dxa"/>
            <w:shd w:val="clear" w:color="auto" w:fill="auto"/>
          </w:tcPr>
          <w:p w:rsidR="00167959" w:rsidRPr="00C70121" w:rsidRDefault="00167959" w:rsidP="00167959">
            <w:pPr>
              <w:jc w:val="right"/>
              <w:rPr>
                <w:rFonts w:cstheme="minorHAnsi"/>
                <w:b/>
                <w:sz w:val="24"/>
                <w:szCs w:val="24"/>
              </w:rPr>
            </w:pPr>
            <w:r w:rsidRPr="00C70121">
              <w:rPr>
                <w:rFonts w:cstheme="minorHAnsi"/>
                <w:b/>
                <w:sz w:val="24"/>
                <w:szCs w:val="24"/>
              </w:rPr>
              <w:t xml:space="preserve">     </w:t>
            </w:r>
          </w:p>
        </w:tc>
      </w:tr>
    </w:tbl>
    <w:p w:rsidR="00167959" w:rsidRPr="00C70121" w:rsidRDefault="00465C7C" w:rsidP="00167959">
      <w:pPr>
        <w:pBdr>
          <w:top w:val="single" w:sz="4" w:space="1" w:color="auto"/>
          <w:left w:val="single" w:sz="4" w:space="4" w:color="auto"/>
          <w:bottom w:val="single" w:sz="4" w:space="1" w:color="auto"/>
          <w:right w:val="single" w:sz="4" w:space="4" w:color="auto"/>
        </w:pBdr>
        <w:tabs>
          <w:tab w:val="left" w:pos="0"/>
        </w:tabs>
        <w:ind w:right="-110"/>
        <w:jc w:val="center"/>
        <w:rPr>
          <w:rFonts w:cstheme="minorHAnsi"/>
          <w:b/>
          <w:sz w:val="24"/>
          <w:szCs w:val="24"/>
        </w:rPr>
      </w:pPr>
      <w:r>
        <w:rPr>
          <w:rFonts w:cstheme="minorHAnsi"/>
          <w:b/>
          <w:sz w:val="24"/>
          <w:szCs w:val="24"/>
        </w:rPr>
        <w:t>Processus traumatiques</w:t>
      </w:r>
    </w:p>
    <w:p w:rsidR="00167959" w:rsidRPr="00C70121" w:rsidRDefault="003112C8" w:rsidP="00167959">
      <w:pPr>
        <w:pBdr>
          <w:top w:val="single" w:sz="4" w:space="1" w:color="auto"/>
          <w:left w:val="single" w:sz="4" w:space="4" w:color="auto"/>
          <w:bottom w:val="single" w:sz="4" w:space="1" w:color="auto"/>
          <w:right w:val="single" w:sz="4" w:space="4" w:color="auto"/>
        </w:pBdr>
        <w:tabs>
          <w:tab w:val="left" w:pos="0"/>
        </w:tabs>
        <w:ind w:right="-110"/>
        <w:jc w:val="center"/>
        <w:rPr>
          <w:rFonts w:cstheme="minorHAnsi"/>
          <w:b/>
          <w:sz w:val="24"/>
          <w:szCs w:val="24"/>
        </w:rPr>
      </w:pPr>
      <w:r>
        <w:rPr>
          <w:rFonts w:cstheme="minorHAnsi"/>
          <w:b/>
          <w:sz w:val="24"/>
          <w:szCs w:val="24"/>
        </w:rPr>
        <w:t>TD n° 3 : Traumatismes crâniens (D</w:t>
      </w:r>
      <w:r w:rsidR="00E17464">
        <w:rPr>
          <w:rFonts w:cstheme="minorHAnsi"/>
          <w:b/>
          <w:sz w:val="24"/>
          <w:szCs w:val="24"/>
        </w:rPr>
        <w:t>)</w:t>
      </w:r>
    </w:p>
    <w:p w:rsidR="009B44A4" w:rsidRDefault="009B44A4" w:rsidP="009B44A4">
      <w:pPr>
        <w:tabs>
          <w:tab w:val="left" w:pos="3240"/>
          <w:tab w:val="left" w:pos="5640"/>
        </w:tabs>
        <w:rPr>
          <w:rFonts w:eastAsia="Times New Roman" w:cstheme="minorHAnsi"/>
          <w:b/>
          <w:sz w:val="28"/>
          <w:szCs w:val="28"/>
          <w:lang w:eastAsia="fr-FR"/>
        </w:rPr>
      </w:pPr>
    </w:p>
    <w:p w:rsidR="009B44A4" w:rsidRDefault="009B44A4" w:rsidP="009B44A4">
      <w:pPr>
        <w:tabs>
          <w:tab w:val="left" w:pos="3240"/>
          <w:tab w:val="left" w:pos="5640"/>
        </w:tabs>
        <w:rPr>
          <w:rFonts w:cstheme="minorHAnsi"/>
          <w:sz w:val="28"/>
          <w:szCs w:val="28"/>
        </w:rPr>
      </w:pPr>
      <w:r>
        <w:rPr>
          <w:rFonts w:eastAsia="Times New Roman" w:cstheme="minorHAnsi"/>
          <w:b/>
          <w:sz w:val="28"/>
          <w:szCs w:val="28"/>
          <w:lang w:eastAsia="fr-FR"/>
        </w:rPr>
        <w:t>Situation clinique « M. T »</w:t>
      </w:r>
    </w:p>
    <w:p w:rsidR="009B44A4" w:rsidRDefault="009B44A4" w:rsidP="009B44A4">
      <w:pPr>
        <w:jc w:val="both"/>
        <w:rPr>
          <w:rFonts w:ascii="Calibri" w:hAnsi="Calibri" w:cs="Arial"/>
          <w:sz w:val="24"/>
          <w:szCs w:val="24"/>
        </w:rPr>
      </w:pPr>
      <w:r>
        <w:rPr>
          <w:rFonts w:ascii="Calibri" w:hAnsi="Calibri" w:cs="Arial"/>
          <w:sz w:val="24"/>
          <w:szCs w:val="24"/>
        </w:rPr>
        <w:t xml:space="preserve">Vous êtes étudiant(e) infirmier(e) en service d’urgence. Vous êtes encadré(e) ce jour par l’infirmier positionné en salle de déchoquage et accueillez M. T Il est 18h15. Votre mission est de le suivre et vous en occuper sous l’œil aguerrit de l’IDE durant tout son passage aux urgences. </w:t>
      </w:r>
    </w:p>
    <w:p w:rsidR="009B44A4" w:rsidRDefault="009B44A4" w:rsidP="009B44A4">
      <w:pPr>
        <w:jc w:val="both"/>
        <w:rPr>
          <w:rFonts w:ascii="Calibri" w:hAnsi="Calibri" w:cs="Arial"/>
          <w:sz w:val="24"/>
          <w:szCs w:val="24"/>
        </w:rPr>
      </w:pPr>
      <w:r>
        <w:rPr>
          <w:rFonts w:ascii="Calibri" w:hAnsi="Calibri" w:cs="Arial"/>
          <w:sz w:val="24"/>
          <w:szCs w:val="24"/>
        </w:rPr>
        <w:t xml:space="preserve">M. T est âgé de 52 ans. Il pèse 89 kilos pour 1m86. Il est marié et a deux enfants, des jumeaux (21 ans). Ils sont étudiants. Son épouse est institutrice dans l’école du village. Ils vivent dans une maison de campagne dont ils ont hérité au décès du père de M. T. Il est charpentier. Il adore bricoler, rendre service à ses amis qui le surnomme </w:t>
      </w:r>
      <w:proofErr w:type="spellStart"/>
      <w:r>
        <w:rPr>
          <w:rFonts w:ascii="Calibri" w:hAnsi="Calibri" w:cs="Arial"/>
          <w:sz w:val="24"/>
          <w:szCs w:val="24"/>
        </w:rPr>
        <w:t>MacGyver</w:t>
      </w:r>
      <w:proofErr w:type="spellEnd"/>
      <w:r>
        <w:rPr>
          <w:rFonts w:ascii="Calibri" w:hAnsi="Calibri" w:cs="Arial"/>
          <w:sz w:val="24"/>
          <w:szCs w:val="24"/>
        </w:rPr>
        <w:t>.</w:t>
      </w:r>
    </w:p>
    <w:p w:rsidR="009B44A4" w:rsidRDefault="009B44A4" w:rsidP="009B44A4">
      <w:pPr>
        <w:jc w:val="both"/>
        <w:rPr>
          <w:rFonts w:ascii="Calibri" w:hAnsi="Calibri" w:cs="Arial"/>
          <w:sz w:val="24"/>
          <w:szCs w:val="24"/>
        </w:rPr>
      </w:pPr>
      <w:r>
        <w:rPr>
          <w:rFonts w:ascii="Calibri" w:hAnsi="Calibri" w:cs="Arial"/>
          <w:sz w:val="24"/>
          <w:szCs w:val="24"/>
        </w:rPr>
        <w:t>M. T est affiliée au régime de sécurité sociale (CPAM: caisse primaire d’assurance maladie) et bénéficie d’une couverture mutuelle (Harmonie).</w:t>
      </w:r>
    </w:p>
    <w:p w:rsidR="009B44A4" w:rsidRDefault="009B44A4" w:rsidP="009B44A4">
      <w:p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M. T est admis aux urgences suite à une chute de hauteur de 3 mètres survenu sur son lieu de travail. Il a percuté le sol de la tête. A l’arrivée des pompiers M. T présentait des pertes de connaissances brèves successives puis en l’espace de 10 minutes, il a sombré dans le coma. </w:t>
      </w:r>
    </w:p>
    <w:p w:rsidR="009B44A4" w:rsidRDefault="009B44A4" w:rsidP="009B44A4">
      <w:pPr>
        <w:jc w:val="both"/>
        <w:rPr>
          <w:rFonts w:ascii="Calibri" w:hAnsi="Calibri" w:cs="Arial"/>
          <w:b/>
          <w:sz w:val="28"/>
          <w:szCs w:val="28"/>
        </w:rPr>
      </w:pPr>
      <w:r>
        <w:rPr>
          <w:rFonts w:ascii="Calibri" w:hAnsi="Calibri" w:cs="Arial"/>
          <w:b/>
          <w:sz w:val="28"/>
          <w:szCs w:val="28"/>
        </w:rPr>
        <w:t xml:space="preserve">ATCD : </w:t>
      </w:r>
    </w:p>
    <w:p w:rsidR="009B44A4" w:rsidRDefault="009B44A4" w:rsidP="009B44A4">
      <w:pPr>
        <w:pStyle w:val="Paragraphedeliste"/>
        <w:numPr>
          <w:ilvl w:val="0"/>
          <w:numId w:val="35"/>
        </w:numPr>
        <w:spacing w:line="254" w:lineRule="auto"/>
        <w:jc w:val="both"/>
        <w:rPr>
          <w:rFonts w:ascii="Calibri" w:hAnsi="Calibri" w:cs="Arial"/>
          <w:b/>
          <w:sz w:val="24"/>
          <w:szCs w:val="24"/>
          <w:u w:val="single"/>
        </w:rPr>
      </w:pPr>
      <w:r>
        <w:rPr>
          <w:rFonts w:ascii="Calibri" w:hAnsi="Calibri" w:cs="Arial"/>
          <w:b/>
          <w:sz w:val="24"/>
          <w:szCs w:val="24"/>
          <w:u w:val="single"/>
        </w:rPr>
        <w:t xml:space="preserve">Médicaux : </w:t>
      </w:r>
    </w:p>
    <w:p w:rsidR="009B44A4" w:rsidRDefault="009B44A4" w:rsidP="009B44A4">
      <w:pPr>
        <w:jc w:val="both"/>
        <w:rPr>
          <w:rFonts w:ascii="Calibri" w:hAnsi="Calibri" w:cs="Arial"/>
          <w:sz w:val="24"/>
          <w:szCs w:val="24"/>
        </w:rPr>
      </w:pPr>
      <w:r>
        <w:rPr>
          <w:rFonts w:ascii="Calibri" w:hAnsi="Calibri" w:cs="Arial"/>
          <w:sz w:val="24"/>
          <w:szCs w:val="24"/>
        </w:rPr>
        <w:t>- Sinusites chroniques traitées par antibiotiques dès leurs apparitions.</w:t>
      </w:r>
    </w:p>
    <w:p w:rsidR="009B44A4" w:rsidRDefault="009B44A4" w:rsidP="009B44A4">
      <w:pPr>
        <w:pStyle w:val="Paragraphedeliste"/>
        <w:numPr>
          <w:ilvl w:val="0"/>
          <w:numId w:val="35"/>
        </w:numPr>
        <w:spacing w:line="254" w:lineRule="auto"/>
        <w:jc w:val="both"/>
        <w:rPr>
          <w:rFonts w:ascii="Calibri" w:hAnsi="Calibri" w:cs="Arial"/>
          <w:b/>
          <w:sz w:val="24"/>
          <w:szCs w:val="24"/>
          <w:u w:val="single"/>
        </w:rPr>
      </w:pPr>
      <w:r>
        <w:rPr>
          <w:rFonts w:ascii="Calibri" w:hAnsi="Calibri" w:cs="Arial"/>
          <w:b/>
          <w:sz w:val="24"/>
          <w:szCs w:val="24"/>
          <w:u w:val="single"/>
        </w:rPr>
        <w:t>Chirurgicaux :</w:t>
      </w:r>
    </w:p>
    <w:p w:rsidR="009B44A4" w:rsidRDefault="009B44A4" w:rsidP="009B44A4">
      <w:pPr>
        <w:jc w:val="both"/>
        <w:rPr>
          <w:rFonts w:ascii="Calibri" w:hAnsi="Calibri" w:cs="Arial"/>
          <w:sz w:val="24"/>
          <w:szCs w:val="24"/>
        </w:rPr>
      </w:pPr>
      <w:r>
        <w:rPr>
          <w:rFonts w:ascii="Calibri" w:hAnsi="Calibri" w:cs="Arial"/>
          <w:sz w:val="24"/>
          <w:szCs w:val="24"/>
        </w:rPr>
        <w:t>- RAS</w:t>
      </w:r>
    </w:p>
    <w:p w:rsidR="009B44A4" w:rsidRDefault="009B44A4" w:rsidP="009B44A4">
      <w:pPr>
        <w:pStyle w:val="Paragraphedeliste"/>
        <w:numPr>
          <w:ilvl w:val="0"/>
          <w:numId w:val="35"/>
        </w:numPr>
        <w:spacing w:line="254" w:lineRule="auto"/>
        <w:jc w:val="both"/>
        <w:rPr>
          <w:rFonts w:ascii="Calibri" w:hAnsi="Calibri" w:cs="Arial"/>
          <w:sz w:val="24"/>
          <w:szCs w:val="24"/>
        </w:rPr>
      </w:pPr>
      <w:r>
        <w:rPr>
          <w:rFonts w:ascii="Calibri" w:hAnsi="Calibri" w:cs="Arial"/>
          <w:b/>
          <w:sz w:val="24"/>
          <w:szCs w:val="24"/>
          <w:u w:val="single"/>
        </w:rPr>
        <w:t>Psychologique :</w:t>
      </w:r>
      <w:r>
        <w:rPr>
          <w:rFonts w:ascii="Calibri" w:hAnsi="Calibri" w:cs="Arial"/>
          <w:sz w:val="24"/>
          <w:szCs w:val="24"/>
        </w:rPr>
        <w:t xml:space="preserve"> Dépression à la mort de son père (2006), traitée par DEROXAT, 20mg/24h, 1 comprimé le soir.</w:t>
      </w:r>
    </w:p>
    <w:p w:rsidR="009B44A4" w:rsidRDefault="009B44A4" w:rsidP="009B44A4">
      <w:pPr>
        <w:pStyle w:val="Paragraphedeliste"/>
        <w:numPr>
          <w:ilvl w:val="0"/>
          <w:numId w:val="35"/>
        </w:numPr>
        <w:spacing w:line="254" w:lineRule="auto"/>
        <w:jc w:val="both"/>
        <w:rPr>
          <w:rFonts w:ascii="Calibri" w:hAnsi="Calibri" w:cs="Arial"/>
          <w:sz w:val="24"/>
          <w:szCs w:val="24"/>
        </w:rPr>
      </w:pPr>
      <w:r>
        <w:rPr>
          <w:rFonts w:ascii="Calibri" w:hAnsi="Calibri" w:cs="Arial"/>
          <w:b/>
          <w:sz w:val="24"/>
          <w:szCs w:val="24"/>
          <w:u w:val="single"/>
        </w:rPr>
        <w:t>Familiaux </w:t>
      </w:r>
      <w:r>
        <w:rPr>
          <w:rFonts w:ascii="Calibri" w:hAnsi="Calibri" w:cs="Arial"/>
          <w:sz w:val="24"/>
          <w:szCs w:val="24"/>
        </w:rPr>
        <w:t>: Néant</w:t>
      </w:r>
    </w:p>
    <w:p w:rsidR="009B44A4" w:rsidRDefault="009B44A4" w:rsidP="009B44A4">
      <w:pPr>
        <w:pStyle w:val="Paragraphedeliste"/>
        <w:numPr>
          <w:ilvl w:val="0"/>
          <w:numId w:val="35"/>
        </w:numPr>
        <w:spacing w:line="254" w:lineRule="auto"/>
        <w:jc w:val="both"/>
        <w:rPr>
          <w:rFonts w:ascii="Calibri" w:hAnsi="Calibri" w:cs="Arial"/>
          <w:sz w:val="24"/>
          <w:szCs w:val="24"/>
        </w:rPr>
      </w:pPr>
      <w:r>
        <w:rPr>
          <w:rFonts w:ascii="Calibri" w:hAnsi="Calibri" w:cs="Arial"/>
          <w:b/>
          <w:sz w:val="24"/>
          <w:szCs w:val="24"/>
          <w:u w:val="single"/>
        </w:rPr>
        <w:t>Allergie :</w:t>
      </w:r>
      <w:r>
        <w:rPr>
          <w:rFonts w:ascii="Calibri" w:hAnsi="Calibri" w:cs="Arial"/>
          <w:sz w:val="24"/>
          <w:szCs w:val="24"/>
        </w:rPr>
        <w:t xml:space="preserve"> Néant</w:t>
      </w:r>
    </w:p>
    <w:p w:rsidR="009B44A4" w:rsidRDefault="009B44A4" w:rsidP="009B44A4">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Examen clinique à l'arrivée des pompiers :</w:t>
      </w:r>
    </w:p>
    <w:p w:rsidR="009B44A4" w:rsidRDefault="009B44A4" w:rsidP="009B44A4">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Signes vitaux:</w:t>
      </w:r>
      <w:r>
        <w:rPr>
          <w:rFonts w:ascii="Times New Roman" w:eastAsia="Times New Roman" w:hAnsi="Times New Roman" w:cs="Times New Roman"/>
          <w:sz w:val="24"/>
          <w:szCs w:val="24"/>
          <w:lang w:eastAsia="fr-FR"/>
        </w:rPr>
        <w:t xml:space="preserve"> </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Fréquence cardiaque : 120 battements par minute.</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Fréquence respiratoire : 28 respirations par minute.</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Tension artérielle : 160/90 </w:t>
      </w:r>
      <w:proofErr w:type="spellStart"/>
      <w:r>
        <w:rPr>
          <w:rFonts w:ascii="Calibri" w:hAnsi="Calibri" w:cs="Arial"/>
          <w:sz w:val="24"/>
          <w:szCs w:val="24"/>
        </w:rPr>
        <w:t>mmHg</w:t>
      </w:r>
      <w:proofErr w:type="spellEnd"/>
      <w:r>
        <w:rPr>
          <w:rFonts w:ascii="Calibri" w:hAnsi="Calibri" w:cs="Arial"/>
          <w:sz w:val="24"/>
          <w:szCs w:val="24"/>
        </w:rPr>
        <w:t>.</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Saturation en oxygène : 98% sous oxygène à 2 litres/minute.</w:t>
      </w:r>
    </w:p>
    <w:p w:rsidR="009B44A4" w:rsidRDefault="009B44A4" w:rsidP="009B44A4">
      <w:pPr>
        <w:pStyle w:val="Paragraphedeliste"/>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Conscience :</w:t>
      </w:r>
      <w:r>
        <w:rPr>
          <w:rFonts w:ascii="Times New Roman" w:eastAsia="Times New Roman" w:hAnsi="Times New Roman" w:cs="Times New Roman"/>
          <w:sz w:val="24"/>
          <w:szCs w:val="24"/>
          <w:lang w:eastAsia="fr-FR"/>
        </w:rPr>
        <w:t xml:space="preserve"> </w:t>
      </w:r>
      <w:r>
        <w:rPr>
          <w:rFonts w:ascii="Calibri" w:hAnsi="Calibri" w:cs="Arial"/>
          <w:sz w:val="24"/>
          <w:szCs w:val="24"/>
        </w:rPr>
        <w:t>Coma, répondant uniquement aux stimulations douloureuses.</w:t>
      </w:r>
    </w:p>
    <w:p w:rsidR="009B44A4" w:rsidRDefault="009B44A4" w:rsidP="009B44A4">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Examen clinique à l'arrivée aux urgences:</w:t>
      </w:r>
    </w:p>
    <w:p w:rsidR="009B44A4" w:rsidRDefault="009B44A4" w:rsidP="009B44A4">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Signes vitaux:</w:t>
      </w:r>
      <w:r>
        <w:rPr>
          <w:rFonts w:ascii="Times New Roman" w:eastAsia="Times New Roman" w:hAnsi="Times New Roman" w:cs="Times New Roman"/>
          <w:sz w:val="24"/>
          <w:szCs w:val="24"/>
          <w:lang w:eastAsia="fr-FR"/>
        </w:rPr>
        <w:t xml:space="preserve"> </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Fréquence cardiaque : 86 battements par minute.</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Fréquence respiratoire : 20 respirations par minute.</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Tension artérielle : 14/90 </w:t>
      </w:r>
      <w:proofErr w:type="spellStart"/>
      <w:r>
        <w:rPr>
          <w:rFonts w:ascii="Calibri" w:hAnsi="Calibri" w:cs="Arial"/>
          <w:sz w:val="24"/>
          <w:szCs w:val="24"/>
        </w:rPr>
        <w:t>mmHg</w:t>
      </w:r>
      <w:proofErr w:type="spellEnd"/>
      <w:r>
        <w:rPr>
          <w:rFonts w:ascii="Calibri" w:hAnsi="Calibri" w:cs="Arial"/>
          <w:sz w:val="24"/>
          <w:szCs w:val="24"/>
        </w:rPr>
        <w:t>.</w:t>
      </w:r>
    </w:p>
    <w:p w:rsidR="009B44A4" w:rsidRDefault="009B44A4" w:rsidP="009B44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Saturation en oxygène : 98% sous 21% Fio2.</w:t>
      </w:r>
    </w:p>
    <w:p w:rsidR="009B44A4" w:rsidRDefault="009B44A4" w:rsidP="009B44A4">
      <w:pPr>
        <w:numPr>
          <w:ilvl w:val="1"/>
          <w:numId w:val="36"/>
        </w:numPr>
        <w:spacing w:before="100" w:beforeAutospacing="1" w:after="100" w:afterAutospacing="1" w:line="240" w:lineRule="auto"/>
        <w:rPr>
          <w:rFonts w:ascii="Times New Roman" w:eastAsia="Times New Roman" w:hAnsi="Times New Roman" w:cs="Times New Roman"/>
          <w:sz w:val="24"/>
          <w:szCs w:val="24"/>
          <w:lang w:eastAsia="fr-FR"/>
        </w:rPr>
      </w:pPr>
    </w:p>
    <w:p w:rsidR="009B44A4" w:rsidRDefault="009B44A4" w:rsidP="003A76F1">
      <w:pPr>
        <w:numPr>
          <w:ilvl w:val="0"/>
          <w:numId w:val="36"/>
        </w:numPr>
        <w:spacing w:before="100" w:beforeAutospacing="1" w:after="100" w:afterAutospacing="1" w:line="240" w:lineRule="auto"/>
        <w:jc w:val="both"/>
        <w:rPr>
          <w:rFonts w:ascii="Calibri" w:hAnsi="Calibri" w:cs="Arial"/>
          <w:sz w:val="24"/>
          <w:szCs w:val="24"/>
        </w:rPr>
      </w:pPr>
      <w:r>
        <w:rPr>
          <w:rFonts w:ascii="Times New Roman" w:eastAsia="Times New Roman" w:hAnsi="Times New Roman" w:cs="Times New Roman"/>
          <w:b/>
          <w:bCs/>
          <w:sz w:val="24"/>
          <w:szCs w:val="24"/>
          <w:lang w:eastAsia="fr-FR"/>
        </w:rPr>
        <w:t>Conscience:</w:t>
      </w:r>
      <w:r>
        <w:rPr>
          <w:rFonts w:ascii="Times New Roman" w:eastAsia="Times New Roman" w:hAnsi="Times New Roman" w:cs="Times New Roman"/>
          <w:sz w:val="24"/>
          <w:szCs w:val="24"/>
          <w:lang w:eastAsia="fr-FR"/>
        </w:rPr>
        <w:t xml:space="preserve"> </w:t>
      </w:r>
      <w:r>
        <w:rPr>
          <w:rFonts w:ascii="Calibri" w:hAnsi="Calibri" w:cs="Arial"/>
          <w:sz w:val="24"/>
          <w:szCs w:val="24"/>
        </w:rPr>
        <w:t>Coma, répondant uniquement aux stimulations douloureuses. Score Glasgow : 7</w:t>
      </w:r>
    </w:p>
    <w:p w:rsidR="009B44A4" w:rsidRDefault="009B44A4" w:rsidP="009B44A4">
      <w:pPr>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Sur le plan neurologique:</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Mydriase bilatérale </w:t>
      </w:r>
      <w:proofErr w:type="spellStart"/>
      <w:r>
        <w:rPr>
          <w:rFonts w:ascii="Calibri" w:hAnsi="Calibri" w:cs="Arial"/>
          <w:sz w:val="24"/>
          <w:szCs w:val="24"/>
        </w:rPr>
        <w:t>aréactive</w:t>
      </w:r>
      <w:proofErr w:type="spellEnd"/>
      <w:r>
        <w:rPr>
          <w:rFonts w:ascii="Calibri" w:hAnsi="Calibri" w:cs="Arial"/>
          <w:sz w:val="24"/>
          <w:szCs w:val="24"/>
        </w:rPr>
        <w:t>.</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Réflexes </w:t>
      </w:r>
      <w:proofErr w:type="spellStart"/>
      <w:r>
        <w:rPr>
          <w:rFonts w:ascii="Calibri" w:hAnsi="Calibri" w:cs="Arial"/>
          <w:sz w:val="24"/>
          <w:szCs w:val="24"/>
        </w:rPr>
        <w:t>ostéotendineux</w:t>
      </w:r>
      <w:proofErr w:type="spellEnd"/>
      <w:r>
        <w:rPr>
          <w:rFonts w:ascii="Calibri" w:hAnsi="Calibri" w:cs="Arial"/>
          <w:sz w:val="24"/>
          <w:szCs w:val="24"/>
        </w:rPr>
        <w:t xml:space="preserve"> vifs.</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Signe de Babinski bilatéral.</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Hématome occipital palpable.</w:t>
      </w:r>
    </w:p>
    <w:p w:rsidR="009B44A4" w:rsidRDefault="009B44A4" w:rsidP="009B44A4">
      <w:pPr>
        <w:spacing w:before="100" w:beforeAutospacing="1" w:after="100" w:afterAutospacing="1" w:line="240" w:lineRule="auto"/>
        <w:jc w:val="both"/>
        <w:rPr>
          <w:rFonts w:ascii="Calibri" w:hAnsi="Calibri" w:cs="Arial"/>
          <w:sz w:val="24"/>
          <w:szCs w:val="24"/>
        </w:rPr>
      </w:pPr>
      <w:r>
        <w:rPr>
          <w:rFonts w:ascii="Calibri" w:hAnsi="Calibri" w:cs="Arial"/>
          <w:sz w:val="24"/>
          <w:szCs w:val="24"/>
        </w:rPr>
        <w:t xml:space="preserve">M. T a été intubé par voie </w:t>
      </w:r>
      <w:proofErr w:type="spellStart"/>
      <w:r>
        <w:rPr>
          <w:rFonts w:ascii="Calibri" w:hAnsi="Calibri" w:cs="Arial"/>
          <w:sz w:val="24"/>
          <w:szCs w:val="24"/>
        </w:rPr>
        <w:t>oro-trachéale</w:t>
      </w:r>
      <w:proofErr w:type="spellEnd"/>
      <w:r>
        <w:rPr>
          <w:rFonts w:ascii="Calibri" w:hAnsi="Calibri" w:cs="Arial"/>
          <w:sz w:val="24"/>
          <w:szCs w:val="24"/>
        </w:rPr>
        <w:t xml:space="preserve"> et ventilé par l’équipe du SMUR. Deux voies veineuses périphériques ont été également posées. Un traitement par mannitol</w:t>
      </w:r>
      <w:r>
        <w:rPr>
          <w:rFonts w:ascii="Calibri" w:hAnsi="Calibri" w:cs="Calibri"/>
          <w:sz w:val="24"/>
          <w:szCs w:val="24"/>
        </w:rPr>
        <w:t>®</w:t>
      </w:r>
      <w:r>
        <w:rPr>
          <w:rFonts w:ascii="Calibri" w:hAnsi="Calibri" w:cs="Arial"/>
          <w:sz w:val="24"/>
          <w:szCs w:val="24"/>
        </w:rPr>
        <w:t xml:space="preserve"> (Diurétiques osmotiques) pour son effet </w:t>
      </w:r>
      <w:proofErr w:type="spellStart"/>
      <w:r>
        <w:rPr>
          <w:rFonts w:ascii="Calibri" w:hAnsi="Calibri" w:cs="Arial"/>
          <w:sz w:val="24"/>
          <w:szCs w:val="24"/>
        </w:rPr>
        <w:t>neuroprotecteur</w:t>
      </w:r>
      <w:proofErr w:type="spellEnd"/>
      <w:r>
        <w:rPr>
          <w:rFonts w:ascii="Calibri" w:hAnsi="Calibri" w:cs="Arial"/>
          <w:sz w:val="24"/>
          <w:szCs w:val="24"/>
        </w:rPr>
        <w:t xml:space="preserve"> lui est administré en IVL sur une voie (Lutte contre l’œdème cérébral et favoriser la perfusion, l’oxygénation cérébral) et sur l’autre se trouve la sédation (</w:t>
      </w:r>
      <w:proofErr w:type="spellStart"/>
      <w:r>
        <w:rPr>
          <w:rFonts w:ascii="Calibri" w:hAnsi="Calibri" w:cs="Arial"/>
          <w:sz w:val="24"/>
          <w:szCs w:val="24"/>
        </w:rPr>
        <w:t>Propofol</w:t>
      </w:r>
      <w:proofErr w:type="spellEnd"/>
      <w:r>
        <w:rPr>
          <w:rFonts w:ascii="Calibri" w:hAnsi="Calibri" w:cs="Calibri"/>
          <w:sz w:val="24"/>
          <w:szCs w:val="24"/>
        </w:rPr>
        <w:t>®</w:t>
      </w:r>
      <w:r>
        <w:rPr>
          <w:rFonts w:ascii="Calibri" w:hAnsi="Calibri" w:cs="Arial"/>
          <w:sz w:val="24"/>
          <w:szCs w:val="24"/>
        </w:rPr>
        <w:t> : agent anesthésique intraveineux de courte durée d'action. Il peut être utilisé dans l'induction et l'entretien d'une anesthésie générale ou lors d'une sédation. &amp; Fentanyl</w:t>
      </w:r>
      <w:r>
        <w:rPr>
          <w:rFonts w:ascii="Calibri" w:hAnsi="Calibri" w:cs="Calibri"/>
          <w:sz w:val="24"/>
          <w:szCs w:val="24"/>
        </w:rPr>
        <w:t>®</w:t>
      </w:r>
      <w:r>
        <w:rPr>
          <w:rFonts w:ascii="Calibri" w:hAnsi="Calibri" w:cs="Arial"/>
          <w:sz w:val="24"/>
          <w:szCs w:val="24"/>
        </w:rPr>
        <w:t xml:space="preserve"> : analgésique opioïde, dérivé de la </w:t>
      </w:r>
      <w:proofErr w:type="spellStart"/>
      <w:r>
        <w:rPr>
          <w:rFonts w:ascii="Calibri" w:hAnsi="Calibri" w:cs="Arial"/>
          <w:sz w:val="24"/>
          <w:szCs w:val="24"/>
        </w:rPr>
        <w:t>phénylpipéridine</w:t>
      </w:r>
      <w:proofErr w:type="spellEnd"/>
      <w:r>
        <w:rPr>
          <w:rFonts w:ascii="Calibri" w:hAnsi="Calibri" w:cs="Arial"/>
          <w:sz w:val="24"/>
          <w:szCs w:val="24"/>
        </w:rPr>
        <w:t xml:space="preserve">, qui interagit principalement sur les récepteurs morphiniques µ du cerveau, de la moelle épinière et des muscles lisses.  Il présente un effet analgésique rapide et une courte durée d'action. Le fentanyl possède un effet analgésique environ 100 fois plus puissant que celui de la </w:t>
      </w:r>
      <w:hyperlink r:id="rId10" w:history="1">
        <w:r w:rsidRPr="009B44A4">
          <w:t>morphine</w:t>
        </w:r>
      </w:hyperlink>
      <w:r>
        <w:rPr>
          <w:rFonts w:ascii="Calibri" w:hAnsi="Calibri" w:cs="Arial"/>
          <w:sz w:val="24"/>
          <w:szCs w:val="24"/>
        </w:rPr>
        <w:t>. Ses principaux effets thérapeutiques sont analgésiques et sédatifs.</w:t>
      </w:r>
    </w:p>
    <w:p w:rsidR="009B44A4" w:rsidRDefault="009B44A4" w:rsidP="009B44A4">
      <w:pPr>
        <w:numPr>
          <w:ilvl w:val="1"/>
          <w:numId w:val="36"/>
        </w:numPr>
        <w:spacing w:before="100" w:beforeAutospacing="1" w:after="100" w:afterAutospacing="1" w:line="240" w:lineRule="auto"/>
        <w:rPr>
          <w:rFonts w:ascii="Calibri" w:hAnsi="Calibri" w:cs="Arial"/>
          <w:sz w:val="24"/>
          <w:szCs w:val="24"/>
        </w:rPr>
      </w:pPr>
      <w:r>
        <w:rPr>
          <w:rFonts w:ascii="Calibri" w:hAnsi="Calibri" w:cs="Arial"/>
          <w:sz w:val="24"/>
          <w:szCs w:val="24"/>
        </w:rPr>
        <w:t xml:space="preserve">18h15 : Il est adressé aux urgences par le SMUR. </w:t>
      </w:r>
    </w:p>
    <w:p w:rsidR="009B44A4" w:rsidRDefault="009B44A4" w:rsidP="009B44A4">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Examens complémentaires/résultats aux urgences:</w:t>
      </w:r>
    </w:p>
    <w:p w:rsidR="009B44A4" w:rsidRDefault="009B44A4" w:rsidP="003A76F1">
      <w:pPr>
        <w:spacing w:before="100" w:beforeAutospacing="1" w:after="100" w:afterAutospacing="1" w:line="240" w:lineRule="auto"/>
        <w:jc w:val="both"/>
        <w:rPr>
          <w:rFonts w:ascii="Calibri" w:hAnsi="Calibri" w:cs="Arial"/>
          <w:sz w:val="24"/>
          <w:szCs w:val="24"/>
        </w:rPr>
      </w:pPr>
      <w:r>
        <w:rPr>
          <w:rFonts w:ascii="Times New Roman" w:eastAsia="Times New Roman" w:hAnsi="Times New Roman" w:cs="Times New Roman"/>
          <w:b/>
          <w:sz w:val="24"/>
          <w:szCs w:val="24"/>
          <w:lang w:eastAsia="fr-FR"/>
        </w:rPr>
        <w:t>Au scanner cérébral</w:t>
      </w:r>
      <w:r>
        <w:rPr>
          <w:rFonts w:ascii="Times New Roman" w:eastAsia="Times New Roman" w:hAnsi="Times New Roman" w:cs="Times New Roman"/>
          <w:sz w:val="24"/>
          <w:szCs w:val="24"/>
          <w:lang w:eastAsia="fr-FR"/>
        </w:rPr>
        <w:t xml:space="preserve"> : </w:t>
      </w:r>
      <w:r>
        <w:rPr>
          <w:rFonts w:ascii="Calibri" w:hAnsi="Calibri" w:cs="Arial"/>
          <w:sz w:val="24"/>
          <w:szCs w:val="24"/>
        </w:rPr>
        <w:t xml:space="preserve">Présence d’un hématome </w:t>
      </w:r>
      <w:proofErr w:type="spellStart"/>
      <w:r>
        <w:rPr>
          <w:rFonts w:ascii="Calibri" w:hAnsi="Calibri" w:cs="Arial"/>
          <w:sz w:val="24"/>
          <w:szCs w:val="24"/>
        </w:rPr>
        <w:t>extra-dural</w:t>
      </w:r>
      <w:proofErr w:type="spellEnd"/>
      <w:r>
        <w:rPr>
          <w:rFonts w:ascii="Calibri" w:hAnsi="Calibri" w:cs="Arial"/>
          <w:sz w:val="24"/>
          <w:szCs w:val="24"/>
        </w:rPr>
        <w:t xml:space="preserve"> </w:t>
      </w:r>
      <w:proofErr w:type="spellStart"/>
      <w:r>
        <w:rPr>
          <w:rFonts w:ascii="Calibri" w:hAnsi="Calibri" w:cs="Arial"/>
          <w:sz w:val="24"/>
          <w:szCs w:val="24"/>
        </w:rPr>
        <w:t>pariéto</w:t>
      </w:r>
      <w:proofErr w:type="spellEnd"/>
      <w:r>
        <w:rPr>
          <w:rFonts w:ascii="Calibri" w:hAnsi="Calibri" w:cs="Arial"/>
          <w:sz w:val="24"/>
          <w:szCs w:val="24"/>
        </w:rPr>
        <w:t xml:space="preserve">-occipital droit important. L’œdème cérébral diffus. Fracture </w:t>
      </w:r>
      <w:proofErr w:type="gramStart"/>
      <w:r>
        <w:rPr>
          <w:rFonts w:ascii="Calibri" w:hAnsi="Calibri" w:cs="Arial"/>
          <w:sz w:val="24"/>
          <w:szCs w:val="24"/>
        </w:rPr>
        <w:t>du crâne comminutive</w:t>
      </w:r>
      <w:proofErr w:type="gramEnd"/>
      <w:r>
        <w:rPr>
          <w:rFonts w:ascii="Calibri" w:hAnsi="Calibri" w:cs="Arial"/>
          <w:sz w:val="24"/>
          <w:szCs w:val="24"/>
        </w:rPr>
        <w:t>.</w:t>
      </w:r>
    </w:p>
    <w:p w:rsidR="009B44A4" w:rsidRDefault="009B44A4" w:rsidP="009B44A4">
      <w:pPr>
        <w:spacing w:before="100" w:beforeAutospacing="1" w:after="100" w:afterAutospacing="1" w:line="240" w:lineRule="auto"/>
        <w:rPr>
          <w:rFonts w:ascii="Times New Roman" w:eastAsia="Times New Roman" w:hAnsi="Times New Roman" w:cs="Times New Roman"/>
          <w:sz w:val="24"/>
          <w:szCs w:val="24"/>
          <w:lang w:eastAsia="fr-FR"/>
        </w:rPr>
      </w:pPr>
    </w:p>
    <w:p w:rsidR="009B44A4" w:rsidRDefault="009B44A4" w:rsidP="009B44A4">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Au bilan sanguin:</w:t>
      </w:r>
    </w:p>
    <w:p w:rsidR="009B44A4" w:rsidRDefault="009B44A4" w:rsidP="009B44A4">
      <w:pPr>
        <w:pStyle w:val="Paragraphedeliste"/>
        <w:numPr>
          <w:ilvl w:val="0"/>
          <w:numId w:val="38"/>
        </w:numPr>
        <w:spacing w:after="100" w:afterAutospacing="1" w:line="240" w:lineRule="auto"/>
        <w:jc w:val="both"/>
        <w:rPr>
          <w:rFonts w:ascii="Calibri" w:hAnsi="Calibri" w:cs="Arial"/>
          <w:sz w:val="24"/>
          <w:szCs w:val="24"/>
        </w:rPr>
      </w:pPr>
      <w:r>
        <w:rPr>
          <w:rFonts w:ascii="Calibri" w:hAnsi="Calibri" w:cs="Arial"/>
          <w:sz w:val="24"/>
          <w:szCs w:val="24"/>
        </w:rPr>
        <w:t>Hémoglobine : 10 g/</w:t>
      </w:r>
      <w:proofErr w:type="spellStart"/>
      <w:r>
        <w:rPr>
          <w:rFonts w:ascii="Calibri" w:hAnsi="Calibri" w:cs="Arial"/>
          <w:sz w:val="24"/>
          <w:szCs w:val="24"/>
        </w:rPr>
        <w:t>dL</w:t>
      </w:r>
      <w:proofErr w:type="spellEnd"/>
      <w:r>
        <w:rPr>
          <w:rFonts w:ascii="Calibri" w:hAnsi="Calibri" w:cs="Arial"/>
          <w:sz w:val="24"/>
          <w:szCs w:val="24"/>
        </w:rPr>
        <w:t>.</w:t>
      </w:r>
    </w:p>
    <w:p w:rsidR="009B44A4" w:rsidRDefault="009B44A4" w:rsidP="009B44A4">
      <w:pPr>
        <w:pStyle w:val="Paragraphedeliste"/>
        <w:numPr>
          <w:ilvl w:val="0"/>
          <w:numId w:val="38"/>
        </w:numPr>
        <w:spacing w:after="100" w:afterAutospacing="1" w:line="240" w:lineRule="auto"/>
        <w:jc w:val="both"/>
        <w:rPr>
          <w:rFonts w:ascii="Calibri" w:hAnsi="Calibri" w:cs="Arial"/>
          <w:sz w:val="24"/>
          <w:szCs w:val="24"/>
        </w:rPr>
      </w:pPr>
      <w:r>
        <w:rPr>
          <w:rFonts w:ascii="Calibri" w:hAnsi="Calibri" w:cs="Arial"/>
          <w:sz w:val="24"/>
          <w:szCs w:val="24"/>
        </w:rPr>
        <w:t>Plaquettes : 150 000/mm³.</w:t>
      </w:r>
    </w:p>
    <w:p w:rsidR="009B44A4" w:rsidRDefault="009B44A4" w:rsidP="009B44A4">
      <w:pPr>
        <w:pStyle w:val="Paragraphedeliste"/>
        <w:numPr>
          <w:ilvl w:val="0"/>
          <w:numId w:val="38"/>
        </w:numPr>
        <w:spacing w:after="100" w:afterAutospacing="1" w:line="240" w:lineRule="auto"/>
        <w:jc w:val="both"/>
        <w:rPr>
          <w:rFonts w:ascii="Calibri" w:hAnsi="Calibri" w:cs="Arial"/>
          <w:sz w:val="24"/>
          <w:szCs w:val="24"/>
        </w:rPr>
      </w:pPr>
      <w:r>
        <w:rPr>
          <w:rFonts w:ascii="Calibri" w:hAnsi="Calibri" w:cs="Arial"/>
          <w:sz w:val="24"/>
          <w:szCs w:val="24"/>
        </w:rPr>
        <w:t>NFS : Normale.</w:t>
      </w:r>
    </w:p>
    <w:p w:rsidR="009B44A4" w:rsidRDefault="009B44A4" w:rsidP="009B44A4">
      <w:pPr>
        <w:pStyle w:val="Paragraphedeliste"/>
        <w:numPr>
          <w:ilvl w:val="0"/>
          <w:numId w:val="38"/>
        </w:numPr>
        <w:spacing w:after="100" w:afterAutospacing="1" w:line="240" w:lineRule="auto"/>
        <w:jc w:val="both"/>
        <w:rPr>
          <w:rFonts w:ascii="Calibri" w:hAnsi="Calibri" w:cs="Arial"/>
          <w:sz w:val="24"/>
          <w:szCs w:val="24"/>
        </w:rPr>
      </w:pPr>
      <w:r>
        <w:rPr>
          <w:rFonts w:ascii="Calibri" w:hAnsi="Calibri" w:cs="Arial"/>
          <w:sz w:val="24"/>
          <w:szCs w:val="24"/>
        </w:rPr>
        <w:t>Ionogramme sanguin : Normal.</w:t>
      </w:r>
    </w:p>
    <w:p w:rsidR="009B44A4" w:rsidRDefault="009B44A4" w:rsidP="009B44A4">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 médecin urgentiste pose le diagnostic suivant :</w:t>
      </w:r>
    </w:p>
    <w:p w:rsidR="009B44A4" w:rsidRDefault="009B44A4" w:rsidP="009B44A4">
      <w:pPr>
        <w:spacing w:after="100" w:afterAutospacing="1" w:line="240" w:lineRule="auto"/>
        <w:jc w:val="both"/>
        <w:rPr>
          <w:rFonts w:ascii="Calibri" w:hAnsi="Calibri" w:cs="Arial"/>
          <w:sz w:val="24"/>
          <w:szCs w:val="24"/>
        </w:rPr>
      </w:pPr>
      <w:r>
        <w:rPr>
          <w:rFonts w:ascii="Calibri" w:hAnsi="Calibri" w:cs="Arial"/>
          <w:sz w:val="24"/>
          <w:szCs w:val="24"/>
        </w:rPr>
        <w:t xml:space="preserve">Traumatisme crânien sévère avec hématome </w:t>
      </w:r>
      <w:proofErr w:type="spellStart"/>
      <w:r>
        <w:rPr>
          <w:rFonts w:ascii="Calibri" w:hAnsi="Calibri" w:cs="Arial"/>
          <w:sz w:val="24"/>
          <w:szCs w:val="24"/>
        </w:rPr>
        <w:t>extra-dural</w:t>
      </w:r>
      <w:proofErr w:type="spellEnd"/>
      <w:r>
        <w:rPr>
          <w:rFonts w:ascii="Calibri" w:hAnsi="Calibri" w:cs="Arial"/>
          <w:sz w:val="24"/>
          <w:szCs w:val="24"/>
        </w:rPr>
        <w:t xml:space="preserve"> et fracture du crâne. Coma secondaire à l'augmentation de la pression intracrânienne. Le patient est transféré au bloc de neurochirurgie pour l’évacuation de son hématome extra dural puis il sera transféré intubé et sous sédation profonde en réanimation neurochirurgicale.</w:t>
      </w:r>
    </w:p>
    <w:p w:rsidR="009B44A4" w:rsidRDefault="009B44A4" w:rsidP="009B44A4">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Prescriptions médicales :</w:t>
      </w:r>
    </w:p>
    <w:p w:rsidR="009B44A4" w:rsidRDefault="009B44A4" w:rsidP="009B44A4">
      <w:pPr>
        <w:pStyle w:val="Paragraphedeliste"/>
        <w:numPr>
          <w:ilvl w:val="0"/>
          <w:numId w:val="39"/>
        </w:numPr>
        <w:spacing w:line="254" w:lineRule="auto"/>
        <w:jc w:val="both"/>
        <w:rPr>
          <w:rFonts w:ascii="Calibri" w:hAnsi="Calibri" w:cs="Arial"/>
          <w:sz w:val="24"/>
          <w:szCs w:val="24"/>
        </w:rPr>
      </w:pPr>
      <w:r>
        <w:rPr>
          <w:rFonts w:ascii="Calibri" w:hAnsi="Calibri" w:cs="Arial"/>
          <w:sz w:val="24"/>
          <w:szCs w:val="24"/>
        </w:rPr>
        <w:t xml:space="preserve">Pose d’une SAD, </w:t>
      </w:r>
    </w:p>
    <w:p w:rsidR="009B44A4" w:rsidRDefault="009B44A4" w:rsidP="009B44A4">
      <w:pPr>
        <w:pStyle w:val="Paragraphedeliste"/>
        <w:numPr>
          <w:ilvl w:val="0"/>
          <w:numId w:val="39"/>
        </w:numPr>
        <w:spacing w:line="254" w:lineRule="auto"/>
        <w:jc w:val="both"/>
        <w:rPr>
          <w:rFonts w:ascii="Calibri" w:hAnsi="Calibri" w:cs="Arial"/>
          <w:sz w:val="24"/>
          <w:szCs w:val="24"/>
        </w:rPr>
      </w:pPr>
      <w:r>
        <w:rPr>
          <w:rFonts w:ascii="Calibri" w:hAnsi="Calibri" w:cs="Arial"/>
          <w:sz w:val="24"/>
          <w:szCs w:val="24"/>
        </w:rPr>
        <w:t xml:space="preserve">Surveillance hémodynamique et neurologique rapprochée en attendant son transfert au bloc de </w:t>
      </w:r>
      <w:r w:rsidR="003A76F1">
        <w:rPr>
          <w:rFonts w:ascii="Calibri" w:hAnsi="Calibri" w:cs="Arial"/>
          <w:sz w:val="24"/>
          <w:szCs w:val="24"/>
        </w:rPr>
        <w:t>neurochirurgie</w:t>
      </w:r>
      <w:r>
        <w:rPr>
          <w:rFonts w:ascii="Calibri" w:hAnsi="Calibri" w:cs="Arial"/>
          <w:sz w:val="24"/>
          <w:szCs w:val="24"/>
        </w:rPr>
        <w:t>.</w:t>
      </w:r>
    </w:p>
    <w:p w:rsidR="009B44A4" w:rsidRDefault="009B44A4" w:rsidP="009B44A4">
      <w:pPr>
        <w:jc w:val="both"/>
        <w:rPr>
          <w:rFonts w:ascii="Times New Roman" w:eastAsia="Times New Roman" w:hAnsi="Times New Roman" w:cs="Times New Roman"/>
          <w:sz w:val="24"/>
          <w:szCs w:val="24"/>
          <w:lang w:eastAsia="fr-FR"/>
        </w:rPr>
      </w:pPr>
    </w:p>
    <w:p w:rsidR="009B44A4" w:rsidRDefault="009B44A4" w:rsidP="009B44A4">
      <w:pPr>
        <w:jc w:val="both"/>
        <w:rPr>
          <w:rFonts w:ascii="Calibri" w:hAnsi="Calibri" w:cs="Arial"/>
          <w:sz w:val="24"/>
          <w:szCs w:val="24"/>
        </w:rPr>
      </w:pPr>
      <w:r>
        <w:rPr>
          <w:rFonts w:ascii="Calibri" w:hAnsi="Calibri" w:cs="Arial"/>
          <w:sz w:val="24"/>
          <w:szCs w:val="24"/>
        </w:rPr>
        <w:t xml:space="preserve">Son épouse est arrivée dans un premier temps dans un état de dénégation aux urgences. Elle n’arrive pas à s’exprimer. Lorsque l’IDE l’accompagne en salle de déchoquage auprès de son époux une fois ce dernier prêt à être transféré au bloc de neurochirurgie son épouse </w:t>
      </w:r>
      <w:r w:rsidR="00A73566">
        <w:rPr>
          <w:rFonts w:ascii="Calibri" w:hAnsi="Calibri" w:cs="Arial"/>
          <w:sz w:val="24"/>
          <w:szCs w:val="24"/>
        </w:rPr>
        <w:t>est en état de choc émotionnel</w:t>
      </w:r>
      <w:r>
        <w:rPr>
          <w:rFonts w:ascii="Calibri" w:hAnsi="Calibri" w:cs="Arial"/>
          <w:sz w:val="24"/>
          <w:szCs w:val="24"/>
        </w:rPr>
        <w:t>. Elle est inconsolable, ne sait pas si elle doit prévenir ses enfants.</w:t>
      </w:r>
    </w:p>
    <w:p w:rsidR="008356F2" w:rsidRPr="00843707" w:rsidRDefault="009B44A4" w:rsidP="00843707">
      <w:pPr>
        <w:tabs>
          <w:tab w:val="left" w:pos="3240"/>
          <w:tab w:val="left" w:pos="5640"/>
        </w:tabs>
        <w:rPr>
          <w:rFonts w:eastAsia="Times New Roman" w:cstheme="minorHAnsi"/>
          <w:b/>
          <w:sz w:val="28"/>
          <w:szCs w:val="28"/>
          <w:lang w:eastAsia="fr-FR"/>
        </w:rPr>
      </w:pPr>
      <w:r>
        <w:rPr>
          <w:rFonts w:ascii="Calibri" w:hAnsi="Calibri" w:cs="Arial"/>
          <w:sz w:val="24"/>
          <w:szCs w:val="24"/>
        </w:rPr>
        <w:br w:type="page"/>
      </w:r>
    </w:p>
    <w:p w:rsidR="008356F2" w:rsidRPr="002A2C00" w:rsidRDefault="008356F2" w:rsidP="002A2C00">
      <w:pPr>
        <w:rPr>
          <w:rFonts w:ascii="Calibri" w:hAnsi="Calibri" w:cs="Arial"/>
          <w:sz w:val="24"/>
          <w:szCs w:val="24"/>
        </w:rPr>
      </w:pPr>
    </w:p>
    <w:p w:rsidR="007C720C" w:rsidRPr="00C70121" w:rsidRDefault="007D50A6" w:rsidP="007C720C">
      <w:pPr>
        <w:rPr>
          <w:rFonts w:eastAsia="Times New Roman" w:cstheme="minorHAnsi"/>
          <w:sz w:val="24"/>
          <w:szCs w:val="24"/>
          <w:lang w:eastAsia="fr-FR"/>
        </w:rPr>
      </w:pPr>
      <w:r w:rsidRPr="00C70121">
        <w:rPr>
          <w:rFonts w:eastAsia="Times New Roman" w:cstheme="minorHAnsi"/>
          <w:b/>
          <w:sz w:val="24"/>
          <w:szCs w:val="24"/>
          <w:lang w:eastAsia="fr-FR"/>
        </w:rPr>
        <w:t xml:space="preserve">QUESTION 1 : </w:t>
      </w:r>
    </w:p>
    <w:p w:rsidR="007D50A6" w:rsidRPr="00C70121" w:rsidRDefault="007D50A6" w:rsidP="007C720C">
      <w:pPr>
        <w:rPr>
          <w:rFonts w:eastAsia="Times New Roman" w:cstheme="minorHAnsi"/>
          <w:sz w:val="24"/>
          <w:szCs w:val="24"/>
          <w:lang w:eastAsia="fr-FR"/>
        </w:rPr>
      </w:pPr>
      <w:r w:rsidRPr="00C70121">
        <w:rPr>
          <w:rFonts w:eastAsia="Times New Roman" w:cstheme="minorHAnsi"/>
          <w:b/>
          <w:sz w:val="24"/>
          <w:szCs w:val="24"/>
          <w:lang w:eastAsia="fr-FR"/>
        </w:rPr>
        <w:t>Veuillez définir les termes suivants :</w:t>
      </w:r>
    </w:p>
    <w:p w:rsidR="007D50A6" w:rsidRPr="00BB545C" w:rsidRDefault="008C5D01" w:rsidP="00BB72D5">
      <w:pPr>
        <w:pStyle w:val="Paragraphedeliste"/>
        <w:numPr>
          <w:ilvl w:val="0"/>
          <w:numId w:val="25"/>
        </w:num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Traumatisme crânien</w:t>
      </w:r>
      <w:r w:rsidR="007D50A6" w:rsidRPr="00BB545C">
        <w:rPr>
          <w:rFonts w:eastAsia="Times New Roman" w:cstheme="minorHAnsi"/>
          <w:b/>
          <w:sz w:val="24"/>
          <w:szCs w:val="24"/>
          <w:lang w:eastAsia="fr-FR"/>
        </w:rPr>
        <w:t>,</w:t>
      </w:r>
    </w:p>
    <w:p w:rsidR="00577105" w:rsidRPr="00BB545C" w:rsidRDefault="008C5D01" w:rsidP="00BB72D5">
      <w:pPr>
        <w:pStyle w:val="Paragraphedeliste"/>
        <w:numPr>
          <w:ilvl w:val="0"/>
          <w:numId w:val="25"/>
        </w:num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Glasgow</w:t>
      </w:r>
      <w:r w:rsidR="007D50A6" w:rsidRPr="00BB545C">
        <w:rPr>
          <w:rFonts w:eastAsia="Times New Roman" w:cstheme="minorHAnsi"/>
          <w:b/>
          <w:sz w:val="24"/>
          <w:szCs w:val="24"/>
          <w:lang w:eastAsia="fr-FR"/>
        </w:rPr>
        <w:t>,</w:t>
      </w:r>
    </w:p>
    <w:p w:rsidR="007D50A6" w:rsidRPr="00BB545C" w:rsidRDefault="008C5D01" w:rsidP="00BB72D5">
      <w:pPr>
        <w:pStyle w:val="Paragraphedeliste"/>
        <w:numPr>
          <w:ilvl w:val="0"/>
          <w:numId w:val="25"/>
        </w:num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Céphalées</w:t>
      </w:r>
      <w:r w:rsidR="007D50A6" w:rsidRPr="00BB545C">
        <w:rPr>
          <w:rFonts w:eastAsia="Times New Roman" w:cstheme="minorHAnsi"/>
          <w:b/>
          <w:sz w:val="24"/>
          <w:szCs w:val="24"/>
          <w:lang w:eastAsia="fr-FR"/>
        </w:rPr>
        <w:t>,</w:t>
      </w:r>
    </w:p>
    <w:p w:rsidR="00FD14E1" w:rsidRPr="00BB545C" w:rsidRDefault="008C5D01" w:rsidP="00BB72D5">
      <w:pPr>
        <w:pStyle w:val="Paragraphedeliste"/>
        <w:numPr>
          <w:ilvl w:val="0"/>
          <w:numId w:val="25"/>
        </w:num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Scanner</w:t>
      </w:r>
      <w:r w:rsidR="004111B9">
        <w:rPr>
          <w:rFonts w:eastAsia="Times New Roman" w:cstheme="minorHAnsi"/>
          <w:b/>
          <w:sz w:val="24"/>
          <w:szCs w:val="24"/>
          <w:lang w:eastAsia="fr-FR"/>
        </w:rPr>
        <w:t xml:space="preserve"> cérébral</w:t>
      </w:r>
      <w:r>
        <w:rPr>
          <w:rFonts w:eastAsia="Times New Roman" w:cstheme="minorHAnsi"/>
          <w:b/>
          <w:sz w:val="24"/>
          <w:szCs w:val="24"/>
          <w:lang w:eastAsia="fr-FR"/>
        </w:rPr>
        <w:t xml:space="preserve"> (TDM)</w:t>
      </w:r>
      <w:r w:rsidR="00FD14E1" w:rsidRPr="00BB545C">
        <w:rPr>
          <w:rFonts w:eastAsia="Times New Roman" w:cstheme="minorHAnsi"/>
          <w:b/>
          <w:sz w:val="24"/>
          <w:szCs w:val="24"/>
          <w:lang w:eastAsia="fr-FR"/>
        </w:rPr>
        <w:t>,</w:t>
      </w:r>
    </w:p>
    <w:p w:rsidR="00FD14E1" w:rsidRPr="00BB545C" w:rsidRDefault="002E04F9" w:rsidP="00BB72D5">
      <w:pPr>
        <w:pStyle w:val="Paragraphedeliste"/>
        <w:numPr>
          <w:ilvl w:val="0"/>
          <w:numId w:val="25"/>
        </w:num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Signe de Babinski.</w:t>
      </w:r>
    </w:p>
    <w:p w:rsidR="0074253B" w:rsidRPr="00C70121" w:rsidRDefault="0074253B" w:rsidP="00534F45">
      <w:pPr>
        <w:spacing w:after="0" w:line="240" w:lineRule="auto"/>
        <w:jc w:val="both"/>
        <w:rPr>
          <w:rFonts w:eastAsia="Times New Roman" w:cstheme="minorHAnsi"/>
          <w:b/>
          <w:sz w:val="24"/>
          <w:szCs w:val="24"/>
          <w:lang w:eastAsia="fr-FR"/>
        </w:rPr>
      </w:pPr>
    </w:p>
    <w:tbl>
      <w:tblPr>
        <w:tblStyle w:val="Grilledutableau"/>
        <w:tblW w:w="9565" w:type="dxa"/>
        <w:tblLook w:val="04A0" w:firstRow="1" w:lastRow="0" w:firstColumn="1" w:lastColumn="0" w:noHBand="0" w:noVBand="1"/>
      </w:tblPr>
      <w:tblGrid>
        <w:gridCol w:w="2987"/>
        <w:gridCol w:w="6578"/>
      </w:tblGrid>
      <w:tr w:rsidR="00696B78" w:rsidRPr="00C70121" w:rsidTr="00696B78">
        <w:trPr>
          <w:trHeight w:val="1092"/>
        </w:trPr>
        <w:tc>
          <w:tcPr>
            <w:tcW w:w="2987" w:type="dxa"/>
          </w:tcPr>
          <w:p w:rsidR="00696B78" w:rsidRPr="00C70121" w:rsidRDefault="00696B78" w:rsidP="00696B78">
            <w:pPr>
              <w:spacing w:before="240"/>
              <w:jc w:val="center"/>
              <w:rPr>
                <w:rFonts w:eastAsia="Times New Roman" w:cstheme="minorHAnsi"/>
                <w:b/>
                <w:sz w:val="24"/>
                <w:szCs w:val="24"/>
                <w:lang w:eastAsia="fr-FR"/>
              </w:rPr>
            </w:pPr>
            <w:r w:rsidRPr="00C70121">
              <w:rPr>
                <w:rFonts w:eastAsia="Times New Roman" w:cstheme="minorHAnsi"/>
                <w:b/>
                <w:sz w:val="24"/>
                <w:szCs w:val="24"/>
                <w:lang w:eastAsia="fr-FR"/>
              </w:rPr>
              <w:t>Terme à définir</w:t>
            </w:r>
          </w:p>
        </w:tc>
        <w:tc>
          <w:tcPr>
            <w:tcW w:w="6578" w:type="dxa"/>
          </w:tcPr>
          <w:p w:rsidR="00696B78" w:rsidRPr="00C70121" w:rsidRDefault="00696B78" w:rsidP="00696B78">
            <w:pPr>
              <w:spacing w:before="240"/>
              <w:jc w:val="center"/>
              <w:rPr>
                <w:rFonts w:eastAsia="Times New Roman" w:cstheme="minorHAnsi"/>
                <w:b/>
                <w:sz w:val="24"/>
                <w:szCs w:val="24"/>
                <w:lang w:eastAsia="fr-FR"/>
              </w:rPr>
            </w:pPr>
            <w:r w:rsidRPr="00C70121">
              <w:rPr>
                <w:rFonts w:eastAsia="Times New Roman" w:cstheme="minorHAnsi"/>
                <w:b/>
                <w:sz w:val="24"/>
                <w:szCs w:val="24"/>
                <w:lang w:eastAsia="fr-FR"/>
              </w:rPr>
              <w:t>Définition</w:t>
            </w:r>
          </w:p>
        </w:tc>
      </w:tr>
      <w:tr w:rsidR="00696B78" w:rsidRPr="00C70121" w:rsidTr="00696B78">
        <w:trPr>
          <w:trHeight w:val="1092"/>
        </w:trPr>
        <w:tc>
          <w:tcPr>
            <w:tcW w:w="2987" w:type="dxa"/>
          </w:tcPr>
          <w:p w:rsidR="00696B78" w:rsidRPr="00C70121" w:rsidRDefault="004111B9" w:rsidP="00534F45">
            <w:pPr>
              <w:jc w:val="both"/>
              <w:rPr>
                <w:rFonts w:eastAsia="Times New Roman" w:cstheme="minorHAnsi"/>
                <w:b/>
                <w:sz w:val="24"/>
                <w:szCs w:val="24"/>
                <w:lang w:eastAsia="fr-FR"/>
              </w:rPr>
            </w:pPr>
            <w:r>
              <w:rPr>
                <w:rFonts w:eastAsia="Times New Roman" w:cstheme="minorHAnsi"/>
                <w:b/>
                <w:sz w:val="24"/>
                <w:szCs w:val="24"/>
                <w:lang w:eastAsia="fr-FR"/>
              </w:rPr>
              <w:t>Traumatisme crânien</w:t>
            </w:r>
          </w:p>
        </w:tc>
        <w:tc>
          <w:tcPr>
            <w:tcW w:w="6578" w:type="dxa"/>
          </w:tcPr>
          <w:p w:rsidR="00696B78" w:rsidRDefault="00696B78"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Pr="00C70121" w:rsidRDefault="002C06B0" w:rsidP="00534F45">
            <w:pPr>
              <w:jc w:val="both"/>
              <w:rPr>
                <w:rFonts w:eastAsia="Times New Roman" w:cstheme="minorHAnsi"/>
                <w:b/>
                <w:sz w:val="24"/>
                <w:szCs w:val="24"/>
                <w:lang w:eastAsia="fr-FR"/>
              </w:rPr>
            </w:pPr>
          </w:p>
        </w:tc>
      </w:tr>
      <w:tr w:rsidR="00696B78" w:rsidRPr="00C70121" w:rsidTr="00696B78">
        <w:trPr>
          <w:trHeight w:val="1092"/>
        </w:trPr>
        <w:tc>
          <w:tcPr>
            <w:tcW w:w="2987" w:type="dxa"/>
          </w:tcPr>
          <w:p w:rsidR="00696B78" w:rsidRPr="00C70121" w:rsidRDefault="004111B9" w:rsidP="00534F45">
            <w:pPr>
              <w:jc w:val="both"/>
              <w:rPr>
                <w:rFonts w:eastAsia="Times New Roman" w:cstheme="minorHAnsi"/>
                <w:b/>
                <w:sz w:val="24"/>
                <w:szCs w:val="24"/>
                <w:lang w:eastAsia="fr-FR"/>
              </w:rPr>
            </w:pPr>
            <w:r>
              <w:rPr>
                <w:rFonts w:eastAsia="Times New Roman" w:cstheme="minorHAnsi"/>
                <w:b/>
                <w:sz w:val="24"/>
                <w:szCs w:val="24"/>
                <w:lang w:eastAsia="fr-FR"/>
              </w:rPr>
              <w:t>Glasgow</w:t>
            </w:r>
          </w:p>
        </w:tc>
        <w:tc>
          <w:tcPr>
            <w:tcW w:w="6578" w:type="dxa"/>
          </w:tcPr>
          <w:p w:rsidR="00696B78" w:rsidRDefault="00696B78"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Pr="00C70121" w:rsidRDefault="002C06B0" w:rsidP="00534F45">
            <w:pPr>
              <w:jc w:val="both"/>
              <w:rPr>
                <w:rFonts w:eastAsia="Times New Roman" w:cstheme="minorHAnsi"/>
                <w:b/>
                <w:sz w:val="24"/>
                <w:szCs w:val="24"/>
                <w:lang w:eastAsia="fr-FR"/>
              </w:rPr>
            </w:pPr>
          </w:p>
        </w:tc>
      </w:tr>
      <w:tr w:rsidR="00696B78" w:rsidRPr="00C70121" w:rsidTr="00696B78">
        <w:trPr>
          <w:trHeight w:val="1137"/>
        </w:trPr>
        <w:tc>
          <w:tcPr>
            <w:tcW w:w="2987" w:type="dxa"/>
          </w:tcPr>
          <w:p w:rsidR="00696B78" w:rsidRPr="00C70121" w:rsidRDefault="004111B9" w:rsidP="00534F45">
            <w:pPr>
              <w:jc w:val="both"/>
              <w:rPr>
                <w:rFonts w:eastAsia="Times New Roman" w:cstheme="minorHAnsi"/>
                <w:b/>
                <w:sz w:val="24"/>
                <w:szCs w:val="24"/>
                <w:lang w:eastAsia="fr-FR"/>
              </w:rPr>
            </w:pPr>
            <w:r>
              <w:rPr>
                <w:rFonts w:eastAsia="Times New Roman" w:cstheme="minorHAnsi"/>
                <w:b/>
                <w:sz w:val="24"/>
                <w:szCs w:val="24"/>
                <w:lang w:eastAsia="fr-FR"/>
              </w:rPr>
              <w:t>Céphalées</w:t>
            </w:r>
          </w:p>
        </w:tc>
        <w:tc>
          <w:tcPr>
            <w:tcW w:w="6578" w:type="dxa"/>
          </w:tcPr>
          <w:p w:rsidR="00696B78" w:rsidRDefault="00696B78"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Pr="00C70121" w:rsidRDefault="002C06B0" w:rsidP="00534F45">
            <w:pPr>
              <w:jc w:val="both"/>
              <w:rPr>
                <w:rFonts w:eastAsia="Times New Roman" w:cstheme="minorHAnsi"/>
                <w:b/>
                <w:sz w:val="24"/>
                <w:szCs w:val="24"/>
                <w:lang w:eastAsia="fr-FR"/>
              </w:rPr>
            </w:pPr>
          </w:p>
        </w:tc>
      </w:tr>
      <w:tr w:rsidR="00696B78" w:rsidRPr="00C70121" w:rsidTr="00696B78">
        <w:trPr>
          <w:trHeight w:val="1092"/>
        </w:trPr>
        <w:tc>
          <w:tcPr>
            <w:tcW w:w="2987" w:type="dxa"/>
          </w:tcPr>
          <w:p w:rsidR="00696B78" w:rsidRPr="00C70121" w:rsidRDefault="004111B9" w:rsidP="00534F45">
            <w:pPr>
              <w:jc w:val="both"/>
              <w:rPr>
                <w:rFonts w:eastAsia="Times New Roman" w:cstheme="minorHAnsi"/>
                <w:b/>
                <w:sz w:val="24"/>
                <w:szCs w:val="24"/>
                <w:lang w:eastAsia="fr-FR"/>
              </w:rPr>
            </w:pPr>
            <w:r>
              <w:rPr>
                <w:rFonts w:eastAsia="Times New Roman" w:cstheme="minorHAnsi"/>
                <w:b/>
                <w:sz w:val="24"/>
                <w:szCs w:val="24"/>
                <w:lang w:eastAsia="fr-FR"/>
              </w:rPr>
              <w:t>Scanner cérébral (TDM)</w:t>
            </w:r>
          </w:p>
        </w:tc>
        <w:tc>
          <w:tcPr>
            <w:tcW w:w="6578" w:type="dxa"/>
          </w:tcPr>
          <w:p w:rsidR="00696B78" w:rsidRDefault="00696B78"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Pr="00C70121" w:rsidRDefault="002C06B0" w:rsidP="00534F45">
            <w:pPr>
              <w:jc w:val="both"/>
              <w:rPr>
                <w:rFonts w:eastAsia="Times New Roman" w:cstheme="minorHAnsi"/>
                <w:b/>
                <w:sz w:val="24"/>
                <w:szCs w:val="24"/>
                <w:lang w:eastAsia="fr-FR"/>
              </w:rPr>
            </w:pPr>
          </w:p>
        </w:tc>
      </w:tr>
      <w:tr w:rsidR="00696B78" w:rsidRPr="00C70121" w:rsidTr="00696B78">
        <w:trPr>
          <w:trHeight w:val="1092"/>
        </w:trPr>
        <w:tc>
          <w:tcPr>
            <w:tcW w:w="2987" w:type="dxa"/>
          </w:tcPr>
          <w:p w:rsidR="00696B78" w:rsidRPr="00C70121" w:rsidRDefault="009C726A" w:rsidP="00534F45">
            <w:pPr>
              <w:jc w:val="both"/>
              <w:rPr>
                <w:rFonts w:eastAsia="Times New Roman" w:cstheme="minorHAnsi"/>
                <w:b/>
                <w:sz w:val="24"/>
                <w:szCs w:val="24"/>
                <w:lang w:eastAsia="fr-FR"/>
              </w:rPr>
            </w:pPr>
            <w:r>
              <w:rPr>
                <w:rFonts w:eastAsia="Times New Roman" w:cstheme="minorHAnsi"/>
                <w:b/>
                <w:sz w:val="24"/>
                <w:szCs w:val="24"/>
                <w:lang w:eastAsia="fr-FR"/>
              </w:rPr>
              <w:t>Signe de Babinski</w:t>
            </w:r>
          </w:p>
        </w:tc>
        <w:tc>
          <w:tcPr>
            <w:tcW w:w="6578" w:type="dxa"/>
          </w:tcPr>
          <w:p w:rsidR="00696B78" w:rsidRDefault="00696B78"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Default="002C06B0" w:rsidP="00534F45">
            <w:pPr>
              <w:jc w:val="both"/>
              <w:rPr>
                <w:rFonts w:eastAsia="Times New Roman" w:cstheme="minorHAnsi"/>
                <w:b/>
                <w:sz w:val="24"/>
                <w:szCs w:val="24"/>
                <w:lang w:eastAsia="fr-FR"/>
              </w:rPr>
            </w:pPr>
          </w:p>
          <w:p w:rsidR="002C06B0" w:rsidRPr="00C70121" w:rsidRDefault="002C06B0" w:rsidP="00534F45">
            <w:pPr>
              <w:jc w:val="both"/>
              <w:rPr>
                <w:rFonts w:eastAsia="Times New Roman" w:cstheme="minorHAnsi"/>
                <w:b/>
                <w:sz w:val="24"/>
                <w:szCs w:val="24"/>
                <w:lang w:eastAsia="fr-FR"/>
              </w:rPr>
            </w:pPr>
          </w:p>
        </w:tc>
      </w:tr>
    </w:tbl>
    <w:p w:rsidR="00696B78" w:rsidRPr="00C70121" w:rsidRDefault="00696B78" w:rsidP="00534F45">
      <w:pPr>
        <w:spacing w:after="0" w:line="240" w:lineRule="auto"/>
        <w:jc w:val="both"/>
        <w:rPr>
          <w:rFonts w:eastAsia="Times New Roman" w:cstheme="minorHAnsi"/>
          <w:b/>
          <w:sz w:val="24"/>
          <w:szCs w:val="24"/>
          <w:lang w:eastAsia="fr-FR"/>
        </w:rPr>
      </w:pPr>
    </w:p>
    <w:p w:rsidR="004111B9" w:rsidRDefault="004111B9" w:rsidP="00577105">
      <w:pPr>
        <w:spacing w:after="0" w:line="240" w:lineRule="auto"/>
        <w:jc w:val="both"/>
        <w:rPr>
          <w:rFonts w:eastAsia="Times New Roman" w:cstheme="minorHAnsi"/>
          <w:b/>
          <w:sz w:val="24"/>
          <w:szCs w:val="24"/>
          <w:lang w:eastAsia="fr-FR"/>
        </w:rPr>
      </w:pPr>
    </w:p>
    <w:p w:rsidR="004111B9" w:rsidRDefault="004111B9" w:rsidP="00577105">
      <w:pPr>
        <w:spacing w:after="0" w:line="240" w:lineRule="auto"/>
        <w:jc w:val="both"/>
        <w:rPr>
          <w:rFonts w:eastAsia="Times New Roman" w:cstheme="minorHAnsi"/>
          <w:b/>
          <w:sz w:val="24"/>
          <w:szCs w:val="24"/>
          <w:lang w:eastAsia="fr-FR"/>
        </w:rPr>
      </w:pPr>
    </w:p>
    <w:p w:rsidR="004111B9" w:rsidRDefault="004111B9" w:rsidP="00577105">
      <w:pPr>
        <w:spacing w:after="0" w:line="240" w:lineRule="auto"/>
        <w:jc w:val="both"/>
        <w:rPr>
          <w:rFonts w:eastAsia="Times New Roman" w:cstheme="minorHAnsi"/>
          <w:b/>
          <w:sz w:val="24"/>
          <w:szCs w:val="24"/>
          <w:lang w:eastAsia="fr-FR"/>
        </w:rPr>
      </w:pPr>
    </w:p>
    <w:p w:rsidR="008E4B90" w:rsidRPr="00C70121" w:rsidRDefault="007C720C" w:rsidP="00577105">
      <w:pPr>
        <w:spacing w:after="0" w:line="240" w:lineRule="auto"/>
        <w:jc w:val="both"/>
        <w:rPr>
          <w:rFonts w:eastAsia="Times New Roman" w:cstheme="minorHAnsi"/>
          <w:b/>
          <w:sz w:val="24"/>
          <w:szCs w:val="24"/>
          <w:lang w:eastAsia="fr-FR"/>
        </w:rPr>
      </w:pPr>
      <w:r w:rsidRPr="00C70121">
        <w:rPr>
          <w:rFonts w:eastAsia="Times New Roman" w:cstheme="minorHAnsi"/>
          <w:b/>
          <w:sz w:val="24"/>
          <w:szCs w:val="24"/>
          <w:lang w:eastAsia="fr-FR"/>
        </w:rPr>
        <w:lastRenderedPageBreak/>
        <w:t xml:space="preserve">QUESTION 2 : </w:t>
      </w:r>
    </w:p>
    <w:p w:rsidR="001D3F45" w:rsidRPr="00C70121" w:rsidRDefault="001D3F45" w:rsidP="008E4B90">
      <w:pPr>
        <w:spacing w:after="0" w:line="240" w:lineRule="auto"/>
        <w:jc w:val="both"/>
        <w:rPr>
          <w:rFonts w:eastAsia="Times New Roman" w:cstheme="minorHAnsi"/>
          <w:b/>
          <w:sz w:val="24"/>
          <w:szCs w:val="24"/>
          <w:lang w:eastAsia="fr-FR"/>
        </w:rPr>
      </w:pPr>
    </w:p>
    <w:p w:rsidR="007601EB" w:rsidRDefault="0010334F" w:rsidP="008E4B90">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Pour</w:t>
      </w:r>
      <w:r w:rsidR="007601EB">
        <w:rPr>
          <w:rFonts w:eastAsia="Times New Roman" w:cstheme="minorHAnsi"/>
          <w:b/>
          <w:sz w:val="24"/>
          <w:szCs w:val="24"/>
          <w:lang w:eastAsia="fr-FR"/>
        </w:rPr>
        <w:t xml:space="preserve"> chacune des lettres de la méthode ABCDEF</w:t>
      </w:r>
      <w:r w:rsidR="00F80AE5">
        <w:rPr>
          <w:rFonts w:eastAsia="Times New Roman" w:cstheme="minorHAnsi"/>
          <w:b/>
          <w:sz w:val="24"/>
          <w:szCs w:val="24"/>
          <w:lang w:eastAsia="fr-FR"/>
        </w:rPr>
        <w:t>, associez les</w:t>
      </w:r>
      <w:r>
        <w:rPr>
          <w:rFonts w:eastAsia="Times New Roman" w:cstheme="minorHAnsi"/>
          <w:b/>
          <w:sz w:val="24"/>
          <w:szCs w:val="24"/>
          <w:lang w:eastAsia="fr-FR"/>
        </w:rPr>
        <w:t xml:space="preserve"> élément</w:t>
      </w:r>
      <w:r w:rsidR="00F80AE5">
        <w:rPr>
          <w:rFonts w:eastAsia="Times New Roman" w:cstheme="minorHAnsi"/>
          <w:b/>
          <w:sz w:val="24"/>
          <w:szCs w:val="24"/>
          <w:lang w:eastAsia="fr-FR"/>
        </w:rPr>
        <w:t>s</w:t>
      </w:r>
      <w:r>
        <w:rPr>
          <w:rFonts w:eastAsia="Times New Roman" w:cstheme="minorHAnsi"/>
          <w:b/>
          <w:sz w:val="24"/>
          <w:szCs w:val="24"/>
          <w:lang w:eastAsia="fr-FR"/>
        </w:rPr>
        <w:t xml:space="preserve"> de la situation clinique ci-dessus</w:t>
      </w:r>
      <w:r w:rsidR="00F80AE5">
        <w:rPr>
          <w:rFonts w:eastAsia="Times New Roman" w:cstheme="minorHAnsi"/>
          <w:b/>
          <w:sz w:val="24"/>
          <w:szCs w:val="24"/>
          <w:lang w:eastAsia="fr-FR"/>
        </w:rPr>
        <w:t xml:space="preserve"> qui s’y reporte</w:t>
      </w:r>
      <w:r w:rsidR="00290502">
        <w:rPr>
          <w:rFonts w:eastAsia="Times New Roman" w:cstheme="minorHAnsi"/>
          <w:b/>
          <w:sz w:val="24"/>
          <w:szCs w:val="24"/>
          <w:lang w:eastAsia="fr-FR"/>
        </w:rPr>
        <w:t>nt</w:t>
      </w:r>
      <w:r w:rsidR="007601EB">
        <w:rPr>
          <w:rFonts w:eastAsia="Times New Roman" w:cstheme="minorHAnsi"/>
          <w:b/>
          <w:sz w:val="24"/>
          <w:szCs w:val="24"/>
          <w:lang w:eastAsia="fr-FR"/>
        </w:rPr>
        <w:t>.</w:t>
      </w:r>
    </w:p>
    <w:p w:rsidR="0033234E" w:rsidRPr="00C70121" w:rsidRDefault="0033234E" w:rsidP="008E4B90">
      <w:pPr>
        <w:spacing w:after="0" w:line="240" w:lineRule="auto"/>
        <w:jc w:val="both"/>
        <w:rPr>
          <w:rFonts w:eastAsia="Times New Roman" w:cstheme="minorHAnsi"/>
          <w:b/>
          <w:sz w:val="24"/>
          <w:szCs w:val="24"/>
          <w:lang w:eastAsia="fr-FR"/>
        </w:rPr>
      </w:pPr>
    </w:p>
    <w:tbl>
      <w:tblPr>
        <w:tblStyle w:val="Grilledutableau"/>
        <w:tblW w:w="0" w:type="auto"/>
        <w:tblLook w:val="04A0" w:firstRow="1" w:lastRow="0" w:firstColumn="1" w:lastColumn="0" w:noHBand="0" w:noVBand="1"/>
      </w:tblPr>
      <w:tblGrid>
        <w:gridCol w:w="562"/>
        <w:gridCol w:w="8500"/>
      </w:tblGrid>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A</w:t>
            </w:r>
          </w:p>
        </w:tc>
        <w:tc>
          <w:tcPr>
            <w:tcW w:w="8500" w:type="dxa"/>
          </w:tcPr>
          <w:p w:rsidR="008973AE" w:rsidRPr="007601EB" w:rsidRDefault="008973AE" w:rsidP="007601EB">
            <w:pPr>
              <w:pStyle w:val="Paragraphedeliste"/>
              <w:numPr>
                <w:ilvl w:val="0"/>
                <w:numId w:val="5"/>
              </w:numPr>
              <w:spacing w:line="240" w:lineRule="auto"/>
              <w:jc w:val="both"/>
              <w:rPr>
                <w:rFonts w:eastAsia="Times New Roman" w:cstheme="minorHAnsi"/>
                <w:b/>
                <w:sz w:val="24"/>
                <w:szCs w:val="24"/>
                <w:u w:val="single"/>
                <w:lang w:eastAsia="fr-FR"/>
              </w:rPr>
            </w:pPr>
          </w:p>
          <w:p w:rsidR="008973AE" w:rsidRDefault="008973A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856EDE" w:rsidRPr="00C70121" w:rsidRDefault="00856EDE" w:rsidP="00356C9A">
            <w:pPr>
              <w:jc w:val="both"/>
              <w:rPr>
                <w:rFonts w:eastAsia="Times New Roman" w:cstheme="minorHAnsi"/>
                <w:b/>
                <w:sz w:val="24"/>
                <w:szCs w:val="24"/>
                <w:u w:val="single"/>
                <w:lang w:eastAsia="fr-FR"/>
              </w:rPr>
            </w:pPr>
          </w:p>
        </w:tc>
      </w:tr>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B</w:t>
            </w:r>
          </w:p>
        </w:tc>
        <w:tc>
          <w:tcPr>
            <w:tcW w:w="8500" w:type="dxa"/>
          </w:tcPr>
          <w:p w:rsidR="008973AE" w:rsidRDefault="007601EB" w:rsidP="007601EB">
            <w:pPr>
              <w:pStyle w:val="Paragraphedeliste"/>
              <w:numPr>
                <w:ilvl w:val="0"/>
                <w:numId w:val="5"/>
              </w:numPr>
              <w:spacing w:line="240" w:lineRule="auto"/>
              <w:jc w:val="both"/>
              <w:rPr>
                <w:rFonts w:eastAsia="Times New Roman" w:cstheme="minorHAnsi"/>
                <w:b/>
                <w:sz w:val="24"/>
                <w:szCs w:val="24"/>
                <w:u w:val="single"/>
                <w:lang w:eastAsia="fr-FR"/>
              </w:rPr>
            </w:pPr>
            <w:r>
              <w:rPr>
                <w:rFonts w:eastAsia="Times New Roman" w:cstheme="minorHAnsi"/>
                <w:b/>
                <w:sz w:val="24"/>
                <w:szCs w:val="24"/>
                <w:u w:val="single"/>
                <w:lang w:eastAsia="fr-FR"/>
              </w:rPr>
              <w:t xml:space="preserve"> </w:t>
            </w:r>
          </w:p>
          <w:p w:rsidR="007601EB" w:rsidRDefault="007601EB" w:rsidP="007601EB">
            <w:pPr>
              <w:jc w:val="both"/>
              <w:rPr>
                <w:rFonts w:eastAsia="Times New Roman" w:cstheme="minorHAnsi"/>
                <w:b/>
                <w:sz w:val="24"/>
                <w:szCs w:val="24"/>
                <w:u w:val="single"/>
                <w:lang w:eastAsia="fr-FR"/>
              </w:rPr>
            </w:pPr>
          </w:p>
          <w:p w:rsidR="003C4AEE" w:rsidRDefault="003C4AEE" w:rsidP="007601EB">
            <w:pPr>
              <w:jc w:val="both"/>
              <w:rPr>
                <w:rFonts w:eastAsia="Times New Roman" w:cstheme="minorHAnsi"/>
                <w:b/>
                <w:sz w:val="24"/>
                <w:szCs w:val="24"/>
                <w:u w:val="single"/>
                <w:lang w:eastAsia="fr-FR"/>
              </w:rPr>
            </w:pPr>
          </w:p>
          <w:p w:rsidR="003C4AEE" w:rsidRDefault="003C4AEE" w:rsidP="007601EB">
            <w:pPr>
              <w:jc w:val="both"/>
              <w:rPr>
                <w:rFonts w:eastAsia="Times New Roman" w:cstheme="minorHAnsi"/>
                <w:b/>
                <w:sz w:val="24"/>
                <w:szCs w:val="24"/>
                <w:u w:val="single"/>
                <w:lang w:eastAsia="fr-FR"/>
              </w:rPr>
            </w:pPr>
          </w:p>
          <w:p w:rsidR="003C4AEE" w:rsidRDefault="003C4AEE" w:rsidP="007601EB">
            <w:pPr>
              <w:jc w:val="both"/>
              <w:rPr>
                <w:rFonts w:eastAsia="Times New Roman" w:cstheme="minorHAnsi"/>
                <w:b/>
                <w:sz w:val="24"/>
                <w:szCs w:val="24"/>
                <w:u w:val="single"/>
                <w:lang w:eastAsia="fr-FR"/>
              </w:rPr>
            </w:pPr>
          </w:p>
          <w:p w:rsidR="003C4AEE" w:rsidRDefault="003C4AEE" w:rsidP="007601EB">
            <w:pPr>
              <w:jc w:val="both"/>
              <w:rPr>
                <w:rFonts w:eastAsia="Times New Roman" w:cstheme="minorHAnsi"/>
                <w:b/>
                <w:sz w:val="24"/>
                <w:szCs w:val="24"/>
                <w:u w:val="single"/>
                <w:lang w:eastAsia="fr-FR"/>
              </w:rPr>
            </w:pPr>
          </w:p>
          <w:p w:rsidR="00856EDE" w:rsidRPr="007601EB" w:rsidRDefault="00856EDE" w:rsidP="007601EB">
            <w:pPr>
              <w:jc w:val="both"/>
              <w:rPr>
                <w:rFonts w:eastAsia="Times New Roman" w:cstheme="minorHAnsi"/>
                <w:b/>
                <w:sz w:val="24"/>
                <w:szCs w:val="24"/>
                <w:u w:val="single"/>
                <w:lang w:eastAsia="fr-FR"/>
              </w:rPr>
            </w:pPr>
          </w:p>
        </w:tc>
      </w:tr>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C</w:t>
            </w:r>
          </w:p>
        </w:tc>
        <w:tc>
          <w:tcPr>
            <w:tcW w:w="8500" w:type="dxa"/>
          </w:tcPr>
          <w:p w:rsidR="008973AE" w:rsidRDefault="008973AE" w:rsidP="003C4AEE">
            <w:pPr>
              <w:jc w:val="both"/>
              <w:rPr>
                <w:rFonts w:eastAsia="Times New Roman" w:cstheme="minorHAnsi"/>
                <w:b/>
                <w:sz w:val="24"/>
                <w:szCs w:val="24"/>
                <w:u w:val="single"/>
                <w:lang w:eastAsia="fr-FR"/>
              </w:rPr>
            </w:pPr>
          </w:p>
          <w:p w:rsidR="003C4AEE" w:rsidRDefault="003C4AEE" w:rsidP="003C4AEE">
            <w:pPr>
              <w:jc w:val="both"/>
              <w:rPr>
                <w:rFonts w:eastAsia="Times New Roman" w:cstheme="minorHAnsi"/>
                <w:b/>
                <w:sz w:val="24"/>
                <w:szCs w:val="24"/>
                <w:u w:val="single"/>
                <w:lang w:eastAsia="fr-FR"/>
              </w:rPr>
            </w:pPr>
          </w:p>
          <w:p w:rsidR="003C4AEE" w:rsidRPr="003C4AEE" w:rsidRDefault="003C4AEE" w:rsidP="003C4AEE">
            <w:pPr>
              <w:jc w:val="both"/>
              <w:rPr>
                <w:rFonts w:eastAsia="Times New Roman" w:cstheme="minorHAnsi"/>
                <w:b/>
                <w:sz w:val="24"/>
                <w:szCs w:val="24"/>
                <w:u w:val="single"/>
                <w:lang w:eastAsia="fr-FR"/>
              </w:rPr>
            </w:pPr>
          </w:p>
          <w:p w:rsidR="008973AE" w:rsidRDefault="008973AE" w:rsidP="00356C9A">
            <w:pPr>
              <w:jc w:val="both"/>
              <w:rPr>
                <w:rFonts w:eastAsia="Times New Roman" w:cstheme="minorHAnsi"/>
                <w:b/>
                <w:sz w:val="24"/>
                <w:szCs w:val="24"/>
                <w:u w:val="single"/>
                <w:lang w:eastAsia="fr-FR"/>
              </w:rPr>
            </w:pPr>
          </w:p>
          <w:p w:rsidR="00856EDE" w:rsidRPr="00C70121" w:rsidRDefault="00856EDE" w:rsidP="00356C9A">
            <w:pPr>
              <w:jc w:val="both"/>
              <w:rPr>
                <w:rFonts w:eastAsia="Times New Roman" w:cstheme="minorHAnsi"/>
                <w:b/>
                <w:sz w:val="24"/>
                <w:szCs w:val="24"/>
                <w:u w:val="single"/>
                <w:lang w:eastAsia="fr-FR"/>
              </w:rPr>
            </w:pPr>
          </w:p>
        </w:tc>
      </w:tr>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D</w:t>
            </w:r>
          </w:p>
        </w:tc>
        <w:tc>
          <w:tcPr>
            <w:tcW w:w="8500" w:type="dxa"/>
          </w:tcPr>
          <w:p w:rsidR="008973AE" w:rsidRDefault="008973AE" w:rsidP="003C4AEE">
            <w:pPr>
              <w:jc w:val="both"/>
              <w:rPr>
                <w:rFonts w:eastAsia="Times New Roman" w:cstheme="minorHAnsi"/>
                <w:b/>
                <w:sz w:val="24"/>
                <w:szCs w:val="24"/>
                <w:u w:val="single"/>
                <w:lang w:eastAsia="fr-FR"/>
              </w:rPr>
            </w:pPr>
          </w:p>
          <w:p w:rsidR="003C4AEE" w:rsidRDefault="003C4AEE" w:rsidP="003C4AEE">
            <w:pPr>
              <w:jc w:val="both"/>
              <w:rPr>
                <w:rFonts w:eastAsia="Times New Roman" w:cstheme="minorHAnsi"/>
                <w:b/>
                <w:sz w:val="24"/>
                <w:szCs w:val="24"/>
                <w:u w:val="single"/>
                <w:lang w:eastAsia="fr-FR"/>
              </w:rPr>
            </w:pPr>
          </w:p>
          <w:p w:rsidR="003C4AEE" w:rsidRDefault="003C4AEE" w:rsidP="003C4AEE">
            <w:pPr>
              <w:jc w:val="both"/>
              <w:rPr>
                <w:rFonts w:eastAsia="Times New Roman" w:cstheme="minorHAnsi"/>
                <w:b/>
                <w:sz w:val="24"/>
                <w:szCs w:val="24"/>
                <w:u w:val="single"/>
                <w:lang w:eastAsia="fr-FR"/>
              </w:rPr>
            </w:pPr>
          </w:p>
          <w:p w:rsidR="003C4AEE" w:rsidRPr="003C4AEE" w:rsidRDefault="003C4AEE" w:rsidP="003C4AEE">
            <w:pPr>
              <w:jc w:val="both"/>
              <w:rPr>
                <w:rFonts w:eastAsia="Times New Roman" w:cstheme="minorHAnsi"/>
                <w:b/>
                <w:sz w:val="24"/>
                <w:szCs w:val="24"/>
                <w:u w:val="single"/>
                <w:lang w:eastAsia="fr-FR"/>
              </w:rPr>
            </w:pPr>
          </w:p>
          <w:p w:rsidR="008973AE" w:rsidRDefault="008973AE" w:rsidP="00356C9A">
            <w:pPr>
              <w:jc w:val="both"/>
              <w:rPr>
                <w:rFonts w:eastAsia="Times New Roman" w:cstheme="minorHAnsi"/>
                <w:b/>
                <w:sz w:val="24"/>
                <w:szCs w:val="24"/>
                <w:u w:val="single"/>
                <w:lang w:eastAsia="fr-FR"/>
              </w:rPr>
            </w:pPr>
          </w:p>
          <w:p w:rsidR="00856EDE" w:rsidRPr="00C70121" w:rsidRDefault="00856EDE" w:rsidP="00356C9A">
            <w:pPr>
              <w:jc w:val="both"/>
              <w:rPr>
                <w:rFonts w:eastAsia="Times New Roman" w:cstheme="minorHAnsi"/>
                <w:b/>
                <w:sz w:val="24"/>
                <w:szCs w:val="24"/>
                <w:u w:val="single"/>
                <w:lang w:eastAsia="fr-FR"/>
              </w:rPr>
            </w:pPr>
          </w:p>
        </w:tc>
      </w:tr>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E</w:t>
            </w:r>
          </w:p>
        </w:tc>
        <w:tc>
          <w:tcPr>
            <w:tcW w:w="8500" w:type="dxa"/>
          </w:tcPr>
          <w:p w:rsidR="008973AE" w:rsidRPr="007601EB" w:rsidRDefault="008973AE" w:rsidP="007601EB">
            <w:pPr>
              <w:pStyle w:val="Paragraphedeliste"/>
              <w:numPr>
                <w:ilvl w:val="0"/>
                <w:numId w:val="5"/>
              </w:numPr>
              <w:spacing w:line="240" w:lineRule="auto"/>
              <w:jc w:val="both"/>
              <w:rPr>
                <w:rFonts w:eastAsia="Times New Roman" w:cstheme="minorHAnsi"/>
                <w:b/>
                <w:sz w:val="24"/>
                <w:szCs w:val="24"/>
                <w:u w:val="single"/>
                <w:lang w:eastAsia="fr-FR"/>
              </w:rPr>
            </w:pPr>
          </w:p>
          <w:p w:rsidR="008973AE" w:rsidRDefault="008973A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856EDE" w:rsidRPr="00C70121" w:rsidRDefault="00856EDE" w:rsidP="00356C9A">
            <w:pPr>
              <w:jc w:val="both"/>
              <w:rPr>
                <w:rFonts w:eastAsia="Times New Roman" w:cstheme="minorHAnsi"/>
                <w:b/>
                <w:sz w:val="24"/>
                <w:szCs w:val="24"/>
                <w:u w:val="single"/>
                <w:lang w:eastAsia="fr-FR"/>
              </w:rPr>
            </w:pPr>
          </w:p>
        </w:tc>
      </w:tr>
      <w:tr w:rsidR="008973AE" w:rsidRPr="00C70121" w:rsidTr="008973AE">
        <w:tc>
          <w:tcPr>
            <w:tcW w:w="562" w:type="dxa"/>
          </w:tcPr>
          <w:p w:rsidR="008973AE" w:rsidRPr="00C70121" w:rsidRDefault="008973AE" w:rsidP="00356C9A">
            <w:pPr>
              <w:jc w:val="both"/>
              <w:rPr>
                <w:rFonts w:eastAsia="Times New Roman" w:cstheme="minorHAnsi"/>
                <w:b/>
                <w:sz w:val="24"/>
                <w:szCs w:val="24"/>
                <w:u w:val="single"/>
                <w:lang w:eastAsia="fr-FR"/>
              </w:rPr>
            </w:pPr>
            <w:r w:rsidRPr="00C70121">
              <w:rPr>
                <w:rFonts w:eastAsia="Times New Roman" w:cstheme="minorHAnsi"/>
                <w:b/>
                <w:sz w:val="24"/>
                <w:szCs w:val="24"/>
                <w:u w:val="single"/>
                <w:lang w:eastAsia="fr-FR"/>
              </w:rPr>
              <w:t>F</w:t>
            </w:r>
          </w:p>
        </w:tc>
        <w:tc>
          <w:tcPr>
            <w:tcW w:w="8500" w:type="dxa"/>
          </w:tcPr>
          <w:p w:rsidR="008973AE" w:rsidRPr="007601EB" w:rsidRDefault="008973AE" w:rsidP="007601EB">
            <w:pPr>
              <w:pStyle w:val="Paragraphedeliste"/>
              <w:numPr>
                <w:ilvl w:val="0"/>
                <w:numId w:val="5"/>
              </w:numPr>
              <w:spacing w:line="240" w:lineRule="auto"/>
              <w:jc w:val="both"/>
              <w:rPr>
                <w:rFonts w:eastAsia="Times New Roman" w:cstheme="minorHAnsi"/>
                <w:b/>
                <w:sz w:val="24"/>
                <w:szCs w:val="24"/>
                <w:u w:val="single"/>
                <w:lang w:eastAsia="fr-FR"/>
              </w:rPr>
            </w:pPr>
          </w:p>
          <w:p w:rsidR="008973AE" w:rsidRDefault="008973AE" w:rsidP="00356C9A">
            <w:pPr>
              <w:jc w:val="both"/>
              <w:rPr>
                <w:rFonts w:eastAsia="Times New Roman" w:cstheme="minorHAnsi"/>
                <w:b/>
                <w:sz w:val="24"/>
                <w:szCs w:val="24"/>
                <w:u w:val="single"/>
                <w:lang w:eastAsia="fr-FR"/>
              </w:rPr>
            </w:pPr>
          </w:p>
          <w:p w:rsidR="00856EDE" w:rsidRDefault="00856ED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Default="003C4AEE" w:rsidP="00356C9A">
            <w:pPr>
              <w:jc w:val="both"/>
              <w:rPr>
                <w:rFonts w:eastAsia="Times New Roman" w:cstheme="minorHAnsi"/>
                <w:b/>
                <w:sz w:val="24"/>
                <w:szCs w:val="24"/>
                <w:u w:val="single"/>
                <w:lang w:eastAsia="fr-FR"/>
              </w:rPr>
            </w:pPr>
          </w:p>
          <w:p w:rsidR="003C4AEE" w:rsidRPr="00C70121" w:rsidRDefault="003C4AEE" w:rsidP="00356C9A">
            <w:pPr>
              <w:jc w:val="both"/>
              <w:rPr>
                <w:rFonts w:eastAsia="Times New Roman" w:cstheme="minorHAnsi"/>
                <w:b/>
                <w:sz w:val="24"/>
                <w:szCs w:val="24"/>
                <w:u w:val="single"/>
                <w:lang w:eastAsia="fr-FR"/>
              </w:rPr>
            </w:pPr>
          </w:p>
        </w:tc>
      </w:tr>
    </w:tbl>
    <w:p w:rsidR="00856EDE" w:rsidRDefault="00856EDE" w:rsidP="00356C9A">
      <w:pPr>
        <w:spacing w:after="0" w:line="240" w:lineRule="auto"/>
        <w:rPr>
          <w:rFonts w:eastAsia="Times New Roman" w:cstheme="minorHAnsi"/>
          <w:sz w:val="24"/>
          <w:szCs w:val="24"/>
          <w:lang w:eastAsia="fr-FR"/>
        </w:rPr>
      </w:pPr>
    </w:p>
    <w:p w:rsidR="00856EDE" w:rsidRDefault="00856EDE">
      <w:pPr>
        <w:rPr>
          <w:rFonts w:eastAsia="Times New Roman" w:cstheme="minorHAnsi"/>
          <w:sz w:val="24"/>
          <w:szCs w:val="24"/>
          <w:lang w:eastAsia="fr-FR"/>
        </w:rPr>
      </w:pPr>
      <w:r>
        <w:rPr>
          <w:rFonts w:eastAsia="Times New Roman" w:cstheme="minorHAnsi"/>
          <w:sz w:val="24"/>
          <w:szCs w:val="24"/>
          <w:lang w:eastAsia="fr-FR"/>
        </w:rPr>
        <w:br w:type="page"/>
      </w:r>
    </w:p>
    <w:p w:rsidR="00577105" w:rsidRPr="00C70121" w:rsidRDefault="001F0C7A" w:rsidP="00577105">
      <w:pPr>
        <w:spacing w:after="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lastRenderedPageBreak/>
        <w:t>QUESTION 3 </w:t>
      </w:r>
    </w:p>
    <w:p w:rsidR="006518EA" w:rsidRPr="00C70121" w:rsidRDefault="006518EA" w:rsidP="00577105">
      <w:pPr>
        <w:spacing w:after="0" w:line="240" w:lineRule="auto"/>
        <w:jc w:val="both"/>
        <w:rPr>
          <w:rFonts w:eastAsia="Times New Roman" w:cstheme="minorHAnsi"/>
          <w:b/>
          <w:sz w:val="24"/>
          <w:szCs w:val="24"/>
          <w:lang w:eastAsia="fr-FR"/>
        </w:rPr>
      </w:pPr>
    </w:p>
    <w:p w:rsidR="006518EA" w:rsidRPr="00C70121" w:rsidRDefault="00444642" w:rsidP="00577105">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3.1 Au regard de vos connaissances, qu’elle est votre hypothèse diagnostic pour M. T</w:t>
      </w:r>
      <w:r w:rsidR="00D134A4">
        <w:rPr>
          <w:rFonts w:eastAsia="Times New Roman" w:cstheme="minorHAnsi"/>
          <w:b/>
          <w:sz w:val="24"/>
          <w:szCs w:val="24"/>
          <w:lang w:eastAsia="fr-FR"/>
        </w:rPr>
        <w:t>?</w:t>
      </w:r>
    </w:p>
    <w:p w:rsidR="00577105" w:rsidRPr="00C70121" w:rsidRDefault="00143AFD" w:rsidP="00577105">
      <w:pPr>
        <w:spacing w:after="0" w:line="240" w:lineRule="auto"/>
        <w:jc w:val="both"/>
        <w:rPr>
          <w:rFonts w:eastAsia="Times New Roman" w:cstheme="minorHAnsi"/>
          <w:b/>
          <w:sz w:val="24"/>
          <w:szCs w:val="24"/>
          <w:lang w:eastAsia="fr-FR"/>
        </w:rPr>
      </w:pPr>
      <w:r w:rsidRPr="00C70121">
        <w:rPr>
          <w:rFonts w:eastAsia="Times New Roman" w:cstheme="minorHAnsi"/>
          <w:b/>
          <w:noProof/>
          <w:sz w:val="24"/>
          <w:szCs w:val="24"/>
          <w:lang w:eastAsia="fr-FR"/>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505313</wp:posOffset>
                </wp:positionV>
                <wp:extent cx="5737860" cy="2954020"/>
                <wp:effectExtent l="0" t="0" r="15240" b="1778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954020"/>
                        </a:xfrm>
                        <a:prstGeom prst="rect">
                          <a:avLst/>
                        </a:prstGeom>
                        <a:solidFill>
                          <a:srgbClr val="FFFFFF"/>
                        </a:solidFill>
                        <a:ln w="9525">
                          <a:solidFill>
                            <a:schemeClr val="tx1"/>
                          </a:solidFill>
                          <a:miter lim="800000"/>
                          <a:headEnd/>
                          <a:tailEnd/>
                        </a:ln>
                      </wps:spPr>
                      <wps:txbx>
                        <w:txbxContent>
                          <w:p w:rsidR="008376EA" w:rsidRDefault="008376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00.6pt;margin-top:39.8pt;width:451.8pt;height:23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" strokecolor="black [3213]">
                <v:textbox>
                  <w:txbxContent>
                    <w:p w:rsidR="008376EA" w:rsidRDefault="008376EA"/>
                  </w:txbxContent>
                </v:textbox>
                <w10:wrap type="square" anchorx="margin"/>
              </v:shape>
            </w:pict>
          </mc:Fallback>
        </mc:AlternateContent>
      </w:r>
      <w:r w:rsidR="006518EA" w:rsidRPr="00C70121">
        <w:rPr>
          <w:rFonts w:eastAsia="Times New Roman" w:cstheme="minorHAnsi"/>
          <w:b/>
          <w:sz w:val="24"/>
          <w:szCs w:val="24"/>
          <w:lang w:eastAsia="fr-FR"/>
        </w:rPr>
        <w:t>3.2 Argumentez votre réponse précédente au regard des m</w:t>
      </w:r>
      <w:r w:rsidR="00406D2C">
        <w:rPr>
          <w:rFonts w:eastAsia="Times New Roman" w:cstheme="minorHAnsi"/>
          <w:b/>
          <w:sz w:val="24"/>
          <w:szCs w:val="24"/>
          <w:lang w:eastAsia="fr-FR"/>
        </w:rPr>
        <w:t>anifestations cliniques</w:t>
      </w:r>
      <w:r w:rsidR="00755D63">
        <w:rPr>
          <w:rFonts w:eastAsia="Times New Roman" w:cstheme="minorHAnsi"/>
          <w:b/>
          <w:sz w:val="24"/>
          <w:szCs w:val="24"/>
          <w:lang w:eastAsia="fr-FR"/>
        </w:rPr>
        <w:t xml:space="preserve"> et </w:t>
      </w:r>
      <w:r w:rsidR="009E39C9">
        <w:rPr>
          <w:rFonts w:eastAsia="Times New Roman" w:cstheme="minorHAnsi"/>
          <w:b/>
          <w:sz w:val="24"/>
          <w:szCs w:val="24"/>
          <w:lang w:eastAsia="fr-FR"/>
        </w:rPr>
        <w:t>paracliniques</w:t>
      </w:r>
      <w:r w:rsidR="00406D2C">
        <w:rPr>
          <w:rFonts w:eastAsia="Times New Roman" w:cstheme="minorHAnsi"/>
          <w:b/>
          <w:sz w:val="24"/>
          <w:szCs w:val="24"/>
          <w:lang w:eastAsia="fr-FR"/>
        </w:rPr>
        <w:t xml:space="preserve"> </w:t>
      </w:r>
      <w:r w:rsidR="006518EA" w:rsidRPr="00C70121">
        <w:rPr>
          <w:rFonts w:eastAsia="Times New Roman" w:cstheme="minorHAnsi"/>
          <w:b/>
          <w:sz w:val="24"/>
          <w:szCs w:val="24"/>
          <w:lang w:eastAsia="fr-FR"/>
        </w:rPr>
        <w:t>présentent dans la situation</w:t>
      </w:r>
      <w:r w:rsidR="00D134A4">
        <w:rPr>
          <w:rFonts w:eastAsia="Times New Roman" w:cstheme="minorHAnsi"/>
          <w:b/>
          <w:sz w:val="24"/>
          <w:szCs w:val="24"/>
          <w:lang w:eastAsia="fr-FR"/>
        </w:rPr>
        <w:t>.</w:t>
      </w:r>
    </w:p>
    <w:p w:rsidR="00BD7668" w:rsidRPr="00C70121" w:rsidRDefault="00BD7668" w:rsidP="00534F45">
      <w:pPr>
        <w:spacing w:after="0" w:line="240" w:lineRule="auto"/>
        <w:jc w:val="both"/>
        <w:rPr>
          <w:rFonts w:eastAsia="Times New Roman" w:cstheme="minorHAnsi"/>
          <w:sz w:val="24"/>
          <w:szCs w:val="24"/>
          <w:lang w:eastAsia="fr-FR"/>
        </w:rPr>
      </w:pPr>
    </w:p>
    <w:p w:rsidR="00577105" w:rsidRPr="00C70121" w:rsidRDefault="00D134A4" w:rsidP="00577105">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QUESTION 4 : </w:t>
      </w:r>
    </w:p>
    <w:p w:rsidR="003C0676" w:rsidRPr="00C70121" w:rsidRDefault="003C0676" w:rsidP="00577105">
      <w:pPr>
        <w:spacing w:after="0" w:line="240" w:lineRule="auto"/>
        <w:jc w:val="both"/>
        <w:rPr>
          <w:rFonts w:cstheme="minorHAnsi"/>
          <w:sz w:val="24"/>
          <w:szCs w:val="24"/>
        </w:rPr>
      </w:pPr>
    </w:p>
    <w:p w:rsidR="001C319F" w:rsidRDefault="00C9343C" w:rsidP="00577105">
      <w:pPr>
        <w:spacing w:after="0" w:line="240" w:lineRule="auto"/>
        <w:jc w:val="both"/>
        <w:rPr>
          <w:rFonts w:eastAsia="Times New Roman" w:cstheme="minorHAnsi"/>
          <w:b/>
          <w:sz w:val="24"/>
          <w:szCs w:val="24"/>
          <w:lang w:eastAsia="fr-FR"/>
        </w:rPr>
      </w:pPr>
      <w:r w:rsidRPr="00C70121">
        <w:rPr>
          <w:rFonts w:eastAsia="Times New Roman" w:cstheme="minorHAnsi"/>
          <w:noProof/>
          <w:sz w:val="24"/>
          <w:szCs w:val="24"/>
          <w:lang w:eastAsia="fr-F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386715</wp:posOffset>
                </wp:positionV>
                <wp:extent cx="5760720" cy="3002280"/>
                <wp:effectExtent l="0" t="0" r="1143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02280"/>
                        </a:xfrm>
                        <a:prstGeom prst="rect">
                          <a:avLst/>
                        </a:prstGeom>
                        <a:solidFill>
                          <a:srgbClr val="FFFFFF"/>
                        </a:solidFill>
                        <a:ln w="9525">
                          <a:solidFill>
                            <a:schemeClr val="tx1"/>
                          </a:solidFill>
                          <a:miter lim="800000"/>
                          <a:headEnd/>
                          <a:tailEnd/>
                        </a:ln>
                      </wps:spPr>
                      <wps:txbx>
                        <w:txbxContent>
                          <w:p w:rsidR="00BD7668" w:rsidRDefault="00BD76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45pt;width:453.6pt;height:236.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" strokecolor="black [3213]">
                <v:textbox>
                  <w:txbxContent>
                    <w:p w:rsidR="00BD7668" w:rsidRDefault="00BD7668"/>
                  </w:txbxContent>
                </v:textbox>
                <w10:wrap type="square" anchorx="margin"/>
              </v:shape>
            </w:pict>
          </mc:Fallback>
        </mc:AlternateContent>
      </w:r>
      <w:r w:rsidR="002D0A8D">
        <w:rPr>
          <w:rFonts w:eastAsia="Times New Roman" w:cstheme="minorHAnsi"/>
          <w:b/>
          <w:sz w:val="24"/>
          <w:szCs w:val="24"/>
          <w:lang w:eastAsia="fr-FR"/>
        </w:rPr>
        <w:t>Quels sont les signes de gravité d’un traumatisé crânien ?</w:t>
      </w:r>
      <w:r w:rsidR="00060E61">
        <w:rPr>
          <w:rFonts w:eastAsia="Times New Roman" w:cstheme="minorHAnsi"/>
          <w:b/>
          <w:sz w:val="24"/>
          <w:szCs w:val="24"/>
          <w:lang w:eastAsia="fr-FR"/>
        </w:rPr>
        <w:t xml:space="preserve"> </w:t>
      </w:r>
    </w:p>
    <w:p w:rsidR="001C319F" w:rsidRDefault="001C319F" w:rsidP="00577105">
      <w:pPr>
        <w:spacing w:after="0" w:line="240" w:lineRule="auto"/>
        <w:jc w:val="both"/>
        <w:rPr>
          <w:rFonts w:eastAsia="Times New Roman" w:cstheme="minorHAnsi"/>
          <w:b/>
          <w:sz w:val="24"/>
          <w:szCs w:val="24"/>
          <w:lang w:eastAsia="fr-FR"/>
        </w:rPr>
      </w:pPr>
    </w:p>
    <w:p w:rsidR="002D0A8D" w:rsidRDefault="002D0A8D" w:rsidP="00577105">
      <w:pPr>
        <w:spacing w:after="0" w:line="240" w:lineRule="auto"/>
        <w:jc w:val="both"/>
        <w:rPr>
          <w:rFonts w:eastAsia="Times New Roman" w:cstheme="minorHAnsi"/>
          <w:b/>
          <w:sz w:val="24"/>
          <w:szCs w:val="24"/>
          <w:lang w:eastAsia="fr-FR"/>
        </w:rPr>
      </w:pPr>
    </w:p>
    <w:p w:rsidR="002D0A8D" w:rsidRDefault="002D0A8D" w:rsidP="00577105">
      <w:pPr>
        <w:spacing w:after="0" w:line="240" w:lineRule="auto"/>
        <w:jc w:val="both"/>
        <w:rPr>
          <w:rFonts w:eastAsia="Times New Roman" w:cstheme="minorHAnsi"/>
          <w:b/>
          <w:sz w:val="24"/>
          <w:szCs w:val="24"/>
          <w:lang w:eastAsia="fr-FR"/>
        </w:rPr>
      </w:pPr>
    </w:p>
    <w:p w:rsidR="002D0A8D" w:rsidRDefault="002D0A8D" w:rsidP="00577105">
      <w:pPr>
        <w:spacing w:after="0" w:line="240" w:lineRule="auto"/>
        <w:jc w:val="both"/>
        <w:rPr>
          <w:rFonts w:eastAsia="Times New Roman" w:cstheme="minorHAnsi"/>
          <w:b/>
          <w:sz w:val="24"/>
          <w:szCs w:val="24"/>
          <w:lang w:eastAsia="fr-FR"/>
        </w:rPr>
      </w:pPr>
    </w:p>
    <w:p w:rsidR="00577105" w:rsidRDefault="00D736A4" w:rsidP="00577105">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lastRenderedPageBreak/>
        <w:t xml:space="preserve">QUESTION 5 : </w:t>
      </w:r>
    </w:p>
    <w:p w:rsidR="00C66BD2" w:rsidRPr="00C70121" w:rsidRDefault="00C66BD2" w:rsidP="00577105">
      <w:pPr>
        <w:spacing w:after="0" w:line="240" w:lineRule="auto"/>
        <w:jc w:val="both"/>
        <w:rPr>
          <w:rFonts w:eastAsia="Times New Roman" w:cstheme="minorHAnsi"/>
          <w:b/>
          <w:sz w:val="24"/>
          <w:szCs w:val="24"/>
          <w:lang w:eastAsia="fr-FR"/>
        </w:rPr>
      </w:pPr>
    </w:p>
    <w:p w:rsidR="007C720C" w:rsidRDefault="00DF7EDD" w:rsidP="00577105">
      <w:pPr>
        <w:spacing w:after="0" w:line="240" w:lineRule="auto"/>
        <w:jc w:val="both"/>
        <w:rPr>
          <w:rFonts w:eastAsia="Times New Roman" w:cstheme="minorHAnsi"/>
          <w:b/>
          <w:sz w:val="24"/>
          <w:szCs w:val="24"/>
          <w:lang w:eastAsia="fr-FR"/>
        </w:rPr>
      </w:pPr>
      <w:r w:rsidRPr="00DF7EDD">
        <w:rPr>
          <w:rFonts w:eastAsia="Times New Roman" w:cstheme="minorHAnsi"/>
          <w:b/>
          <w:noProof/>
          <w:sz w:val="24"/>
          <w:szCs w:val="24"/>
          <w:lang w:eastAsia="fr-FR"/>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572135</wp:posOffset>
                </wp:positionV>
                <wp:extent cx="5730240" cy="3878580"/>
                <wp:effectExtent l="0" t="0" r="22860" b="2667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878580"/>
                        </a:xfrm>
                        <a:prstGeom prst="rect">
                          <a:avLst/>
                        </a:prstGeom>
                        <a:solidFill>
                          <a:srgbClr val="FFFFFF"/>
                        </a:solidFill>
                        <a:ln w="9525">
                          <a:solidFill>
                            <a:srgbClr val="000000"/>
                          </a:solidFill>
                          <a:miter lim="800000"/>
                          <a:headEnd/>
                          <a:tailEnd/>
                        </a:ln>
                      </wps:spPr>
                      <wps:txbx>
                        <w:txbxContent>
                          <w:p w:rsidR="00DF7EDD" w:rsidRDefault="00DF7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0pt;margin-top:45.05pt;width:451.2pt;height:305.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">
                <v:textbox>
                  <w:txbxContent>
                    <w:p w:rsidR="00DF7EDD" w:rsidRDefault="00DF7EDD"/>
                  </w:txbxContent>
                </v:textbox>
                <w10:wrap type="square" anchorx="margin"/>
              </v:shape>
            </w:pict>
          </mc:Fallback>
        </mc:AlternateContent>
      </w:r>
      <w:r w:rsidR="00E801F9">
        <w:rPr>
          <w:rFonts w:eastAsia="Times New Roman" w:cstheme="minorHAnsi"/>
          <w:b/>
          <w:sz w:val="24"/>
          <w:szCs w:val="24"/>
          <w:lang w:eastAsia="fr-FR"/>
        </w:rPr>
        <w:t>Au regard de votre réponse précédente, quels sont les surveillances à effectuer face à un traumatisé crânien ?</w:t>
      </w:r>
      <w:r w:rsidR="009E61B3">
        <w:rPr>
          <w:rFonts w:eastAsia="Times New Roman" w:cstheme="minorHAnsi"/>
          <w:b/>
          <w:sz w:val="24"/>
          <w:szCs w:val="24"/>
          <w:lang w:eastAsia="fr-FR"/>
        </w:rPr>
        <w:t xml:space="preserve"> Veuillez structurer votre réponse.</w:t>
      </w:r>
    </w:p>
    <w:p w:rsidR="001D746E" w:rsidRDefault="001D746E" w:rsidP="00ED4DFE">
      <w:pPr>
        <w:spacing w:after="0" w:line="240" w:lineRule="auto"/>
        <w:jc w:val="both"/>
        <w:rPr>
          <w:rFonts w:eastAsia="Times New Roman" w:cstheme="minorHAnsi"/>
          <w:b/>
          <w:sz w:val="24"/>
          <w:szCs w:val="24"/>
          <w:lang w:eastAsia="fr-FR"/>
        </w:rPr>
      </w:pPr>
    </w:p>
    <w:p w:rsidR="00D736A4" w:rsidRPr="00C70121" w:rsidRDefault="00D736A4" w:rsidP="00ED4DFE">
      <w:pPr>
        <w:spacing w:after="0" w:line="240" w:lineRule="auto"/>
        <w:jc w:val="both"/>
        <w:rPr>
          <w:rFonts w:eastAsia="Times New Roman" w:cstheme="minorHAnsi"/>
          <w:b/>
          <w:sz w:val="24"/>
          <w:szCs w:val="24"/>
          <w:lang w:eastAsia="fr-FR"/>
        </w:rPr>
      </w:pPr>
    </w:p>
    <w:p w:rsidR="003C0676" w:rsidRDefault="00200DE8" w:rsidP="00ED4DFE">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QUESTION 6</w:t>
      </w:r>
      <w:r w:rsidR="00FC3E2A">
        <w:rPr>
          <w:rFonts w:eastAsia="Times New Roman" w:cstheme="minorHAnsi"/>
          <w:b/>
          <w:sz w:val="24"/>
          <w:szCs w:val="24"/>
          <w:lang w:eastAsia="fr-FR"/>
        </w:rPr>
        <w:t xml:space="preserve"> : </w:t>
      </w:r>
      <w:bookmarkStart w:id="0" w:name="_GoBack"/>
      <w:bookmarkEnd w:id="0"/>
    </w:p>
    <w:p w:rsidR="00811377" w:rsidRPr="00C70121" w:rsidRDefault="00811377" w:rsidP="00ED4DFE">
      <w:pPr>
        <w:spacing w:after="0" w:line="240" w:lineRule="auto"/>
        <w:jc w:val="both"/>
        <w:rPr>
          <w:rFonts w:eastAsia="Times New Roman" w:cstheme="minorHAnsi"/>
          <w:b/>
          <w:sz w:val="24"/>
          <w:szCs w:val="24"/>
          <w:lang w:eastAsia="fr-FR"/>
        </w:rPr>
      </w:pPr>
    </w:p>
    <w:p w:rsidR="00917CA0" w:rsidRDefault="0020787A" w:rsidP="002A507F">
      <w:pP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Identifiez 3</w:t>
      </w:r>
      <w:r w:rsidR="002A507F" w:rsidRPr="00A81371">
        <w:rPr>
          <w:rFonts w:eastAsia="Times New Roman" w:cstheme="minorHAnsi"/>
          <w:b/>
          <w:sz w:val="24"/>
          <w:szCs w:val="24"/>
          <w:lang w:eastAsia="fr-FR"/>
        </w:rPr>
        <w:t xml:space="preserve"> problèmes</w:t>
      </w:r>
      <w:r w:rsidR="001471B4">
        <w:rPr>
          <w:rFonts w:eastAsia="Times New Roman" w:cstheme="minorHAnsi"/>
          <w:b/>
          <w:sz w:val="24"/>
          <w:szCs w:val="24"/>
          <w:lang w:eastAsia="fr-FR"/>
        </w:rPr>
        <w:t xml:space="preserve"> et</w:t>
      </w:r>
      <w:r w:rsidR="00917CA0">
        <w:rPr>
          <w:rFonts w:eastAsia="Times New Roman" w:cstheme="minorHAnsi"/>
          <w:b/>
          <w:sz w:val="24"/>
          <w:szCs w:val="24"/>
          <w:lang w:eastAsia="fr-FR"/>
        </w:rPr>
        <w:t>/ ou risques majeurs pour M</w:t>
      </w:r>
      <w:r w:rsidR="002A507F" w:rsidRPr="00A81371">
        <w:rPr>
          <w:rFonts w:eastAsia="Times New Roman" w:cstheme="minorHAnsi"/>
          <w:b/>
          <w:sz w:val="24"/>
          <w:szCs w:val="24"/>
          <w:lang w:eastAsia="fr-FR"/>
        </w:rPr>
        <w:t>.</w:t>
      </w:r>
      <w:r w:rsidR="00917CA0">
        <w:rPr>
          <w:rFonts w:eastAsia="Times New Roman" w:cstheme="minorHAnsi"/>
          <w:b/>
          <w:sz w:val="24"/>
          <w:szCs w:val="24"/>
          <w:lang w:eastAsia="fr-FR"/>
        </w:rPr>
        <w:t xml:space="preserve"> T</w:t>
      </w:r>
      <w:r w:rsidR="002A507F" w:rsidRPr="00A81371">
        <w:rPr>
          <w:rFonts w:eastAsia="Times New Roman" w:cstheme="minorHAnsi"/>
          <w:b/>
          <w:sz w:val="24"/>
          <w:szCs w:val="24"/>
          <w:lang w:eastAsia="fr-FR"/>
        </w:rPr>
        <w:t xml:space="preserve"> </w:t>
      </w:r>
    </w:p>
    <w:p w:rsidR="002A507F" w:rsidRPr="00A81371" w:rsidRDefault="002A507F" w:rsidP="002A507F">
      <w:pPr>
        <w:spacing w:after="0" w:line="240" w:lineRule="auto"/>
        <w:jc w:val="both"/>
        <w:rPr>
          <w:rFonts w:eastAsia="Times New Roman" w:cstheme="minorHAnsi"/>
          <w:b/>
          <w:sz w:val="24"/>
          <w:szCs w:val="24"/>
          <w:lang w:eastAsia="fr-FR"/>
        </w:rPr>
      </w:pPr>
      <w:r w:rsidRPr="00A81371">
        <w:rPr>
          <w:rFonts w:eastAsia="Times New Roman" w:cstheme="minorHAnsi"/>
          <w:b/>
          <w:sz w:val="24"/>
          <w:szCs w:val="24"/>
          <w:lang w:eastAsia="fr-FR"/>
        </w:rPr>
        <w:t>Faites apparaitre les manifestations cliniques et les actions menées par l’équipe.</w:t>
      </w:r>
    </w:p>
    <w:p w:rsidR="001C2D01" w:rsidRPr="00C70121" w:rsidRDefault="001C2D01" w:rsidP="00ED4DFE">
      <w:pPr>
        <w:spacing w:after="0" w:line="240" w:lineRule="auto"/>
        <w:jc w:val="both"/>
        <w:rPr>
          <w:rFonts w:eastAsia="Times New Roman" w:cstheme="minorHAnsi"/>
          <w:b/>
          <w:sz w:val="24"/>
          <w:szCs w:val="24"/>
          <w:lang w:eastAsia="fr-FR"/>
        </w:rPr>
      </w:pPr>
    </w:p>
    <w:tbl>
      <w:tblPr>
        <w:tblStyle w:val="Grilledutableau"/>
        <w:tblW w:w="0" w:type="auto"/>
        <w:tblLook w:val="04A0" w:firstRow="1" w:lastRow="0" w:firstColumn="1" w:lastColumn="0" w:noHBand="0" w:noVBand="1"/>
      </w:tblPr>
      <w:tblGrid>
        <w:gridCol w:w="2265"/>
        <w:gridCol w:w="2265"/>
        <w:gridCol w:w="2266"/>
        <w:gridCol w:w="2266"/>
      </w:tblGrid>
      <w:tr w:rsidR="00C9343C" w:rsidTr="00C667B3">
        <w:tc>
          <w:tcPr>
            <w:tcW w:w="2265" w:type="dxa"/>
          </w:tcPr>
          <w:p w:rsidR="00C9343C" w:rsidRPr="00EF1413" w:rsidRDefault="00C9343C" w:rsidP="00C667B3">
            <w:pPr>
              <w:jc w:val="both"/>
              <w:rPr>
                <w:rFonts w:eastAsia="Times New Roman" w:cstheme="minorHAnsi"/>
                <w:b/>
                <w:sz w:val="24"/>
                <w:szCs w:val="24"/>
                <w:lang w:eastAsia="fr-FR"/>
              </w:rPr>
            </w:pPr>
            <w:r w:rsidRPr="00EF1413">
              <w:rPr>
                <w:rFonts w:eastAsia="Times New Roman" w:cstheme="minorHAnsi"/>
                <w:b/>
                <w:sz w:val="24"/>
                <w:szCs w:val="24"/>
                <w:lang w:eastAsia="fr-FR"/>
              </w:rPr>
              <w:t>Problème / risque</w:t>
            </w:r>
          </w:p>
        </w:tc>
        <w:tc>
          <w:tcPr>
            <w:tcW w:w="2265" w:type="dxa"/>
          </w:tcPr>
          <w:p w:rsidR="00C9343C" w:rsidRPr="00EF1413" w:rsidRDefault="00C9343C" w:rsidP="00C667B3">
            <w:pPr>
              <w:jc w:val="both"/>
              <w:rPr>
                <w:rFonts w:eastAsia="Times New Roman" w:cstheme="minorHAnsi"/>
                <w:b/>
                <w:sz w:val="24"/>
                <w:szCs w:val="24"/>
                <w:lang w:eastAsia="fr-FR"/>
              </w:rPr>
            </w:pPr>
            <w:r w:rsidRPr="00EF1413">
              <w:rPr>
                <w:rFonts w:eastAsia="Times New Roman" w:cstheme="minorHAnsi"/>
                <w:b/>
                <w:sz w:val="24"/>
                <w:szCs w:val="24"/>
                <w:lang w:eastAsia="fr-FR"/>
              </w:rPr>
              <w:t xml:space="preserve">Lié à </w:t>
            </w:r>
          </w:p>
        </w:tc>
        <w:tc>
          <w:tcPr>
            <w:tcW w:w="2266" w:type="dxa"/>
          </w:tcPr>
          <w:p w:rsidR="00C9343C" w:rsidRPr="00EF1413" w:rsidRDefault="00C9343C" w:rsidP="00C667B3">
            <w:pPr>
              <w:jc w:val="both"/>
              <w:rPr>
                <w:rFonts w:eastAsia="Times New Roman" w:cstheme="minorHAnsi"/>
                <w:b/>
                <w:sz w:val="24"/>
                <w:szCs w:val="24"/>
                <w:lang w:eastAsia="fr-FR"/>
              </w:rPr>
            </w:pPr>
            <w:r w:rsidRPr="00EF1413">
              <w:rPr>
                <w:rFonts w:eastAsia="Times New Roman" w:cstheme="minorHAnsi"/>
                <w:b/>
                <w:sz w:val="24"/>
                <w:szCs w:val="24"/>
                <w:lang w:eastAsia="fr-FR"/>
              </w:rPr>
              <w:t>Se manifestant par</w:t>
            </w:r>
          </w:p>
        </w:tc>
        <w:tc>
          <w:tcPr>
            <w:tcW w:w="2266" w:type="dxa"/>
          </w:tcPr>
          <w:p w:rsidR="00C9343C" w:rsidRPr="00EF1413" w:rsidRDefault="00C9343C" w:rsidP="00C667B3">
            <w:pPr>
              <w:jc w:val="both"/>
              <w:rPr>
                <w:rFonts w:eastAsia="Times New Roman" w:cstheme="minorHAnsi"/>
                <w:b/>
                <w:sz w:val="24"/>
                <w:szCs w:val="24"/>
                <w:lang w:eastAsia="fr-FR"/>
              </w:rPr>
            </w:pPr>
            <w:r w:rsidRPr="00EF1413">
              <w:rPr>
                <w:rFonts w:eastAsia="Times New Roman" w:cstheme="minorHAnsi"/>
                <w:b/>
                <w:sz w:val="24"/>
                <w:szCs w:val="24"/>
                <w:lang w:eastAsia="fr-FR"/>
              </w:rPr>
              <w:t>Actions</w:t>
            </w:r>
          </w:p>
        </w:tc>
      </w:tr>
      <w:tr w:rsidR="00C9343C" w:rsidTr="00C667B3">
        <w:tc>
          <w:tcPr>
            <w:tcW w:w="2265" w:type="dxa"/>
          </w:tcPr>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tc>
        <w:tc>
          <w:tcPr>
            <w:tcW w:w="2265" w:type="dxa"/>
          </w:tcPr>
          <w:p w:rsidR="00C9343C" w:rsidRDefault="00C9343C" w:rsidP="00C667B3">
            <w:pPr>
              <w:jc w:val="both"/>
              <w:rPr>
                <w:rFonts w:eastAsia="Times New Roman" w:cstheme="minorHAnsi"/>
                <w:sz w:val="24"/>
                <w:szCs w:val="24"/>
                <w:lang w:eastAsia="fr-FR"/>
              </w:rPr>
            </w:pPr>
          </w:p>
        </w:tc>
        <w:tc>
          <w:tcPr>
            <w:tcW w:w="2266" w:type="dxa"/>
          </w:tcPr>
          <w:p w:rsidR="00C9343C" w:rsidRDefault="00C9343C" w:rsidP="00C667B3">
            <w:pPr>
              <w:jc w:val="both"/>
              <w:rPr>
                <w:rFonts w:eastAsia="Times New Roman" w:cstheme="minorHAnsi"/>
                <w:sz w:val="24"/>
                <w:szCs w:val="24"/>
                <w:lang w:eastAsia="fr-FR"/>
              </w:rPr>
            </w:pPr>
          </w:p>
        </w:tc>
        <w:tc>
          <w:tcPr>
            <w:tcW w:w="2266" w:type="dxa"/>
          </w:tcPr>
          <w:p w:rsidR="00C9343C" w:rsidRDefault="00C9343C" w:rsidP="00C667B3">
            <w:pPr>
              <w:jc w:val="both"/>
              <w:rPr>
                <w:rFonts w:eastAsia="Times New Roman" w:cstheme="minorHAnsi"/>
                <w:sz w:val="24"/>
                <w:szCs w:val="24"/>
                <w:lang w:eastAsia="fr-FR"/>
              </w:rPr>
            </w:pPr>
          </w:p>
        </w:tc>
      </w:tr>
      <w:tr w:rsidR="00C9343C" w:rsidTr="00C667B3">
        <w:tc>
          <w:tcPr>
            <w:tcW w:w="2265" w:type="dxa"/>
          </w:tcPr>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5F541F" w:rsidRDefault="005F541F"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p w:rsidR="00C9343C" w:rsidRDefault="00C9343C" w:rsidP="00C667B3">
            <w:pPr>
              <w:jc w:val="both"/>
              <w:rPr>
                <w:rFonts w:eastAsia="Times New Roman" w:cstheme="minorHAnsi"/>
                <w:sz w:val="24"/>
                <w:szCs w:val="24"/>
                <w:lang w:eastAsia="fr-FR"/>
              </w:rPr>
            </w:pPr>
          </w:p>
        </w:tc>
        <w:tc>
          <w:tcPr>
            <w:tcW w:w="2265" w:type="dxa"/>
          </w:tcPr>
          <w:p w:rsidR="00C9343C" w:rsidRDefault="00C9343C" w:rsidP="00C667B3">
            <w:pPr>
              <w:jc w:val="both"/>
              <w:rPr>
                <w:rFonts w:eastAsia="Times New Roman" w:cstheme="minorHAnsi"/>
                <w:sz w:val="24"/>
                <w:szCs w:val="24"/>
                <w:lang w:eastAsia="fr-FR"/>
              </w:rPr>
            </w:pPr>
          </w:p>
        </w:tc>
        <w:tc>
          <w:tcPr>
            <w:tcW w:w="2266" w:type="dxa"/>
          </w:tcPr>
          <w:p w:rsidR="00C9343C" w:rsidRDefault="00C9343C" w:rsidP="00C667B3">
            <w:pPr>
              <w:jc w:val="both"/>
              <w:rPr>
                <w:rFonts w:eastAsia="Times New Roman" w:cstheme="minorHAnsi"/>
                <w:sz w:val="24"/>
                <w:szCs w:val="24"/>
                <w:lang w:eastAsia="fr-FR"/>
              </w:rPr>
            </w:pPr>
          </w:p>
        </w:tc>
        <w:tc>
          <w:tcPr>
            <w:tcW w:w="2266" w:type="dxa"/>
          </w:tcPr>
          <w:p w:rsidR="00C9343C" w:rsidRDefault="00C9343C" w:rsidP="00C667B3">
            <w:pPr>
              <w:jc w:val="both"/>
              <w:rPr>
                <w:rFonts w:eastAsia="Times New Roman" w:cstheme="minorHAnsi"/>
                <w:sz w:val="24"/>
                <w:szCs w:val="24"/>
                <w:lang w:eastAsia="fr-FR"/>
              </w:rPr>
            </w:pPr>
          </w:p>
        </w:tc>
      </w:tr>
    </w:tbl>
    <w:p w:rsidR="007C4C6E" w:rsidRDefault="007C4C6E" w:rsidP="007C720C">
      <w:pPr>
        <w:spacing w:after="0" w:line="240" w:lineRule="auto"/>
        <w:jc w:val="both"/>
        <w:rPr>
          <w:rFonts w:eastAsia="Times New Roman" w:cstheme="minorHAnsi"/>
          <w:b/>
          <w:sz w:val="24"/>
          <w:szCs w:val="24"/>
          <w:lang w:eastAsia="fr-FR"/>
        </w:rPr>
      </w:pPr>
    </w:p>
    <w:p w:rsidR="00200DE8" w:rsidRPr="00C70121" w:rsidRDefault="00200DE8" w:rsidP="00200DE8">
      <w:pPr>
        <w:spacing w:after="0" w:line="240" w:lineRule="auto"/>
        <w:jc w:val="both"/>
        <w:rPr>
          <w:rFonts w:eastAsia="Times New Roman" w:cstheme="minorHAnsi"/>
          <w:b/>
          <w:sz w:val="24"/>
          <w:szCs w:val="24"/>
          <w:lang w:eastAsia="fr-FR"/>
        </w:rPr>
      </w:pPr>
    </w:p>
    <w:p w:rsidR="00200DE8" w:rsidRDefault="00200DE8" w:rsidP="00200DE8">
      <w:pPr>
        <w:spacing w:after="0" w:line="240" w:lineRule="auto"/>
        <w:jc w:val="both"/>
        <w:rPr>
          <w:rFonts w:eastAsia="Times New Roman" w:cstheme="minorHAnsi"/>
          <w:b/>
          <w:sz w:val="24"/>
          <w:szCs w:val="24"/>
          <w:lang w:eastAsia="fr-FR"/>
        </w:rPr>
      </w:pPr>
    </w:p>
    <w:p w:rsidR="00200DE8" w:rsidRPr="00C70121" w:rsidRDefault="00200DE8" w:rsidP="007C720C">
      <w:pPr>
        <w:spacing w:after="0" w:line="240" w:lineRule="auto"/>
        <w:jc w:val="both"/>
        <w:rPr>
          <w:rFonts w:eastAsia="Times New Roman" w:cstheme="minorHAnsi"/>
          <w:b/>
          <w:sz w:val="24"/>
          <w:szCs w:val="24"/>
          <w:lang w:eastAsia="fr-FR"/>
        </w:rPr>
      </w:pPr>
    </w:p>
    <w:sectPr w:rsidR="00200DE8" w:rsidRPr="00C70121" w:rsidSect="00167959">
      <w:footerReference w:type="default" r:id="rId11"/>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959" w:rsidRDefault="00167959" w:rsidP="00167959">
      <w:pPr>
        <w:spacing w:after="0" w:line="240" w:lineRule="auto"/>
      </w:pPr>
      <w:r>
        <w:separator/>
      </w:r>
    </w:p>
  </w:endnote>
  <w:endnote w:type="continuationSeparator" w:id="0">
    <w:p w:rsidR="00167959" w:rsidRDefault="00167959" w:rsidP="0016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994040"/>
      <w:docPartObj>
        <w:docPartGallery w:val="Page Numbers (Bottom of Page)"/>
        <w:docPartUnique/>
      </w:docPartObj>
    </w:sdtPr>
    <w:sdtEndPr/>
    <w:sdtContent>
      <w:p w:rsidR="0074253B" w:rsidRDefault="0074253B">
        <w:pPr>
          <w:pStyle w:val="Pieddepage"/>
          <w:jc w:val="right"/>
        </w:pPr>
        <w:r>
          <w:fldChar w:fldCharType="begin"/>
        </w:r>
        <w:r>
          <w:instrText>PAGE   \* MERGEFORMAT</w:instrText>
        </w:r>
        <w:r>
          <w:fldChar w:fldCharType="separate"/>
        </w:r>
        <w:r w:rsidR="00FC3E2A">
          <w:rPr>
            <w:noProof/>
          </w:rPr>
          <w:t>7</w:t>
        </w:r>
        <w:r>
          <w:fldChar w:fldCharType="end"/>
        </w:r>
      </w:p>
    </w:sdtContent>
  </w:sdt>
  <w:p w:rsidR="0074253B" w:rsidRDefault="00742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959" w:rsidRDefault="00167959" w:rsidP="00167959">
      <w:pPr>
        <w:spacing w:after="0" w:line="240" w:lineRule="auto"/>
      </w:pPr>
      <w:r>
        <w:separator/>
      </w:r>
    </w:p>
  </w:footnote>
  <w:footnote w:type="continuationSeparator" w:id="0">
    <w:p w:rsidR="00167959" w:rsidRDefault="00167959" w:rsidP="0016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31EF"/>
    <w:multiLevelType w:val="multilevel"/>
    <w:tmpl w:val="C704A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1944"/>
    <w:multiLevelType w:val="multilevel"/>
    <w:tmpl w:val="F1643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1C3C"/>
    <w:multiLevelType w:val="hybridMultilevel"/>
    <w:tmpl w:val="C60A1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73A78"/>
    <w:multiLevelType w:val="hybridMultilevel"/>
    <w:tmpl w:val="60E6B936"/>
    <w:lvl w:ilvl="0" w:tplc="E4B47C48">
      <w:numFmt w:val="bullet"/>
      <w:lvlText w:val="-"/>
      <w:lvlJc w:val="left"/>
      <w:pPr>
        <w:ind w:left="360" w:hanging="360"/>
      </w:pPr>
      <w:rPr>
        <w:rFonts w:ascii="Comic Sans MS" w:eastAsia="Times New Roman" w:hAnsi="Comic Sans MS"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0D2235"/>
    <w:multiLevelType w:val="multilevel"/>
    <w:tmpl w:val="E1AA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E31B5"/>
    <w:multiLevelType w:val="multilevel"/>
    <w:tmpl w:val="5BC29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B688E"/>
    <w:multiLevelType w:val="multilevel"/>
    <w:tmpl w:val="B63C9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C32E0"/>
    <w:multiLevelType w:val="multilevel"/>
    <w:tmpl w:val="063A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456DC"/>
    <w:multiLevelType w:val="multilevel"/>
    <w:tmpl w:val="DE40F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E0E6D"/>
    <w:multiLevelType w:val="multilevel"/>
    <w:tmpl w:val="3322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71E96"/>
    <w:multiLevelType w:val="hybridMultilevel"/>
    <w:tmpl w:val="425C2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938A1"/>
    <w:multiLevelType w:val="hybridMultilevel"/>
    <w:tmpl w:val="52864B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7623BE"/>
    <w:multiLevelType w:val="multilevel"/>
    <w:tmpl w:val="B966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84199"/>
    <w:multiLevelType w:val="multilevel"/>
    <w:tmpl w:val="7EA2B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03E62"/>
    <w:multiLevelType w:val="hybridMultilevel"/>
    <w:tmpl w:val="C776AD0E"/>
    <w:lvl w:ilvl="0" w:tplc="040C0001">
      <w:start w:val="1"/>
      <w:numFmt w:val="bullet"/>
      <w:lvlText w:val=""/>
      <w:lvlJc w:val="left"/>
      <w:pPr>
        <w:tabs>
          <w:tab w:val="num" w:pos="360"/>
        </w:tabs>
        <w:ind w:left="360" w:hanging="360"/>
      </w:pPr>
      <w:rPr>
        <w:rFonts w:ascii="Symbol" w:hAnsi="Symbol" w:hint="default"/>
      </w:r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5" w15:restartNumberingAfterBreak="0">
    <w:nsid w:val="3EE34ADF"/>
    <w:multiLevelType w:val="hybridMultilevel"/>
    <w:tmpl w:val="07628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02D76"/>
    <w:multiLevelType w:val="hybridMultilevel"/>
    <w:tmpl w:val="9C76D9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031236"/>
    <w:multiLevelType w:val="hybridMultilevel"/>
    <w:tmpl w:val="A5DA2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0A00DD"/>
    <w:multiLevelType w:val="hybridMultilevel"/>
    <w:tmpl w:val="AF54C14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50174BFA"/>
    <w:multiLevelType w:val="multilevel"/>
    <w:tmpl w:val="E9947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822B97"/>
    <w:multiLevelType w:val="hybridMultilevel"/>
    <w:tmpl w:val="EEA4B7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5BE53A26"/>
    <w:multiLevelType w:val="multilevel"/>
    <w:tmpl w:val="2C86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A42E5"/>
    <w:multiLevelType w:val="hybridMultilevel"/>
    <w:tmpl w:val="00900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590420"/>
    <w:multiLevelType w:val="hybridMultilevel"/>
    <w:tmpl w:val="3A6E0A20"/>
    <w:lvl w:ilvl="0" w:tplc="9BE87A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453B60"/>
    <w:multiLevelType w:val="multilevel"/>
    <w:tmpl w:val="2AEC0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27553"/>
    <w:multiLevelType w:val="multilevel"/>
    <w:tmpl w:val="99863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608DB"/>
    <w:multiLevelType w:val="multilevel"/>
    <w:tmpl w:val="B976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3028F"/>
    <w:multiLevelType w:val="hybridMultilevel"/>
    <w:tmpl w:val="3532514C"/>
    <w:lvl w:ilvl="0" w:tplc="4BA8F8E6">
      <w:numFmt w:val="bullet"/>
      <w:lvlText w:val="-"/>
      <w:lvlJc w:val="left"/>
      <w:pPr>
        <w:ind w:left="720" w:hanging="360"/>
      </w:pPr>
      <w:rPr>
        <w:rFonts w:ascii="Comic Sans MS" w:eastAsia="Times New Roman"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2D61E4"/>
    <w:multiLevelType w:val="hybridMultilevel"/>
    <w:tmpl w:val="41FA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6E33CE"/>
    <w:multiLevelType w:val="hybridMultilevel"/>
    <w:tmpl w:val="93FEEA3A"/>
    <w:lvl w:ilvl="0" w:tplc="9BE87A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7"/>
  </w:num>
  <w:num w:numId="4">
    <w:abstractNumId w:val="16"/>
  </w:num>
  <w:num w:numId="5">
    <w:abstractNumId w:val="3"/>
  </w:num>
  <w:num w:numId="6">
    <w:abstractNumId w:val="27"/>
  </w:num>
  <w:num w:numId="7">
    <w:abstractNumId w:val="16"/>
  </w:num>
  <w:num w:numId="8">
    <w:abstractNumId w:val="11"/>
  </w:num>
  <w:num w:numId="9">
    <w:abstractNumId w:val="3"/>
  </w:num>
  <w:num w:numId="10">
    <w:abstractNumId w:val="17"/>
  </w:num>
  <w:num w:numId="11">
    <w:abstractNumId w:val="4"/>
  </w:num>
  <w:num w:numId="12">
    <w:abstractNumId w:val="21"/>
  </w:num>
  <w:num w:numId="13">
    <w:abstractNumId w:val="24"/>
  </w:num>
  <w:num w:numId="14">
    <w:abstractNumId w:val="8"/>
  </w:num>
  <w:num w:numId="15">
    <w:abstractNumId w:val="26"/>
  </w:num>
  <w:num w:numId="16">
    <w:abstractNumId w:val="13"/>
  </w:num>
  <w:num w:numId="17">
    <w:abstractNumId w:val="9"/>
  </w:num>
  <w:num w:numId="18">
    <w:abstractNumId w:val="7"/>
  </w:num>
  <w:num w:numId="19">
    <w:abstractNumId w:val="6"/>
  </w:num>
  <w:num w:numId="20">
    <w:abstractNumId w:val="5"/>
  </w:num>
  <w:num w:numId="21">
    <w:abstractNumId w:val="2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0"/>
  </w:num>
  <w:num w:numId="25">
    <w:abstractNumId w:val="10"/>
  </w:num>
  <w:num w:numId="26">
    <w:abstractNumId w:val="15"/>
  </w:num>
  <w:num w:numId="27">
    <w:abstractNumId w:val="23"/>
  </w:num>
  <w:num w:numId="28">
    <w:abstractNumId w:val="29"/>
  </w:num>
  <w:num w:numId="29">
    <w:abstractNumId w:val="12"/>
  </w:num>
  <w:num w:numId="30">
    <w:abstractNumId w:val="0"/>
  </w:num>
  <w:num w:numId="31">
    <w:abstractNumId w:val="2"/>
  </w:num>
  <w:num w:numId="32">
    <w:abstractNumId w:val="18"/>
  </w:num>
  <w:num w:numId="33">
    <w:abstractNumId w:val="28"/>
  </w:num>
  <w:num w:numId="34">
    <w:abstractNumId w:val="22"/>
  </w:num>
  <w:num w:numId="35">
    <w:abstractNumId w:val="15"/>
  </w:num>
  <w:num w:numId="36">
    <w:abstractNumId w:val="0"/>
  </w:num>
  <w:num w:numId="37">
    <w:abstractNumId w:val="22"/>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59"/>
    <w:rsid w:val="000029E1"/>
    <w:rsid w:val="00014110"/>
    <w:rsid w:val="000158EB"/>
    <w:rsid w:val="00024C4E"/>
    <w:rsid w:val="000440EE"/>
    <w:rsid w:val="00056118"/>
    <w:rsid w:val="00056EEE"/>
    <w:rsid w:val="00060E61"/>
    <w:rsid w:val="00067020"/>
    <w:rsid w:val="00087044"/>
    <w:rsid w:val="000C2C65"/>
    <w:rsid w:val="000D1FD7"/>
    <w:rsid w:val="0010334F"/>
    <w:rsid w:val="00116F69"/>
    <w:rsid w:val="001326B9"/>
    <w:rsid w:val="00141B0E"/>
    <w:rsid w:val="00143AFD"/>
    <w:rsid w:val="001447CE"/>
    <w:rsid w:val="00145EAA"/>
    <w:rsid w:val="001471B4"/>
    <w:rsid w:val="001556C3"/>
    <w:rsid w:val="001637F9"/>
    <w:rsid w:val="00167959"/>
    <w:rsid w:val="0018480C"/>
    <w:rsid w:val="001914F1"/>
    <w:rsid w:val="001A28FD"/>
    <w:rsid w:val="001A3E56"/>
    <w:rsid w:val="001C2D01"/>
    <w:rsid w:val="001C2D5C"/>
    <w:rsid w:val="001C319F"/>
    <w:rsid w:val="001C42F5"/>
    <w:rsid w:val="001D0EAC"/>
    <w:rsid w:val="001D25EB"/>
    <w:rsid w:val="001D3F45"/>
    <w:rsid w:val="001D746E"/>
    <w:rsid w:val="001F0C7A"/>
    <w:rsid w:val="00200DE8"/>
    <w:rsid w:val="0020787A"/>
    <w:rsid w:val="00213FC2"/>
    <w:rsid w:val="00226DA7"/>
    <w:rsid w:val="00235F53"/>
    <w:rsid w:val="00240ABC"/>
    <w:rsid w:val="00251D1F"/>
    <w:rsid w:val="00255C15"/>
    <w:rsid w:val="00284556"/>
    <w:rsid w:val="00290502"/>
    <w:rsid w:val="00297FDA"/>
    <w:rsid w:val="002A2C00"/>
    <w:rsid w:val="002A4BAB"/>
    <w:rsid w:val="002A507F"/>
    <w:rsid w:val="002A7443"/>
    <w:rsid w:val="002B66E8"/>
    <w:rsid w:val="002C06B0"/>
    <w:rsid w:val="002C3D5D"/>
    <w:rsid w:val="002C497E"/>
    <w:rsid w:val="002C587F"/>
    <w:rsid w:val="002D0A8D"/>
    <w:rsid w:val="002E04F9"/>
    <w:rsid w:val="003112C8"/>
    <w:rsid w:val="00313AEC"/>
    <w:rsid w:val="00323F00"/>
    <w:rsid w:val="00331C2C"/>
    <w:rsid w:val="0033234E"/>
    <w:rsid w:val="003445E3"/>
    <w:rsid w:val="00356C9A"/>
    <w:rsid w:val="003A311F"/>
    <w:rsid w:val="003A76F1"/>
    <w:rsid w:val="003B559A"/>
    <w:rsid w:val="003C0676"/>
    <w:rsid w:val="003C4AEE"/>
    <w:rsid w:val="003D4B45"/>
    <w:rsid w:val="003E5D59"/>
    <w:rsid w:val="003F4D7C"/>
    <w:rsid w:val="00406D2C"/>
    <w:rsid w:val="004111B9"/>
    <w:rsid w:val="004225D5"/>
    <w:rsid w:val="00444642"/>
    <w:rsid w:val="00447A07"/>
    <w:rsid w:val="00454439"/>
    <w:rsid w:val="00465C7C"/>
    <w:rsid w:val="0047047A"/>
    <w:rsid w:val="00473104"/>
    <w:rsid w:val="004B3461"/>
    <w:rsid w:val="004F31AF"/>
    <w:rsid w:val="00510D8F"/>
    <w:rsid w:val="0052114B"/>
    <w:rsid w:val="00524475"/>
    <w:rsid w:val="005258FF"/>
    <w:rsid w:val="00526673"/>
    <w:rsid w:val="00534F45"/>
    <w:rsid w:val="0054318B"/>
    <w:rsid w:val="00576C13"/>
    <w:rsid w:val="00577105"/>
    <w:rsid w:val="00596354"/>
    <w:rsid w:val="00597263"/>
    <w:rsid w:val="005B0761"/>
    <w:rsid w:val="005B73C5"/>
    <w:rsid w:val="005E6859"/>
    <w:rsid w:val="005F1A55"/>
    <w:rsid w:val="005F37AF"/>
    <w:rsid w:val="005F541F"/>
    <w:rsid w:val="006018B3"/>
    <w:rsid w:val="006068D2"/>
    <w:rsid w:val="00620931"/>
    <w:rsid w:val="00630BBD"/>
    <w:rsid w:val="00631BA6"/>
    <w:rsid w:val="00632A6B"/>
    <w:rsid w:val="006518EA"/>
    <w:rsid w:val="00663A9E"/>
    <w:rsid w:val="0068174C"/>
    <w:rsid w:val="00686453"/>
    <w:rsid w:val="006933FD"/>
    <w:rsid w:val="00696B78"/>
    <w:rsid w:val="006C5CE3"/>
    <w:rsid w:val="007045D1"/>
    <w:rsid w:val="0074253B"/>
    <w:rsid w:val="00755D63"/>
    <w:rsid w:val="00756EE3"/>
    <w:rsid w:val="007601EB"/>
    <w:rsid w:val="00760B3F"/>
    <w:rsid w:val="00774540"/>
    <w:rsid w:val="00794634"/>
    <w:rsid w:val="007A76F2"/>
    <w:rsid w:val="007B1218"/>
    <w:rsid w:val="007B5546"/>
    <w:rsid w:val="007C04CB"/>
    <w:rsid w:val="007C4C6E"/>
    <w:rsid w:val="007C720C"/>
    <w:rsid w:val="007D1A45"/>
    <w:rsid w:val="007D50A6"/>
    <w:rsid w:val="007E7002"/>
    <w:rsid w:val="007F14C5"/>
    <w:rsid w:val="007F7263"/>
    <w:rsid w:val="008038A3"/>
    <w:rsid w:val="00811377"/>
    <w:rsid w:val="008210C5"/>
    <w:rsid w:val="00832729"/>
    <w:rsid w:val="008354FA"/>
    <w:rsid w:val="008356F2"/>
    <w:rsid w:val="008376EA"/>
    <w:rsid w:val="00843707"/>
    <w:rsid w:val="00850046"/>
    <w:rsid w:val="00856EDE"/>
    <w:rsid w:val="00871CAA"/>
    <w:rsid w:val="0089661D"/>
    <w:rsid w:val="008973AE"/>
    <w:rsid w:val="008B1BDA"/>
    <w:rsid w:val="008B593F"/>
    <w:rsid w:val="008C5D01"/>
    <w:rsid w:val="008D404D"/>
    <w:rsid w:val="008D6B7E"/>
    <w:rsid w:val="008E4B90"/>
    <w:rsid w:val="008F1D1D"/>
    <w:rsid w:val="00911456"/>
    <w:rsid w:val="00913F11"/>
    <w:rsid w:val="00917CA0"/>
    <w:rsid w:val="009421E3"/>
    <w:rsid w:val="00965321"/>
    <w:rsid w:val="00965A78"/>
    <w:rsid w:val="00971B6D"/>
    <w:rsid w:val="00990CD8"/>
    <w:rsid w:val="009B44A4"/>
    <w:rsid w:val="009B7CBD"/>
    <w:rsid w:val="009C1F09"/>
    <w:rsid w:val="009C726A"/>
    <w:rsid w:val="009E39C9"/>
    <w:rsid w:val="009E61B3"/>
    <w:rsid w:val="009F19A1"/>
    <w:rsid w:val="00A01738"/>
    <w:rsid w:val="00A11CC1"/>
    <w:rsid w:val="00A61F37"/>
    <w:rsid w:val="00A6784F"/>
    <w:rsid w:val="00A73566"/>
    <w:rsid w:val="00A81371"/>
    <w:rsid w:val="00A9406A"/>
    <w:rsid w:val="00AA0B4C"/>
    <w:rsid w:val="00AC67C6"/>
    <w:rsid w:val="00AD5712"/>
    <w:rsid w:val="00B10BA0"/>
    <w:rsid w:val="00B132FE"/>
    <w:rsid w:val="00B14CFF"/>
    <w:rsid w:val="00B155FE"/>
    <w:rsid w:val="00B15AD9"/>
    <w:rsid w:val="00B24E22"/>
    <w:rsid w:val="00B27BB1"/>
    <w:rsid w:val="00B37275"/>
    <w:rsid w:val="00B41F5B"/>
    <w:rsid w:val="00B433F0"/>
    <w:rsid w:val="00B6669C"/>
    <w:rsid w:val="00BB545C"/>
    <w:rsid w:val="00BB6660"/>
    <w:rsid w:val="00BB72D5"/>
    <w:rsid w:val="00BC03CD"/>
    <w:rsid w:val="00BC5238"/>
    <w:rsid w:val="00BD4303"/>
    <w:rsid w:val="00BD5E23"/>
    <w:rsid w:val="00BD7668"/>
    <w:rsid w:val="00BE3315"/>
    <w:rsid w:val="00BF3C20"/>
    <w:rsid w:val="00C0779A"/>
    <w:rsid w:val="00C2288E"/>
    <w:rsid w:val="00C262AC"/>
    <w:rsid w:val="00C328A4"/>
    <w:rsid w:val="00C54C93"/>
    <w:rsid w:val="00C66BD2"/>
    <w:rsid w:val="00C70121"/>
    <w:rsid w:val="00C705D5"/>
    <w:rsid w:val="00C77C1B"/>
    <w:rsid w:val="00C81839"/>
    <w:rsid w:val="00C9002C"/>
    <w:rsid w:val="00C90973"/>
    <w:rsid w:val="00C9343C"/>
    <w:rsid w:val="00CE294B"/>
    <w:rsid w:val="00D134A4"/>
    <w:rsid w:val="00D26172"/>
    <w:rsid w:val="00D3024B"/>
    <w:rsid w:val="00D56D47"/>
    <w:rsid w:val="00D736A4"/>
    <w:rsid w:val="00D75BDA"/>
    <w:rsid w:val="00D87C20"/>
    <w:rsid w:val="00D9331B"/>
    <w:rsid w:val="00DB394B"/>
    <w:rsid w:val="00DD1B14"/>
    <w:rsid w:val="00DD3CFF"/>
    <w:rsid w:val="00DD49EE"/>
    <w:rsid w:val="00DE0D3F"/>
    <w:rsid w:val="00DF7EDD"/>
    <w:rsid w:val="00E000EF"/>
    <w:rsid w:val="00E13F4F"/>
    <w:rsid w:val="00E14464"/>
    <w:rsid w:val="00E17464"/>
    <w:rsid w:val="00E54EC7"/>
    <w:rsid w:val="00E55AD0"/>
    <w:rsid w:val="00E77EB1"/>
    <w:rsid w:val="00E801F9"/>
    <w:rsid w:val="00E82D70"/>
    <w:rsid w:val="00E833C2"/>
    <w:rsid w:val="00EA7A4F"/>
    <w:rsid w:val="00EB3CE1"/>
    <w:rsid w:val="00EB512B"/>
    <w:rsid w:val="00EB746B"/>
    <w:rsid w:val="00ED4DFE"/>
    <w:rsid w:val="00EE5503"/>
    <w:rsid w:val="00EF1413"/>
    <w:rsid w:val="00F026C5"/>
    <w:rsid w:val="00F10276"/>
    <w:rsid w:val="00F35190"/>
    <w:rsid w:val="00F565B6"/>
    <w:rsid w:val="00F603B9"/>
    <w:rsid w:val="00F73246"/>
    <w:rsid w:val="00F80AE5"/>
    <w:rsid w:val="00FA10C8"/>
    <w:rsid w:val="00FC3E2A"/>
    <w:rsid w:val="00FD14E1"/>
    <w:rsid w:val="00FD6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BB42"/>
  <w15:chartTrackingRefBased/>
  <w15:docId w15:val="{FC503E70-F429-4A5A-B71B-4B0C031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7959"/>
    <w:pPr>
      <w:tabs>
        <w:tab w:val="center" w:pos="4536"/>
        <w:tab w:val="right" w:pos="9072"/>
      </w:tabs>
      <w:spacing w:after="0" w:line="240" w:lineRule="auto"/>
    </w:pPr>
  </w:style>
  <w:style w:type="character" w:customStyle="1" w:styleId="En-tteCar">
    <w:name w:val="En-tête Car"/>
    <w:basedOn w:val="Policepardfaut"/>
    <w:link w:val="En-tte"/>
    <w:uiPriority w:val="99"/>
    <w:rsid w:val="00167959"/>
  </w:style>
  <w:style w:type="paragraph" w:styleId="Pieddepage">
    <w:name w:val="footer"/>
    <w:basedOn w:val="Normal"/>
    <w:link w:val="PieddepageCar"/>
    <w:uiPriority w:val="99"/>
    <w:unhideWhenUsed/>
    <w:rsid w:val="001679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959"/>
  </w:style>
  <w:style w:type="table" w:styleId="Grilledutableau">
    <w:name w:val="Table Grid"/>
    <w:basedOn w:val="TableauNormal"/>
    <w:uiPriority w:val="39"/>
    <w:rsid w:val="0053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7105"/>
    <w:pPr>
      <w:spacing w:line="256" w:lineRule="auto"/>
      <w:ind w:left="720"/>
      <w:contextualSpacing/>
    </w:pPr>
  </w:style>
  <w:style w:type="paragraph" w:styleId="Textedebulles">
    <w:name w:val="Balloon Text"/>
    <w:basedOn w:val="Normal"/>
    <w:link w:val="TextedebullesCar"/>
    <w:uiPriority w:val="99"/>
    <w:semiHidden/>
    <w:unhideWhenUsed/>
    <w:rsid w:val="00AC67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7C6"/>
    <w:rPr>
      <w:rFonts w:ascii="Segoe UI" w:hAnsi="Segoe UI" w:cs="Segoe UI"/>
      <w:sz w:val="18"/>
      <w:szCs w:val="18"/>
    </w:rPr>
  </w:style>
  <w:style w:type="paragraph" w:styleId="NormalWeb">
    <w:name w:val="Normal (Web)"/>
    <w:basedOn w:val="Normal"/>
    <w:uiPriority w:val="99"/>
    <w:unhideWhenUsed/>
    <w:rsid w:val="00D75B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B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2374">
      <w:bodyDiv w:val="1"/>
      <w:marLeft w:val="0"/>
      <w:marRight w:val="0"/>
      <w:marTop w:val="0"/>
      <w:marBottom w:val="0"/>
      <w:divBdr>
        <w:top w:val="none" w:sz="0" w:space="0" w:color="auto"/>
        <w:left w:val="none" w:sz="0" w:space="0" w:color="auto"/>
        <w:bottom w:val="none" w:sz="0" w:space="0" w:color="auto"/>
        <w:right w:val="none" w:sz="0" w:space="0" w:color="auto"/>
      </w:divBdr>
    </w:div>
    <w:div w:id="344675838">
      <w:bodyDiv w:val="1"/>
      <w:marLeft w:val="0"/>
      <w:marRight w:val="0"/>
      <w:marTop w:val="0"/>
      <w:marBottom w:val="0"/>
      <w:divBdr>
        <w:top w:val="none" w:sz="0" w:space="0" w:color="auto"/>
        <w:left w:val="none" w:sz="0" w:space="0" w:color="auto"/>
        <w:bottom w:val="none" w:sz="0" w:space="0" w:color="auto"/>
        <w:right w:val="none" w:sz="0" w:space="0" w:color="auto"/>
      </w:divBdr>
    </w:div>
    <w:div w:id="452678286">
      <w:bodyDiv w:val="1"/>
      <w:marLeft w:val="0"/>
      <w:marRight w:val="0"/>
      <w:marTop w:val="0"/>
      <w:marBottom w:val="0"/>
      <w:divBdr>
        <w:top w:val="none" w:sz="0" w:space="0" w:color="auto"/>
        <w:left w:val="none" w:sz="0" w:space="0" w:color="auto"/>
        <w:bottom w:val="none" w:sz="0" w:space="0" w:color="auto"/>
        <w:right w:val="none" w:sz="0" w:space="0" w:color="auto"/>
      </w:divBdr>
    </w:div>
    <w:div w:id="547573519">
      <w:bodyDiv w:val="1"/>
      <w:marLeft w:val="0"/>
      <w:marRight w:val="0"/>
      <w:marTop w:val="0"/>
      <w:marBottom w:val="0"/>
      <w:divBdr>
        <w:top w:val="none" w:sz="0" w:space="0" w:color="auto"/>
        <w:left w:val="none" w:sz="0" w:space="0" w:color="auto"/>
        <w:bottom w:val="none" w:sz="0" w:space="0" w:color="auto"/>
        <w:right w:val="none" w:sz="0" w:space="0" w:color="auto"/>
      </w:divBdr>
    </w:div>
    <w:div w:id="593590351">
      <w:bodyDiv w:val="1"/>
      <w:marLeft w:val="0"/>
      <w:marRight w:val="0"/>
      <w:marTop w:val="0"/>
      <w:marBottom w:val="0"/>
      <w:divBdr>
        <w:top w:val="none" w:sz="0" w:space="0" w:color="auto"/>
        <w:left w:val="none" w:sz="0" w:space="0" w:color="auto"/>
        <w:bottom w:val="none" w:sz="0" w:space="0" w:color="auto"/>
        <w:right w:val="none" w:sz="0" w:space="0" w:color="auto"/>
      </w:divBdr>
    </w:div>
    <w:div w:id="1579484261">
      <w:bodyDiv w:val="1"/>
      <w:marLeft w:val="0"/>
      <w:marRight w:val="0"/>
      <w:marTop w:val="0"/>
      <w:marBottom w:val="0"/>
      <w:divBdr>
        <w:top w:val="none" w:sz="0" w:space="0" w:color="auto"/>
        <w:left w:val="none" w:sz="0" w:space="0" w:color="auto"/>
        <w:bottom w:val="none" w:sz="0" w:space="0" w:color="auto"/>
        <w:right w:val="none" w:sz="0" w:space="0" w:color="auto"/>
      </w:divBdr>
    </w:div>
    <w:div w:id="1887523333">
      <w:bodyDiv w:val="1"/>
      <w:marLeft w:val="0"/>
      <w:marRight w:val="0"/>
      <w:marTop w:val="0"/>
      <w:marBottom w:val="0"/>
      <w:divBdr>
        <w:top w:val="none" w:sz="0" w:space="0" w:color="auto"/>
        <w:left w:val="none" w:sz="0" w:space="0" w:color="auto"/>
        <w:bottom w:val="none" w:sz="0" w:space="0" w:color="auto"/>
        <w:right w:val="none" w:sz="0" w:space="0" w:color="auto"/>
      </w:divBdr>
    </w:div>
    <w:div w:id="1907837528">
      <w:bodyDiv w:val="1"/>
      <w:marLeft w:val="0"/>
      <w:marRight w:val="0"/>
      <w:marTop w:val="0"/>
      <w:marBottom w:val="0"/>
      <w:divBdr>
        <w:top w:val="none" w:sz="0" w:space="0" w:color="auto"/>
        <w:left w:val="none" w:sz="0" w:space="0" w:color="auto"/>
        <w:bottom w:val="none" w:sz="0" w:space="0" w:color="auto"/>
        <w:right w:val="none" w:sz="0" w:space="0" w:color="auto"/>
      </w:divBdr>
    </w:div>
    <w:div w:id="21297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idal.fr/medicaments/substances/morphine-5636.html" TargetMode="External"/><Relationship Id="rId4" Type="http://schemas.openxmlformats.org/officeDocument/2006/relationships/settings" Target="settings.xml"/><Relationship Id="rId9" Type="http://schemas.openxmlformats.org/officeDocument/2006/relationships/image" Target="cid:image003.png@01DA27AA.A0B45F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36B07-8AFA-4C76-9218-841ED93D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9</Pages>
  <Words>906</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GENTILHOMME Marie-Helene</dc:creator>
  <cp:keywords/>
  <dc:description/>
  <cp:lastModifiedBy>CHARMAY Cindy</cp:lastModifiedBy>
  <cp:revision>366</cp:revision>
  <cp:lastPrinted>2024-03-21T13:44:00Z</cp:lastPrinted>
  <dcterms:created xsi:type="dcterms:W3CDTF">2022-03-23T15:22:00Z</dcterms:created>
  <dcterms:modified xsi:type="dcterms:W3CDTF">2024-10-18T09:36:00Z</dcterms:modified>
</cp:coreProperties>
</file>