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972C37" w:rsidRDefault="00ED0C36" w:rsidP="00ED0C36">
      <w:pPr>
        <w:pStyle w:val="En-tte"/>
        <w:tabs>
          <w:tab w:val="clear" w:pos="4536"/>
          <w:tab w:val="clear" w:pos="9072"/>
        </w:tabs>
        <w:rPr>
          <w:sz w:val="10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>Validation :</w:t>
            </w:r>
          </w:p>
        </w:tc>
      </w:tr>
      <w:tr w:rsidR="009F2014" w:rsidRPr="009F2014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067C28" w:rsidRPr="00374D74" w:rsidRDefault="00B54D97" w:rsidP="00067C28">
            <w:pPr>
              <w:pStyle w:val="En-tte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L. FLOCCARD, Infirmière</w:t>
            </w:r>
          </w:p>
          <w:p w:rsidR="00067C28" w:rsidRPr="00374D74" w:rsidRDefault="00B54D97" w:rsidP="00067C28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CERESOLI, Infirmière</w:t>
            </w:r>
          </w:p>
          <w:p w:rsidR="00E91B53" w:rsidRPr="00147BDA" w:rsidRDefault="00E91B53" w:rsidP="00067C28">
            <w:pPr>
              <w:pStyle w:val="En-tte"/>
              <w:rPr>
                <w:rFonts w:ascii="Calibri" w:hAnsi="Calibri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067C28" w:rsidRDefault="00B54D97" w:rsidP="00067C28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M-C JANIN, Infirmière</w:t>
            </w:r>
          </w:p>
          <w:p w:rsidR="00A05E61" w:rsidRPr="006072D7" w:rsidRDefault="00A05E61" w:rsidP="00B54D97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 GALLO, Cadre de santé</w:t>
            </w:r>
            <w:r w:rsidR="006D2552">
              <w:rPr>
                <w:rFonts w:ascii="Calibri" w:hAnsi="Calibri"/>
              </w:rPr>
              <w:t xml:space="preserve"> Learnteam</w:t>
            </w:r>
          </w:p>
        </w:tc>
        <w:tc>
          <w:tcPr>
            <w:tcW w:w="3588" w:type="dxa"/>
            <w:tcBorders>
              <w:top w:val="nil"/>
            </w:tcBorders>
          </w:tcPr>
          <w:p w:rsidR="006D2552" w:rsidRDefault="006D2552" w:rsidP="006D2552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DAUMAS-BEJUIS Marie-Claire</w:t>
            </w:r>
          </w:p>
          <w:p w:rsidR="006D2552" w:rsidRPr="006072D7" w:rsidRDefault="006D2552" w:rsidP="006D2552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Cadre </w:t>
            </w:r>
            <w:r w:rsidRPr="00D122AE">
              <w:rPr>
                <w:rFonts w:ascii="Calibri" w:hAnsi="Calibri"/>
              </w:rPr>
              <w:t>de santé</w:t>
            </w:r>
            <w:r>
              <w:rPr>
                <w:rFonts w:ascii="Calibri" w:hAnsi="Calibri"/>
              </w:rPr>
              <w:t xml:space="preserve"> </w:t>
            </w:r>
            <w:r w:rsidRPr="00D122AE">
              <w:rPr>
                <w:rFonts w:ascii="Calibri" w:hAnsi="Calibri"/>
              </w:rPr>
              <w:t>Responsable de l’offre de stages</w:t>
            </w:r>
          </w:p>
        </w:tc>
      </w:tr>
    </w:tbl>
    <w:p w:rsidR="00B95A46" w:rsidRDefault="00B95A46" w:rsidP="00B95A4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B95A46" w:rsidRPr="00CA1F01" w:rsidTr="00E56EF5">
        <w:trPr>
          <w:trHeight w:hRule="exact" w:val="914"/>
          <w:jc w:val="center"/>
        </w:trPr>
        <w:tc>
          <w:tcPr>
            <w:tcW w:w="10800" w:type="dxa"/>
            <w:shd w:val="clear" w:color="auto" w:fill="E0E0E0"/>
          </w:tcPr>
          <w:p w:rsidR="00B95A46" w:rsidRPr="00CA1F01" w:rsidRDefault="00B95A46" w:rsidP="00E56EF5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 w:rsidRPr="00CA1F01">
              <w:rPr>
                <w:rFonts w:ascii="Calibri" w:hAnsi="Calibri" w:cs="Arial"/>
                <w:u w:val="none"/>
              </w:rPr>
              <w:t xml:space="preserve">MODIFICATION(S) APPORTEE(S) PAR </w:t>
            </w:r>
            <w:smartTag w:uri="urn:schemas-microsoft-com:office:smarttags" w:element="PersonName">
              <w:smartTagPr>
                <w:attr w:name="ProductID" w:val="LA NOUVELLE VERSION DU"/>
              </w:smartTagPr>
              <w:r w:rsidRPr="00CA1F01">
                <w:rPr>
                  <w:rFonts w:ascii="Calibri" w:hAnsi="Calibri" w:cs="Arial"/>
                  <w:u w:val="none"/>
                </w:rPr>
                <w:t>LA NOUVELLE VERSION DU</w:t>
              </w:r>
            </w:smartTag>
            <w:r w:rsidRPr="00CA1F01">
              <w:rPr>
                <w:rFonts w:ascii="Calibri" w:hAnsi="Calibri" w:cs="Arial"/>
                <w:u w:val="none"/>
              </w:rPr>
              <w:t xml:space="preserve"> DOCUMENT :</w:t>
            </w:r>
          </w:p>
          <w:p w:rsidR="00B95A46" w:rsidRPr="00CA1F01" w:rsidRDefault="00726AF0" w:rsidP="00E56EF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MAJ ide</w:t>
            </w:r>
            <w:r w:rsidR="00D442E9">
              <w:rPr>
                <w:rFonts w:ascii="Calibri" w:hAnsi="Calibri" w:cs="Arial"/>
                <w:sz w:val="20"/>
                <w:szCs w:val="20"/>
              </w:rPr>
              <w:t xml:space="preserve">ntités responsable de service,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encadrement</w:t>
            </w:r>
            <w:r w:rsidR="00D442E9">
              <w:rPr>
                <w:rFonts w:ascii="Calibri" w:hAnsi="Calibri" w:cs="Arial"/>
                <w:sz w:val="20"/>
                <w:szCs w:val="20"/>
              </w:rPr>
              <w:t xml:space="preserve"> et acteurs de l’encadrement</w:t>
            </w:r>
            <w:bookmarkStart w:id="0" w:name="_GoBack"/>
            <w:bookmarkEnd w:id="0"/>
          </w:p>
          <w:p w:rsidR="00B95A46" w:rsidRPr="00CA1F01" w:rsidRDefault="00B95A46" w:rsidP="00E56EF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95A46" w:rsidRPr="00CA1F01" w:rsidRDefault="00B95A46" w:rsidP="00E56EF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95A46" w:rsidRPr="00CA1F01" w:rsidRDefault="00B95A46" w:rsidP="00E56EF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95A46" w:rsidRPr="00CA1F01" w:rsidRDefault="00B95A46" w:rsidP="00E56EF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95A46" w:rsidRPr="00CA1F01" w:rsidRDefault="00B95A46" w:rsidP="00E56EF5">
            <w:pPr>
              <w:rPr>
                <w:rFonts w:ascii="Arial" w:hAnsi="Arial"/>
              </w:rPr>
            </w:pPr>
          </w:p>
        </w:tc>
      </w:tr>
    </w:tbl>
    <w:p w:rsidR="00B95A46" w:rsidRPr="00B95A46" w:rsidRDefault="009108EC" w:rsidP="00B95A46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 de rédaction du livret :</w:t>
      </w:r>
      <w:r w:rsidR="0030197D">
        <w:rPr>
          <w:rFonts w:ascii="Calibri" w:hAnsi="Calibri"/>
          <w:u w:val="none"/>
        </w:rPr>
        <w:t xml:space="preserve"> </w:t>
      </w:r>
      <w:r w:rsidR="006D2552">
        <w:rPr>
          <w:rFonts w:ascii="Calibri" w:hAnsi="Calibri"/>
          <w:u w:val="none"/>
        </w:rPr>
        <w:t>Décembre 2014</w:t>
      </w:r>
      <w:r w:rsidR="00132F30">
        <w:rPr>
          <w:rFonts w:ascii="Calibri" w:hAnsi="Calibri"/>
          <w:u w:val="none"/>
        </w:rPr>
        <w:t xml:space="preserve"> </w:t>
      </w:r>
    </w:p>
    <w:p w:rsidR="00ED0C36" w:rsidRPr="006072D7" w:rsidRDefault="00E71622" w:rsidP="00FD2C69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IDENTITE DU STAGE</w:t>
      </w:r>
    </w:p>
    <w:p w:rsidR="004D049A" w:rsidRDefault="00ED0C36" w:rsidP="004D049A">
      <w:pPr>
        <w:rPr>
          <w:rFonts w:ascii="Calibri" w:hAnsi="Calibri"/>
          <w:sz w:val="20"/>
        </w:rPr>
      </w:pPr>
      <w:r w:rsidRPr="006072D7">
        <w:rPr>
          <w:rFonts w:ascii="Calibri" w:hAnsi="Calibri"/>
          <w:sz w:val="20"/>
          <w:szCs w:val="20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0197D" w:rsidTr="00DB20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D" w:rsidRPr="003748B7" w:rsidRDefault="0030197D" w:rsidP="00DB207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Pôle :</w:t>
            </w:r>
            <w:r>
              <w:rPr>
                <w:rFonts w:ascii="Calibri" w:hAnsi="Calibri" w:cs="Arial"/>
                <w:b/>
                <w:sz w:val="20"/>
              </w:rPr>
              <w:t xml:space="preserve">      SMD PL    </w:t>
            </w:r>
            <w:r w:rsidRPr="003748B7">
              <w:rPr>
                <w:rFonts w:ascii="Calibri" w:hAnsi="Calibri"/>
                <w:sz w:val="20"/>
                <w:szCs w:val="20"/>
              </w:rPr>
              <w:t>Santé Mentale des  Détenus et Psychiatrie Légale</w:t>
            </w:r>
          </w:p>
          <w:p w:rsidR="0030197D" w:rsidRDefault="0030197D" w:rsidP="00DB2072">
            <w:pPr>
              <w:rPr>
                <w:rFonts w:ascii="Calibri" w:hAnsi="Calibri"/>
                <w:sz w:val="20"/>
              </w:rPr>
            </w:pPr>
          </w:p>
        </w:tc>
      </w:tr>
    </w:tbl>
    <w:p w:rsidR="0030197D" w:rsidRDefault="0030197D" w:rsidP="0030197D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0197D" w:rsidTr="00DB20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B" w:rsidRPr="00D9439B" w:rsidRDefault="0030197D" w:rsidP="00D9439B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Service :</w:t>
            </w:r>
            <w:r w:rsidR="00D9439B" w:rsidRPr="00D9439B">
              <w:rPr>
                <w:rFonts w:ascii="Calibri" w:hAnsi="Calibri" w:cs="Arial"/>
                <w:b/>
                <w:sz w:val="20"/>
              </w:rPr>
              <w:t xml:space="preserve"> </w:t>
            </w:r>
            <w:r w:rsidR="00D9439B">
              <w:rPr>
                <w:rFonts w:ascii="Calibri" w:hAnsi="Calibri" w:cs="Arial"/>
                <w:b/>
                <w:sz w:val="20"/>
              </w:rPr>
              <w:t xml:space="preserve">UHSA A </w:t>
            </w:r>
            <w:r w:rsidR="00D9439B" w:rsidRPr="00D9439B">
              <w:rPr>
                <w:rFonts w:ascii="Calibri" w:hAnsi="Calibri" w:cs="Arial"/>
                <w:b/>
                <w:sz w:val="20"/>
              </w:rPr>
              <w:t>(Unité Hospitalière Spécialement Aménagée)</w:t>
            </w:r>
            <w:r w:rsidR="00D9439B">
              <w:rPr>
                <w:rFonts w:ascii="Calibri" w:hAnsi="Calibri" w:cs="Arial"/>
                <w:b/>
                <w:sz w:val="20"/>
              </w:rPr>
              <w:t xml:space="preserve"> Simone VEIL</w:t>
            </w:r>
          </w:p>
          <w:p w:rsidR="0030197D" w:rsidRPr="006936F6" w:rsidRDefault="00D9439B" w:rsidP="00D9439B">
            <w:pPr>
              <w:rPr>
                <w:rFonts w:ascii="Calibri" w:hAnsi="Calibri" w:cs="Arial"/>
                <w:b/>
                <w:sz w:val="20"/>
              </w:rPr>
            </w:pPr>
            <w:r w:rsidRPr="00D9439B">
              <w:rPr>
                <w:rFonts w:ascii="Calibri" w:hAnsi="Calibri" w:cs="Arial"/>
                <w:b/>
                <w:sz w:val="20"/>
              </w:rPr>
              <w:t>Unité Louis WALDMANN</w:t>
            </w:r>
          </w:p>
          <w:p w:rsidR="0030197D" w:rsidRDefault="0030197D" w:rsidP="00DB2072">
            <w:pPr>
              <w:rPr>
                <w:rFonts w:ascii="Calibri" w:hAnsi="Calibri"/>
                <w:sz w:val="20"/>
              </w:rPr>
            </w:pPr>
          </w:p>
        </w:tc>
      </w:tr>
    </w:tbl>
    <w:p w:rsidR="0030197D" w:rsidRDefault="0030197D" w:rsidP="0030197D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0197D" w:rsidTr="00DB20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B" w:rsidRPr="00D9439B" w:rsidRDefault="0030197D" w:rsidP="00D9439B">
            <w:pPr>
              <w:rPr>
                <w:rFonts w:ascii="Calibri" w:hAnsi="Calibri"/>
                <w:sz w:val="20"/>
              </w:rPr>
            </w:pPr>
            <w:r w:rsidRPr="00D9439B">
              <w:rPr>
                <w:rFonts w:ascii="Calibri" w:hAnsi="Calibri" w:cs="Arial"/>
                <w:b/>
                <w:sz w:val="20"/>
              </w:rPr>
              <w:t>UF </w:t>
            </w:r>
            <w:r w:rsidRPr="00D9439B">
              <w:rPr>
                <w:rFonts w:ascii="Calibri" w:hAnsi="Calibri" w:cs="Arial"/>
                <w:sz w:val="20"/>
              </w:rPr>
              <w:t>:   1</w:t>
            </w:r>
            <w:r w:rsidR="003B6A41">
              <w:rPr>
                <w:rFonts w:ascii="Calibri" w:hAnsi="Calibri" w:cs="Arial"/>
                <w:sz w:val="20"/>
              </w:rPr>
              <w:t>999</w:t>
            </w:r>
            <w:r w:rsidRPr="00D9439B">
              <w:rPr>
                <w:rFonts w:cs="Arial"/>
                <w:b/>
                <w:sz w:val="20"/>
              </w:rPr>
              <w:t xml:space="preserve">                   </w:t>
            </w:r>
          </w:p>
          <w:p w:rsidR="0030197D" w:rsidRPr="00D9439B" w:rsidRDefault="0030197D" w:rsidP="00D9439B">
            <w:pPr>
              <w:rPr>
                <w:rFonts w:ascii="Calibri" w:hAnsi="Calibri"/>
                <w:sz w:val="20"/>
                <w:highlight w:val="yellow"/>
              </w:rPr>
            </w:pPr>
          </w:p>
        </w:tc>
      </w:tr>
    </w:tbl>
    <w:p w:rsidR="0030197D" w:rsidRDefault="0030197D" w:rsidP="0030197D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0197D" w:rsidTr="00D9439B">
        <w:trPr>
          <w:trHeight w:val="72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D" w:rsidRPr="005F3CCF" w:rsidRDefault="0030197D" w:rsidP="00DB2072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Adresse 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5F3CCF">
              <w:rPr>
                <w:rFonts w:ascii="Calibri" w:hAnsi="Calibri" w:cs="Arial"/>
                <w:b/>
                <w:sz w:val="20"/>
              </w:rPr>
              <w:t>BP 30039 – 95 boulevard Pinel</w:t>
            </w:r>
            <w:r>
              <w:rPr>
                <w:rFonts w:ascii="Calibri" w:hAnsi="Calibri" w:cs="Arial"/>
                <w:b/>
                <w:sz w:val="20"/>
              </w:rPr>
              <w:t xml:space="preserve"> 69678 BRON Cedex</w:t>
            </w:r>
          </w:p>
          <w:p w:rsidR="0030197D" w:rsidRPr="005F3CCF" w:rsidRDefault="0030197D" w:rsidP="00DB2072">
            <w:pPr>
              <w:rPr>
                <w:rFonts w:ascii="Calibri" w:hAnsi="Calibri"/>
                <w:sz w:val="20"/>
              </w:rPr>
            </w:pPr>
            <w:r w:rsidRPr="005F3CCF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5F3CCF">
              <w:rPr>
                <w:rFonts w:ascii="Calibri" w:hAnsi="Calibri"/>
                <w:sz w:val="20"/>
              </w:rPr>
              <w:t> : 04 37 91 52 00</w:t>
            </w:r>
          </w:p>
          <w:p w:rsidR="0030197D" w:rsidRPr="006936F6" w:rsidRDefault="0030197D" w:rsidP="00DB2072">
            <w:pPr>
              <w:rPr>
                <w:rFonts w:ascii="Calibri" w:hAnsi="Calibri" w:cs="Arial"/>
                <w:b/>
                <w:sz w:val="20"/>
              </w:rPr>
            </w:pPr>
          </w:p>
          <w:p w:rsidR="0030197D" w:rsidRDefault="0030197D" w:rsidP="00DB2072">
            <w:pPr>
              <w:rPr>
                <w:rFonts w:ascii="Calibri" w:hAnsi="Calibri"/>
                <w:sz w:val="20"/>
              </w:rPr>
            </w:pPr>
          </w:p>
        </w:tc>
      </w:tr>
    </w:tbl>
    <w:p w:rsidR="0030197D" w:rsidRDefault="0030197D" w:rsidP="0030197D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0197D" w:rsidTr="00DB20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D" w:rsidRDefault="0030197D" w:rsidP="00DB2072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Equipe médicale</w:t>
            </w:r>
            <w:r>
              <w:rPr>
                <w:rFonts w:ascii="Calibri" w:hAnsi="Calibri" w:cs="Arial"/>
                <w:sz w:val="20"/>
              </w:rPr>
              <w:t xml:space="preserve"> :     </w:t>
            </w:r>
          </w:p>
          <w:p w:rsidR="0030197D" w:rsidRDefault="0030197D" w:rsidP="00DB2072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Chef de pôle : Dr </w:t>
            </w:r>
            <w:r w:rsidR="00996571">
              <w:rPr>
                <w:rFonts w:ascii="Calibri" w:hAnsi="Calibri" w:cs="Arial"/>
                <w:sz w:val="20"/>
              </w:rPr>
              <w:t>Guillaume GIRET</w:t>
            </w:r>
            <w:r>
              <w:rPr>
                <w:rFonts w:ascii="Calibri" w:hAnsi="Calibri" w:cs="Arial"/>
                <w:sz w:val="20"/>
              </w:rPr>
              <w:tab/>
              <w:t xml:space="preserve"> </w:t>
            </w:r>
          </w:p>
          <w:p w:rsidR="0030197D" w:rsidRDefault="0030197D" w:rsidP="006D2552">
            <w:pPr>
              <w:numPr>
                <w:ilvl w:val="0"/>
                <w:numId w:val="8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</w:rPr>
              <w:t>Responsable de Service </w:t>
            </w:r>
            <w:r w:rsidRPr="005F3CCF">
              <w:rPr>
                <w:rFonts w:ascii="Calibri" w:hAnsi="Calibri" w:cs="Arial"/>
                <w:sz w:val="20"/>
              </w:rPr>
              <w:t xml:space="preserve">: Dr </w:t>
            </w:r>
            <w:r w:rsidR="006D2552">
              <w:rPr>
                <w:rFonts w:ascii="Calibri" w:hAnsi="Calibri" w:cs="Arial"/>
                <w:sz w:val="20"/>
              </w:rPr>
              <w:t>Venant OUEDRAOGO</w:t>
            </w:r>
            <w:r w:rsidRPr="005F3CCF">
              <w:rPr>
                <w:rFonts w:ascii="Calibri" w:hAnsi="Calibri" w:cs="Arial"/>
                <w:sz w:val="20"/>
              </w:rPr>
              <w:t xml:space="preserve"> (psychiatre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</w:tr>
    </w:tbl>
    <w:p w:rsidR="0030197D" w:rsidRDefault="0030197D" w:rsidP="0030197D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0197D" w:rsidTr="00DB20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D" w:rsidRPr="006936F6" w:rsidRDefault="0030197D" w:rsidP="00DB2072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Encadrement de Santé</w:t>
            </w:r>
          </w:p>
          <w:p w:rsidR="0030197D" w:rsidRDefault="0030197D" w:rsidP="00DB2072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Cadre Assistant du chef de Pôle :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54D97">
              <w:rPr>
                <w:rFonts w:ascii="Calibri" w:hAnsi="Calibri" w:cs="Arial"/>
                <w:sz w:val="20"/>
                <w:szCs w:val="20"/>
              </w:rPr>
              <w:t>Rémy LOUCHARD</w:t>
            </w:r>
          </w:p>
          <w:p w:rsidR="0030197D" w:rsidRDefault="0030197D" w:rsidP="00DB2072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>
              <w:rPr>
                <w:rFonts w:ascii="Calibri" w:hAnsi="Calibri" w:cs="Arial"/>
                <w:sz w:val="20"/>
              </w:rPr>
              <w:t> : 04 37 91 52 00</w:t>
            </w:r>
          </w:p>
          <w:p w:rsidR="0030197D" w:rsidRDefault="0030197D" w:rsidP="00DB2072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 @ : </w:t>
            </w:r>
            <w:r w:rsidR="00B54D97">
              <w:rPr>
                <w:rFonts w:ascii="Calibri" w:hAnsi="Calibri" w:cs="Arial"/>
                <w:sz w:val="20"/>
              </w:rPr>
              <w:t>remy.louchard</w:t>
            </w:r>
            <w:r>
              <w:rPr>
                <w:rFonts w:ascii="Calibri" w:hAnsi="Calibri" w:cs="Arial"/>
                <w:sz w:val="20"/>
              </w:rPr>
              <w:t>@ch-le-vinatier.fr</w:t>
            </w:r>
          </w:p>
          <w:p w:rsidR="0030197D" w:rsidRDefault="0030197D" w:rsidP="00DB2072">
            <w:pPr>
              <w:numPr>
                <w:ilvl w:val="0"/>
                <w:numId w:val="8"/>
              </w:num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Cadre de proximité/maître de stage : </w:t>
            </w:r>
            <w:r w:rsidR="006D2552">
              <w:rPr>
                <w:rFonts w:ascii="Calibri" w:hAnsi="Calibri" w:cs="Arial"/>
                <w:sz w:val="20"/>
              </w:rPr>
              <w:t>Françoise BALLANSAT</w:t>
            </w:r>
          </w:p>
          <w:p w:rsidR="0030197D" w:rsidRDefault="0030197D" w:rsidP="00DB2072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>
              <w:rPr>
                <w:rFonts w:ascii="Calibri" w:hAnsi="Calibri" w:cs="Arial"/>
                <w:sz w:val="20"/>
              </w:rPr>
              <w:t> : 04 37 91 52 27</w:t>
            </w:r>
          </w:p>
          <w:p w:rsidR="0030197D" w:rsidRPr="00D9439B" w:rsidRDefault="0030197D" w:rsidP="00F63325">
            <w:pPr>
              <w:tabs>
                <w:tab w:val="left" w:pos="165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 @ : </w:t>
            </w:r>
            <w:r w:rsidR="006D2552">
              <w:rPr>
                <w:rFonts w:ascii="Calibri" w:hAnsi="Calibri" w:cs="Arial"/>
                <w:sz w:val="20"/>
              </w:rPr>
              <w:t>francoise.ballansat</w:t>
            </w:r>
            <w:r w:rsidR="003B6A41" w:rsidRPr="003B6A41">
              <w:rPr>
                <w:rFonts w:ascii="Calibri" w:hAnsi="Calibri" w:cs="Arial"/>
                <w:sz w:val="20"/>
              </w:rPr>
              <w:t>@ch-le-vinatier.fr</w:t>
            </w:r>
          </w:p>
        </w:tc>
      </w:tr>
    </w:tbl>
    <w:p w:rsidR="004D049A" w:rsidRDefault="004D049A" w:rsidP="004D049A">
      <w:pPr>
        <w:rPr>
          <w:rFonts w:ascii="Book Antiqua" w:hAnsi="Book Antiq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Tr="004D049A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9A" w:rsidRPr="006936F6" w:rsidRDefault="004D049A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Autres intervenants :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Equipe infirmière et aide-soignante </w:t>
            </w:r>
          </w:p>
          <w:p w:rsidR="004D049A" w:rsidRDefault="0030197D" w:rsidP="0030197D">
            <w:pPr>
              <w:rPr>
                <w:rFonts w:ascii="Calibri" w:hAnsi="Calibri"/>
                <w:sz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Psychologue, neuropsychologue, assistante sociale, médecin généraliste, psychomotricienne, éducateur sportif, art thérapeute.</w:t>
            </w:r>
          </w:p>
        </w:tc>
      </w:tr>
    </w:tbl>
    <w:p w:rsidR="00ED0C36" w:rsidRDefault="00ED0C3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30197D" w:rsidRDefault="0030197D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6936F6" w:rsidRDefault="00A462C5">
            <w:pPr>
              <w:rPr>
                <w:rFonts w:ascii="Calibri" w:hAnsi="Calibri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Spécialité :</w:t>
            </w:r>
            <w:r w:rsidRPr="006936F6">
              <w:rPr>
                <w:rFonts w:ascii="Calibri" w:hAnsi="Calibri"/>
                <w:b/>
                <w:sz w:val="20"/>
              </w:rPr>
              <w:t xml:space="preserve"> Psychiatrie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462C5" w:rsidTr="00A462C5">
        <w:trPr>
          <w:trHeight w:val="16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6936F6" w:rsidRDefault="00A462C5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Population accueillie :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  <w:p w:rsidR="0030197D" w:rsidRDefault="0030197D" w:rsidP="0030197D">
            <w:pPr>
              <w:rPr>
                <w:rFonts w:ascii="Calibri" w:hAnsi="Calibri"/>
                <w:sz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L’unité A de l’HUSA est une unité de resocialisation qui doit accueillir des patients</w:t>
            </w:r>
            <w:r w:rsidR="00410C64">
              <w:rPr>
                <w:rFonts w:ascii="Calibri" w:hAnsi="Calibri"/>
                <w:sz w:val="20"/>
                <w:szCs w:val="20"/>
              </w:rPr>
              <w:t xml:space="preserve"> (hommes, femmes, mineurs)</w:t>
            </w:r>
            <w:r w:rsidRPr="00F0714A">
              <w:rPr>
                <w:rFonts w:ascii="Calibri" w:hAnsi="Calibri"/>
                <w:sz w:val="20"/>
                <w:szCs w:val="20"/>
              </w:rPr>
              <w:t xml:space="preserve"> détenus dont l’état de santé est stabilisé et qui montrent des capacités relationnelles compatibles avec la vie collective.</w:t>
            </w:r>
          </w:p>
          <w:p w:rsidR="0030197D" w:rsidRDefault="0030197D" w:rsidP="0030197D">
            <w:pPr>
              <w:rPr>
                <w:rFonts w:ascii="Calibri" w:hAnsi="Calibri"/>
                <w:sz w:val="20"/>
              </w:rPr>
            </w:pP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6936F6" w:rsidRDefault="00A462C5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Pathologies prévalentes :</w:t>
            </w:r>
          </w:p>
          <w:p w:rsidR="0030197D" w:rsidRDefault="003B6A41" w:rsidP="0030197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S</w:t>
            </w:r>
            <w:r w:rsidR="0030197D" w:rsidRPr="00F0714A">
              <w:rPr>
                <w:rFonts w:ascii="Calibri" w:hAnsi="Calibri" w:cs="Arial"/>
                <w:sz w:val="20"/>
                <w:szCs w:val="20"/>
              </w:rPr>
              <w:t>chizophrénie</w:t>
            </w:r>
          </w:p>
          <w:p w:rsidR="00423116" w:rsidRPr="00F0714A" w:rsidRDefault="00423116" w:rsidP="0030197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- Personnalité borderline </w:t>
            </w:r>
          </w:p>
          <w:p w:rsidR="0030197D" w:rsidRPr="00F0714A" w:rsidRDefault="0030197D" w:rsidP="0030197D">
            <w:pPr>
              <w:rPr>
                <w:rFonts w:ascii="Calibri" w:hAnsi="Calibri"/>
                <w:sz w:val="20"/>
                <w:szCs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-</w:t>
            </w:r>
            <w:r w:rsidR="003B6A4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0714A">
              <w:rPr>
                <w:rFonts w:ascii="Calibri" w:hAnsi="Calibri"/>
                <w:sz w:val="20"/>
                <w:szCs w:val="20"/>
              </w:rPr>
              <w:t>Troubles bipolaires</w:t>
            </w:r>
          </w:p>
          <w:p w:rsidR="0030197D" w:rsidRPr="00F0714A" w:rsidRDefault="0030197D" w:rsidP="0030197D">
            <w:pPr>
              <w:rPr>
                <w:rFonts w:ascii="Calibri" w:hAnsi="Calibri"/>
                <w:sz w:val="20"/>
                <w:szCs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-</w:t>
            </w:r>
            <w:r w:rsidR="003B6A41">
              <w:rPr>
                <w:rFonts w:ascii="Calibri" w:hAnsi="Calibri"/>
                <w:sz w:val="20"/>
                <w:szCs w:val="20"/>
              </w:rPr>
              <w:t xml:space="preserve"> T</w:t>
            </w:r>
            <w:r w:rsidRPr="00F0714A">
              <w:rPr>
                <w:rFonts w:ascii="Calibri" w:hAnsi="Calibri"/>
                <w:sz w:val="20"/>
                <w:szCs w:val="20"/>
              </w:rPr>
              <w:t>roubles dépressifs</w:t>
            </w:r>
          </w:p>
          <w:p w:rsidR="0030197D" w:rsidRDefault="003B6A41" w:rsidP="0030197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- T</w:t>
            </w:r>
            <w:r w:rsidR="0030197D" w:rsidRPr="00F0714A">
              <w:rPr>
                <w:rFonts w:ascii="Calibri" w:hAnsi="Calibri"/>
                <w:sz w:val="20"/>
                <w:szCs w:val="20"/>
              </w:rPr>
              <w:t>roubles de la personnalité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Pr="00410C64" w:rsidRDefault="009108EC" w:rsidP="00A462C5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 w:rsidRPr="00C42FA9">
        <w:rPr>
          <w:rFonts w:ascii="Calibri" w:hAnsi="Calibri"/>
          <w:u w:val="none"/>
        </w:rPr>
        <w:t>P</w:t>
      </w:r>
      <w:r w:rsidR="00A462C5" w:rsidRPr="00C42FA9">
        <w:rPr>
          <w:rFonts w:ascii="Calibri" w:hAnsi="Calibri"/>
          <w:u w:val="none"/>
        </w:rPr>
        <w:t>ROJETS DE SOINS PLURI</w:t>
      </w:r>
      <w:r w:rsidR="00C164B7" w:rsidRPr="00C42FA9">
        <w:rPr>
          <w:rFonts w:ascii="Calibri" w:hAnsi="Calibri"/>
          <w:u w:val="none"/>
        </w:rPr>
        <w:t>PROFESSIONNEL</w:t>
      </w:r>
      <w:r w:rsidRPr="00C42FA9">
        <w:rPr>
          <w:rFonts w:ascii="Calibri" w:hAnsi="Calibri"/>
          <w:u w:val="none"/>
        </w:rPr>
        <w:t>S</w:t>
      </w:r>
    </w:p>
    <w:tbl>
      <w:tblPr>
        <w:tblW w:w="9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A462C5" w:rsidTr="00423116">
        <w:trPr>
          <w:trHeight w:val="6636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Projet médical</w:t>
            </w:r>
            <w:r w:rsidRPr="006936F6">
              <w:rPr>
                <w:rFonts w:ascii="Calibri" w:hAnsi="Calibri"/>
                <w:b/>
                <w:sz w:val="20"/>
              </w:rPr>
              <w:t> </w:t>
            </w:r>
            <w:r w:rsidRPr="006936F6">
              <w:rPr>
                <w:rFonts w:ascii="Calibri" w:hAnsi="Calibri" w:cs="Arial"/>
                <w:b/>
                <w:sz w:val="20"/>
              </w:rPr>
              <w:t>(références théoriques)</w:t>
            </w:r>
            <w:r>
              <w:rPr>
                <w:rFonts w:ascii="Calibri" w:hAnsi="Calibri" w:cs="Arial"/>
                <w:sz w:val="20"/>
              </w:rPr>
              <w:t> :</w:t>
            </w: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</w:p>
          <w:p w:rsidR="0030197D" w:rsidRPr="00F0714A" w:rsidRDefault="0030197D" w:rsidP="0030197D">
            <w:pPr>
              <w:rPr>
                <w:rFonts w:ascii="Calibri" w:hAnsi="Calibri"/>
                <w:sz w:val="20"/>
                <w:szCs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-</w:t>
            </w:r>
            <w:r w:rsidR="00A0287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0714A">
              <w:rPr>
                <w:rFonts w:ascii="Calibri" w:hAnsi="Calibri"/>
                <w:sz w:val="20"/>
                <w:szCs w:val="20"/>
              </w:rPr>
              <w:t>consolidation de l’état clinique</w:t>
            </w:r>
          </w:p>
          <w:p w:rsidR="0030197D" w:rsidRPr="00F0714A" w:rsidRDefault="0030197D" w:rsidP="0030197D">
            <w:pPr>
              <w:rPr>
                <w:rFonts w:ascii="Calibri" w:hAnsi="Calibri"/>
                <w:sz w:val="20"/>
                <w:szCs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-</w:t>
            </w:r>
            <w:r w:rsidR="00A0287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0714A">
              <w:rPr>
                <w:rFonts w:ascii="Calibri" w:hAnsi="Calibri"/>
                <w:sz w:val="20"/>
                <w:szCs w:val="20"/>
              </w:rPr>
              <w:t>optimisation du traitement médicamenteux</w:t>
            </w:r>
          </w:p>
          <w:p w:rsidR="0030197D" w:rsidRDefault="0030197D" w:rsidP="0030197D">
            <w:pPr>
              <w:rPr>
                <w:rFonts w:ascii="Calibri" w:hAnsi="Calibri"/>
                <w:sz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-</w:t>
            </w:r>
            <w:r w:rsidR="00A0287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0714A">
              <w:rPr>
                <w:rFonts w:ascii="Calibri" w:hAnsi="Calibri"/>
                <w:sz w:val="20"/>
                <w:szCs w:val="20"/>
              </w:rPr>
              <w:t>accompagnement vers la sortie de l’UHSA (détention, hôpital, liberté)</w:t>
            </w:r>
          </w:p>
          <w:p w:rsidR="0030197D" w:rsidRDefault="0030197D" w:rsidP="0030197D">
            <w:pPr>
              <w:rPr>
                <w:rFonts w:ascii="Calibri" w:hAnsi="Calibri"/>
                <w:sz w:val="20"/>
              </w:rPr>
            </w:pPr>
          </w:p>
          <w:p w:rsidR="0030197D" w:rsidRDefault="0030197D" w:rsidP="0030197D">
            <w:pPr>
              <w:rPr>
                <w:rFonts w:ascii="Calibri" w:hAnsi="Calibri"/>
                <w:sz w:val="20"/>
              </w:rPr>
            </w:pP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Projet de soins infirmiers et/ou paramédical</w:t>
            </w:r>
            <w:r>
              <w:rPr>
                <w:rFonts w:ascii="Calibri" w:hAnsi="Calibri" w:cs="Arial"/>
                <w:sz w:val="20"/>
              </w:rPr>
              <w:t> :</w:t>
            </w:r>
          </w:p>
          <w:p w:rsidR="0030197D" w:rsidRDefault="0030197D" w:rsidP="0030197D">
            <w:pPr>
              <w:rPr>
                <w:rFonts w:ascii="Calibri" w:hAnsi="Calibri"/>
                <w:sz w:val="20"/>
              </w:rPr>
            </w:pP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F0714A">
              <w:rPr>
                <w:sz w:val="20"/>
                <w:szCs w:val="20"/>
                <w:lang w:eastAsia="fr-FR"/>
              </w:rPr>
              <w:t>Consolider la stabilisation de la pathologie du patient.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F0714A">
              <w:rPr>
                <w:sz w:val="20"/>
                <w:szCs w:val="20"/>
                <w:lang w:eastAsia="fr-FR"/>
              </w:rPr>
              <w:t>Encourager le patient à avoir des interactions sociales avec d’autres patients (Inciter celui-ci  à sortir de sa chambre, à participer aux jeux en commun).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F0714A">
              <w:rPr>
                <w:sz w:val="20"/>
                <w:szCs w:val="20"/>
                <w:lang w:eastAsia="fr-FR"/>
              </w:rPr>
              <w:t>Favoriser l’élaboration de la problématique personnelle du patient avec l’entretien médico-infirmier.</w:t>
            </w:r>
          </w:p>
          <w:p w:rsidR="00A02876" w:rsidRDefault="00A02876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Utilisation de différentes médiations thérapeutiques pour favoriser le lien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F0714A">
              <w:rPr>
                <w:sz w:val="20"/>
                <w:szCs w:val="20"/>
                <w:lang w:eastAsia="fr-FR"/>
              </w:rPr>
              <w:t>Les informer sur leurs traitements : quelles sont leurs utilités, expliquer les risques liés à une rupture de traitement à l’extérieur de l’hôpital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F0714A">
              <w:rPr>
                <w:sz w:val="20"/>
                <w:szCs w:val="20"/>
                <w:lang w:eastAsia="fr-FR"/>
              </w:rPr>
              <w:t>Préparer le retour en détention où la sortie à l’extérieur en favorisant au mieux l’adhésion aux soins, l’observance médicamenteuse</w:t>
            </w:r>
            <w:r w:rsidR="00410C64">
              <w:rPr>
                <w:sz w:val="20"/>
                <w:szCs w:val="20"/>
                <w:lang w:eastAsia="fr-FR"/>
              </w:rPr>
              <w:t xml:space="preserve"> et la continuité des soins (lien avec la détention ou les CMP ou les secteurs)</w:t>
            </w:r>
            <w:r w:rsidR="00410C64" w:rsidRPr="00F0714A">
              <w:rPr>
                <w:sz w:val="20"/>
                <w:szCs w:val="20"/>
                <w:lang w:eastAsia="fr-FR"/>
              </w:rPr>
              <w:t xml:space="preserve"> </w:t>
            </w:r>
            <w:r w:rsidRPr="00F0714A">
              <w:rPr>
                <w:sz w:val="20"/>
                <w:szCs w:val="20"/>
                <w:lang w:eastAsia="fr-FR"/>
              </w:rPr>
              <w:t>…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F0714A">
              <w:rPr>
                <w:sz w:val="20"/>
                <w:szCs w:val="20"/>
                <w:lang w:eastAsia="fr-FR"/>
              </w:rPr>
              <w:t>Responsabiliser les patients avec la gestion partielle des clés de leur chambre et l’état de cette dernière.</w:t>
            </w:r>
          </w:p>
          <w:p w:rsidR="0030197D" w:rsidRPr="003B6A41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F0714A">
              <w:rPr>
                <w:sz w:val="20"/>
                <w:szCs w:val="20"/>
                <w:lang w:eastAsia="fr-FR"/>
              </w:rPr>
              <w:t>Parloir thérapeutique avec la famille, les proches.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423116" w:rsidRDefault="0042311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AF1972" w:rsidRDefault="00AF1972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AF1972" w:rsidRDefault="00AF1972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AF1972" w:rsidRDefault="00AF1972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E71622" w:rsidRPr="00423116" w:rsidRDefault="00C42FA9" w:rsidP="00423116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  <w:sz w:val="20"/>
          <w:szCs w:val="20"/>
        </w:rPr>
      </w:pPr>
      <w:r w:rsidRPr="00C42FA9">
        <w:rPr>
          <w:rFonts w:ascii="Calibri" w:hAnsi="Calibri"/>
          <w:b/>
          <w:sz w:val="20"/>
          <w:szCs w:val="20"/>
        </w:rPr>
        <w:t>SITUATION</w:t>
      </w:r>
      <w:r>
        <w:rPr>
          <w:rFonts w:ascii="Calibri" w:hAnsi="Calibri"/>
          <w:b/>
          <w:sz w:val="20"/>
          <w:szCs w:val="20"/>
        </w:rPr>
        <w:t>S</w:t>
      </w:r>
      <w:r w:rsidRPr="00C42FA9">
        <w:rPr>
          <w:rFonts w:ascii="Calibri" w:hAnsi="Calibri"/>
          <w:b/>
          <w:sz w:val="20"/>
          <w:szCs w:val="20"/>
        </w:rPr>
        <w:t xml:space="preserve"> DE TRAVAI</w:t>
      </w:r>
      <w:r>
        <w:rPr>
          <w:rFonts w:ascii="Calibri" w:hAnsi="Calibri"/>
          <w:b/>
          <w:sz w:val="20"/>
          <w:szCs w:val="20"/>
        </w:rPr>
        <w:t>L</w:t>
      </w:r>
      <w:r w:rsidRPr="00C42FA9">
        <w:rPr>
          <w:rFonts w:ascii="Calibri" w:hAnsi="Calibri"/>
          <w:b/>
          <w:sz w:val="20"/>
          <w:szCs w:val="20"/>
        </w:rPr>
        <w:t xml:space="preserve"> PREVALENTES</w:t>
      </w: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98399E">
        <w:trPr>
          <w:trHeight w:val="12240"/>
        </w:trPr>
        <w:tc>
          <w:tcPr>
            <w:tcW w:w="9150" w:type="dxa"/>
          </w:tcPr>
          <w:p w:rsidR="0098399E" w:rsidRDefault="0098399E" w:rsidP="0098399E">
            <w:pPr>
              <w:rPr>
                <w:rFonts w:ascii="Calibri" w:hAnsi="Calibri"/>
                <w:sz w:val="20"/>
              </w:rPr>
            </w:pP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</w:p>
          <w:p w:rsidR="0030197D" w:rsidRPr="00F0714A" w:rsidRDefault="0030197D" w:rsidP="003019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Situation </w:t>
            </w:r>
            <w:r w:rsidRPr="00F0714A">
              <w:rPr>
                <w:rFonts w:ascii="Calibri" w:hAnsi="Calibri" w:cs="Arial"/>
                <w:b/>
                <w:sz w:val="20"/>
                <w:szCs w:val="20"/>
              </w:rPr>
              <w:t>1-Réalisation d’une injection intra musculaire d’un neuroleptique à action prolongée pour un patient hospitalisé </w:t>
            </w: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Coordination et organisation du soin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Vérification de la prescription médicale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Contrôle  du matériel et des dispositifs (dates de péremption, intégrité des contenants…)</w:t>
            </w:r>
          </w:p>
          <w:p w:rsidR="0030197D" w:rsidRPr="00F0714A" w:rsidRDefault="0030197D" w:rsidP="0060470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Observation de l’état de santé du patient :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L’apparence générale, les signes</w:t>
            </w:r>
            <w:r w:rsidR="00410C64">
              <w:rPr>
                <w:rFonts w:cs="Arial"/>
                <w:sz w:val="20"/>
                <w:szCs w:val="20"/>
                <w:lang w:eastAsia="fr-FR"/>
              </w:rPr>
              <w:t xml:space="preserve"> de la pathologie et symptômes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Réalisation d’un examen clinique incluant la mesure de la tension artérielle, le poids, la température.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Evaluation de la douleur physique et psychique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Observation du comportement relationnel du patient</w:t>
            </w:r>
          </w:p>
          <w:p w:rsidR="0030197D" w:rsidRPr="00F0714A" w:rsidRDefault="0030197D" w:rsidP="0060470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Mise en œuvre du soin :</w:t>
            </w:r>
          </w:p>
          <w:p w:rsidR="0030197D" w:rsidRPr="00F0714A" w:rsidRDefault="00410C64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>Action éducative autour de l’injection</w:t>
            </w:r>
            <w:r w:rsidR="0030197D" w:rsidRPr="00F0714A">
              <w:rPr>
                <w:rFonts w:cs="Arial"/>
                <w:sz w:val="20"/>
                <w:szCs w:val="20"/>
                <w:lang w:eastAsia="fr-FR"/>
              </w:rPr>
              <w:t xml:space="preserve"> afin de fav</w:t>
            </w:r>
            <w:r>
              <w:rPr>
                <w:rFonts w:cs="Arial"/>
                <w:sz w:val="20"/>
                <w:szCs w:val="20"/>
                <w:lang w:eastAsia="fr-FR"/>
              </w:rPr>
              <w:t>oriser la compliance du patient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Réalisation de l’injection dans le respect des règles de pudeur, d’hygiène et d’asepsie.</w:t>
            </w:r>
          </w:p>
          <w:p w:rsidR="0030197D" w:rsidRPr="00410C64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Transmission des données et reprogrammation du soin.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0197D" w:rsidRDefault="0030197D" w:rsidP="0030197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0714A">
              <w:rPr>
                <w:rFonts w:ascii="Calibri" w:hAnsi="Calibri" w:cs="Arial"/>
                <w:b/>
                <w:sz w:val="20"/>
                <w:szCs w:val="20"/>
              </w:rPr>
              <w:t>Compétences associées : C1/C4/C5</w:t>
            </w:r>
          </w:p>
          <w:p w:rsidR="0030197D" w:rsidRDefault="0030197D" w:rsidP="0030197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197D" w:rsidRPr="00F0714A" w:rsidRDefault="0030197D" w:rsidP="0030197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197D" w:rsidRPr="00F0714A" w:rsidRDefault="0030197D" w:rsidP="003019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Situation </w:t>
            </w:r>
            <w:r w:rsidRPr="00F0714A">
              <w:rPr>
                <w:rFonts w:ascii="Calibri" w:hAnsi="Calibri" w:cs="Arial"/>
                <w:b/>
                <w:sz w:val="20"/>
                <w:szCs w:val="20"/>
              </w:rPr>
              <w:t>2-Effectuer un entretien infirmier en vue de la réalisation d’une anamnèse</w:t>
            </w: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Faire un travail de recherche préalable dans le dossier du patient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Interroger l’équipe sur la possibilité clinique du patient à participer à l’entretien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Questionner le patient sur sa vie, son parcours de soin avec mise en œuvre des techniques d’entretien et de communication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Discuter plus largement pour avoir une vision clinique du jour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Reporter les informations recueillies et les confronter aux éléments du dossier</w:t>
            </w:r>
          </w:p>
          <w:p w:rsidR="0030197D" w:rsidRPr="00F0714A" w:rsidRDefault="0030197D" w:rsidP="00132F30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Faire un retour à l’équipe sur la réalisation de l’entretien et le brouillon de l’anamnèse en préparation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Rédiger l’anamnèse et la présenter si possible lors de la réunion clinique portant sur le patient.</w:t>
            </w:r>
          </w:p>
          <w:p w:rsidR="0030197D" w:rsidRPr="00F0714A" w:rsidRDefault="0030197D" w:rsidP="0030197D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</w:p>
          <w:p w:rsidR="0030197D" w:rsidRPr="00F0714A" w:rsidRDefault="0030197D" w:rsidP="0030197D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</w:p>
          <w:p w:rsidR="0098399E" w:rsidRDefault="0030197D" w:rsidP="0030197D">
            <w:pPr>
              <w:rPr>
                <w:rFonts w:ascii="Calibri" w:hAnsi="Calibri" w:cs="Arial"/>
                <w:sz w:val="20"/>
              </w:rPr>
            </w:pPr>
            <w:r w:rsidRPr="00F0714A">
              <w:rPr>
                <w:rFonts w:ascii="Calibri" w:hAnsi="Calibri" w:cs="Arial"/>
                <w:b/>
                <w:sz w:val="20"/>
                <w:szCs w:val="20"/>
              </w:rPr>
              <w:t>Compétences associées : C1/C2/C6</w:t>
            </w: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80748">
        <w:trPr>
          <w:trHeight w:val="12240"/>
        </w:trPr>
        <w:tc>
          <w:tcPr>
            <w:tcW w:w="9150" w:type="dxa"/>
          </w:tcPr>
          <w:p w:rsidR="0030197D" w:rsidRDefault="0030197D" w:rsidP="003019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Situation </w:t>
            </w:r>
            <w:r w:rsidRPr="00F0714A">
              <w:rPr>
                <w:rFonts w:ascii="Calibri" w:hAnsi="Calibri" w:cs="Arial"/>
                <w:b/>
                <w:sz w:val="20"/>
                <w:szCs w:val="20"/>
              </w:rPr>
              <w:t>3-Analyser et répondre à la sollicitation d’un patient</w:t>
            </w:r>
            <w:r w:rsidRPr="00F0714A">
              <w:rPr>
                <w:rFonts w:ascii="Calibri" w:hAnsi="Calibri" w:cs="Arial"/>
                <w:sz w:val="20"/>
                <w:szCs w:val="20"/>
              </w:rPr>
              <w:t> </w:t>
            </w:r>
          </w:p>
          <w:p w:rsidR="0030197D" w:rsidRDefault="0030197D" w:rsidP="0030197D">
            <w:pPr>
              <w:rPr>
                <w:rFonts w:ascii="Calibri" w:hAnsi="Calibri" w:cs="Arial"/>
                <w:sz w:val="20"/>
              </w:rPr>
            </w:pPr>
          </w:p>
          <w:p w:rsidR="0030197D" w:rsidRPr="00F0714A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Déterminer la nature de la demande : besoin d’aide ? Demande de réassurance ? Le patient a-t-il simplement besoin de déposer ses tensions</w:t>
            </w:r>
            <w:r w:rsidR="00132F30">
              <w:rPr>
                <w:rFonts w:cs="Arial"/>
                <w:sz w:val="20"/>
                <w:szCs w:val="20"/>
                <w:lang w:eastAsia="fr-FR"/>
              </w:rPr>
              <w:t> ?</w:t>
            </w:r>
          </w:p>
          <w:p w:rsidR="0030197D" w:rsidRPr="00F0714A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Observer la présentation physique, écouter avec attention la formulation de la demande.</w:t>
            </w:r>
          </w:p>
          <w:p w:rsidR="0030197D" w:rsidRPr="00F0714A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Evaluer l’humeur du patient : tristesse, normo-thymie, hypomanie…</w:t>
            </w:r>
          </w:p>
          <w:p w:rsidR="0030197D" w:rsidRPr="00F0714A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Adopter une attitude calme et posée.</w:t>
            </w:r>
          </w:p>
          <w:p w:rsidR="0030197D" w:rsidRPr="00F0714A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Répondre à la sollicitation lorsque celle-ci semble une demande simple</w:t>
            </w:r>
            <w:r w:rsidRPr="00F0714A">
              <w:rPr>
                <w:rFonts w:cs="Arial"/>
                <w:color w:val="000000"/>
                <w:sz w:val="20"/>
                <w:szCs w:val="20"/>
                <w:lang w:eastAsia="fr-FR"/>
              </w:rPr>
              <w:t>, sinon :</w:t>
            </w:r>
          </w:p>
          <w:p w:rsidR="0030197D" w:rsidRPr="00132F30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 xml:space="preserve">Chercher des informations auprès des collègues ou </w:t>
            </w:r>
            <w:r w:rsidRPr="00F0714A">
              <w:rPr>
                <w:rFonts w:cs="Arial"/>
                <w:color w:val="000000"/>
                <w:sz w:val="20"/>
                <w:szCs w:val="20"/>
                <w:lang w:eastAsia="fr-FR"/>
              </w:rPr>
              <w:t>dans le dossier</w:t>
            </w:r>
            <w:r w:rsidRPr="00F0714A">
              <w:rPr>
                <w:rFonts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F0714A">
              <w:rPr>
                <w:rFonts w:cs="Arial"/>
                <w:color w:val="000000"/>
                <w:sz w:val="20"/>
                <w:szCs w:val="20"/>
                <w:lang w:eastAsia="fr-FR"/>
              </w:rPr>
              <w:t>(</w:t>
            </w:r>
            <w:r w:rsidRPr="00F0714A">
              <w:rPr>
                <w:rFonts w:cs="Arial"/>
                <w:sz w:val="20"/>
                <w:szCs w:val="20"/>
                <w:lang w:eastAsia="fr-FR"/>
              </w:rPr>
              <w:t>sur cortexte web) pour mieux comprendre la situation.</w:t>
            </w:r>
          </w:p>
          <w:p w:rsidR="00132F30" w:rsidRPr="00F0714A" w:rsidRDefault="00132F30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</w:rPr>
              <w:t>Transmettre les informations à l’équipe soignante.</w:t>
            </w:r>
          </w:p>
          <w:p w:rsidR="0030197D" w:rsidRPr="00F0714A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Utiliser les techniques de relation d’aide</w:t>
            </w:r>
            <w:r w:rsidRPr="00F0714A">
              <w:rPr>
                <w:rFonts w:cs="Arial"/>
                <w:b/>
                <w:sz w:val="20"/>
                <w:szCs w:val="20"/>
                <w:lang w:eastAsia="fr-FR"/>
              </w:rPr>
              <w:t xml:space="preserve"> </w:t>
            </w:r>
            <w:r w:rsidRPr="00F0714A">
              <w:rPr>
                <w:rFonts w:cs="Arial"/>
                <w:sz w:val="20"/>
                <w:szCs w:val="20"/>
                <w:lang w:eastAsia="fr-FR"/>
              </w:rPr>
              <w:t> comme la  reformulation, l’investigation du propos pour mieux comprendre. L’accompagner et l’aider à trouver le moyen de s’apaiser lui-même.</w:t>
            </w:r>
          </w:p>
          <w:p w:rsidR="0030197D" w:rsidRPr="00F0714A" w:rsidRDefault="0030197D" w:rsidP="0030197D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Utiliser les techniques de réassurance si besoin : expliciter les côtés positifs de la situation lorsque le patient ne les identifie plus, évaluer et valoriser les compétences du patient à gérer son stress.</w:t>
            </w:r>
          </w:p>
          <w:p w:rsidR="0030197D" w:rsidRPr="00F0714A" w:rsidRDefault="0030197D" w:rsidP="0030197D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       -      Si échec,</w:t>
            </w:r>
          </w:p>
          <w:p w:rsidR="0030197D" w:rsidRPr="00F0714A" w:rsidRDefault="0030197D" w:rsidP="0030197D">
            <w:pPr>
              <w:jc w:val="both"/>
              <w:rPr>
                <w:rFonts w:ascii="Calibri" w:hAnsi="Calibri" w:cs="Arial"/>
                <w:b/>
                <w:sz w:val="20"/>
                <w:szCs w:val="20"/>
                <w:highlight w:val="yellow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                - lui proposer son traitement si besoin éventuel</w:t>
            </w:r>
          </w:p>
          <w:p w:rsidR="0030197D" w:rsidRPr="00F0714A" w:rsidRDefault="0030197D" w:rsidP="0030197D">
            <w:pPr>
              <w:ind w:left="73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 -Et/ou réduire l’échange verbal, proposer une détente physique (repos en                                                                                                        chambre,  bain thérapeutique).</w:t>
            </w:r>
          </w:p>
          <w:p w:rsidR="0030197D" w:rsidRPr="00F0714A" w:rsidRDefault="0030197D" w:rsidP="0030197D">
            <w:pPr>
              <w:ind w:left="360"/>
              <w:jc w:val="both"/>
              <w:rPr>
                <w:rFonts w:ascii="Calibri" w:hAnsi="Calibri" w:cs="Arial"/>
                <w:b/>
                <w:color w:val="215868"/>
                <w:sz w:val="20"/>
                <w:szCs w:val="20"/>
                <w:highlight w:val="yellow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        -Et/ou une activité dérivative</w:t>
            </w:r>
            <w:r w:rsidRPr="00F0714A">
              <w:rPr>
                <w:rFonts w:ascii="Calibri" w:hAnsi="Calibri" w:cs="Arial"/>
                <w:b/>
                <w:sz w:val="20"/>
                <w:szCs w:val="20"/>
              </w:rPr>
              <w:t xml:space="preserve"> (</w:t>
            </w:r>
            <w:r w:rsidRPr="00F0714A">
              <w:rPr>
                <w:rFonts w:ascii="Calibri" w:hAnsi="Calibri" w:cs="Arial"/>
                <w:sz w:val="20"/>
                <w:szCs w:val="20"/>
              </w:rPr>
              <w:t>jeu de société en individuel ou en groupe, sport……)</w:t>
            </w:r>
          </w:p>
          <w:p w:rsidR="0030197D" w:rsidRDefault="0030197D" w:rsidP="0030197D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        </w:t>
            </w:r>
          </w:p>
          <w:p w:rsidR="0030197D" w:rsidRDefault="0030197D" w:rsidP="0030197D">
            <w:pPr>
              <w:jc w:val="both"/>
              <w:rPr>
                <w:rFonts w:ascii="Calibri" w:hAnsi="Calibri" w:cs="Arial"/>
                <w:sz w:val="20"/>
              </w:rPr>
            </w:pPr>
          </w:p>
          <w:p w:rsidR="0030197D" w:rsidRDefault="0030197D" w:rsidP="0030197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0714A">
              <w:rPr>
                <w:rFonts w:ascii="Calibri" w:hAnsi="Calibri" w:cs="Arial"/>
                <w:b/>
                <w:sz w:val="20"/>
                <w:szCs w:val="20"/>
              </w:rPr>
              <w:t>Compétences associées : C1/C4</w:t>
            </w:r>
          </w:p>
          <w:p w:rsidR="0098399E" w:rsidRDefault="0098399E" w:rsidP="00C164B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80748">
        <w:trPr>
          <w:trHeight w:val="12240"/>
        </w:trPr>
        <w:tc>
          <w:tcPr>
            <w:tcW w:w="9150" w:type="dxa"/>
          </w:tcPr>
          <w:p w:rsidR="0030197D" w:rsidRDefault="0030197D" w:rsidP="0030197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197D" w:rsidRPr="00F0714A" w:rsidRDefault="0030197D" w:rsidP="003019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Situation </w:t>
            </w:r>
            <w:r w:rsidRPr="00F0714A">
              <w:rPr>
                <w:rFonts w:ascii="Calibri" w:hAnsi="Calibri" w:cs="Arial"/>
                <w:b/>
                <w:sz w:val="20"/>
                <w:szCs w:val="20"/>
              </w:rPr>
              <w:t>4-Accompagnement lors d’une activité à type jeux de société à l’initiative des patients</w:t>
            </w:r>
          </w:p>
          <w:p w:rsidR="0030197D" w:rsidRDefault="0030197D" w:rsidP="0030197D">
            <w:pPr>
              <w:pStyle w:val="Paragraphedeliste1"/>
              <w:spacing w:after="0" w:line="240" w:lineRule="auto"/>
              <w:ind w:left="360"/>
              <w:rPr>
                <w:rFonts w:cs="Arial"/>
                <w:sz w:val="20"/>
                <w:szCs w:val="20"/>
                <w:lang w:eastAsia="fr-FR"/>
              </w:rPr>
            </w:pPr>
          </w:p>
          <w:p w:rsidR="0030197D" w:rsidRDefault="0030197D" w:rsidP="0030197D">
            <w:pPr>
              <w:pStyle w:val="Paragraphedeliste1"/>
              <w:spacing w:after="0" w:line="240" w:lineRule="auto"/>
              <w:ind w:left="360"/>
              <w:rPr>
                <w:rFonts w:cs="Arial"/>
                <w:sz w:val="20"/>
                <w:szCs w:val="20"/>
                <w:lang w:eastAsia="fr-FR"/>
              </w:rPr>
            </w:pP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Solliciter les patients les plus en retrait dans le service si leur état clinique le permet.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Favoriser l’expression verbale : par l’humour, par l’attention portée aux patients…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Temporiser d’éventuels  conflits qui peuvent parfois  survenir lors de l’activité</w:t>
            </w:r>
            <w:r w:rsidRPr="00F0714A">
              <w:rPr>
                <w:rFonts w:cs="Arial"/>
                <w:color w:val="7030A0"/>
                <w:sz w:val="20"/>
                <w:szCs w:val="20"/>
                <w:lang w:eastAsia="fr-FR"/>
              </w:rPr>
              <w:t xml:space="preserve">. 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Inciter les patients à une bienveillance groupale.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Observer leurs expressions verbales et non verbales</w:t>
            </w:r>
            <w:r w:rsidR="00ED5A8D">
              <w:rPr>
                <w:rFonts w:cs="Arial"/>
                <w:sz w:val="20"/>
                <w:szCs w:val="20"/>
                <w:lang w:eastAsia="fr-FR"/>
              </w:rPr>
              <w:t>.</w:t>
            </w:r>
            <w:r w:rsidRPr="00F0714A">
              <w:rPr>
                <w:rFonts w:cs="Arial"/>
                <w:sz w:val="20"/>
                <w:szCs w:val="20"/>
                <w:lang w:eastAsia="fr-FR"/>
              </w:rPr>
              <w:t xml:space="preserve"> 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Observer s’ils interagissent ensemble ou pas et de quelle manière ils entrent en relation ?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Observer les capacités cognitives, mnésiques, motrices…</w:t>
            </w:r>
          </w:p>
          <w:p w:rsidR="0030197D" w:rsidRPr="00F0714A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Valoriser les habiletés et compétences lors de l’activité.</w:t>
            </w:r>
          </w:p>
          <w:p w:rsidR="0030197D" w:rsidRDefault="0030197D" w:rsidP="00604706">
            <w:pPr>
              <w:pStyle w:val="Paragraphedeliste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sz w:val="20"/>
                <w:szCs w:val="20"/>
                <w:lang w:eastAsia="fr-FR"/>
              </w:rPr>
              <w:t>Transmettre les observations cliniques à l’équipe et sur Cortexte.</w:t>
            </w:r>
          </w:p>
          <w:p w:rsidR="0030197D" w:rsidRDefault="0030197D" w:rsidP="00604706">
            <w:pPr>
              <w:pStyle w:val="Paragraphedeliste1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fr-FR"/>
              </w:rPr>
            </w:pPr>
          </w:p>
          <w:p w:rsidR="0030197D" w:rsidRDefault="0030197D" w:rsidP="0030197D">
            <w:pPr>
              <w:pStyle w:val="Paragraphedeliste1"/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  <w:p w:rsidR="0030197D" w:rsidRDefault="0030197D" w:rsidP="0030197D">
            <w:pPr>
              <w:pStyle w:val="Paragraphedeliste1"/>
              <w:spacing w:after="0" w:line="240" w:lineRule="auto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b/>
                <w:sz w:val="20"/>
                <w:szCs w:val="20"/>
                <w:lang w:eastAsia="fr-FR"/>
              </w:rPr>
              <w:t>Compétences associées : C1/C6</w:t>
            </w:r>
          </w:p>
          <w:p w:rsidR="0030197D" w:rsidRDefault="0030197D" w:rsidP="0030197D">
            <w:pPr>
              <w:pStyle w:val="Paragraphedeliste1"/>
              <w:spacing w:after="0" w:line="240" w:lineRule="auto"/>
              <w:rPr>
                <w:rFonts w:cs="Arial"/>
                <w:b/>
                <w:sz w:val="20"/>
                <w:szCs w:val="20"/>
                <w:lang w:eastAsia="fr-FR"/>
              </w:rPr>
            </w:pPr>
          </w:p>
          <w:p w:rsidR="0030197D" w:rsidRPr="00F0714A" w:rsidRDefault="0030197D" w:rsidP="003019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b/>
                <w:sz w:val="20"/>
                <w:szCs w:val="20"/>
              </w:rPr>
            </w:pPr>
            <w:r w:rsidRPr="00F0714A">
              <w:rPr>
                <w:rFonts w:ascii="Calibri" w:hAnsi="Calibri" w:cs="Arial"/>
                <w:b/>
                <w:sz w:val="20"/>
                <w:szCs w:val="20"/>
              </w:rPr>
              <w:t>5-Accompagnement et stimulation à l’hygiène corporelle et  une bonne présentation.</w:t>
            </w:r>
          </w:p>
          <w:p w:rsidR="0030197D" w:rsidRDefault="0030197D" w:rsidP="0030197D">
            <w:pPr>
              <w:pStyle w:val="Paragraphedeliste1"/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  <w:p w:rsidR="0030197D" w:rsidRPr="00F0714A" w:rsidRDefault="0030197D" w:rsidP="00604706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Evaluer l’état clinique du patient et sa capacité à prendre soin de son hygiène</w:t>
            </w:r>
          </w:p>
          <w:p w:rsidR="00ED5A8D" w:rsidRDefault="0030197D" w:rsidP="00ED5A8D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Evaluer le degré d’autonomie </w:t>
            </w:r>
            <w:r w:rsidR="00ED5A8D">
              <w:rPr>
                <w:rFonts w:ascii="Calibri" w:hAnsi="Calibri" w:cs="Arial"/>
                <w:sz w:val="20"/>
                <w:szCs w:val="20"/>
              </w:rPr>
              <w:t>du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 patient</w:t>
            </w:r>
          </w:p>
          <w:p w:rsidR="0030197D" w:rsidRPr="00ED5A8D" w:rsidRDefault="00ED5A8D" w:rsidP="00ED5A8D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Temps d’échange avec le patient autour de la nécessité de prendre soin de soi, revalorisation </w:t>
            </w:r>
            <w:r w:rsidRPr="00ED5A8D"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  <w:p w:rsidR="0030197D" w:rsidRPr="00F0714A" w:rsidRDefault="00E416E5" w:rsidP="00604706">
            <w:pPr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-       </w:t>
            </w:r>
            <w:r w:rsidR="00ED5A8D">
              <w:rPr>
                <w:rFonts w:ascii="Calibri" w:hAnsi="Calibri" w:cs="Arial"/>
                <w:sz w:val="20"/>
                <w:szCs w:val="20"/>
              </w:rPr>
              <w:t xml:space="preserve">Acter la réalisation du soin. </w:t>
            </w:r>
          </w:p>
          <w:p w:rsidR="0030197D" w:rsidRDefault="0030197D" w:rsidP="0030197D">
            <w:pPr>
              <w:pStyle w:val="Paragraphedeliste1"/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  <w:p w:rsidR="0030197D" w:rsidRDefault="0030197D" w:rsidP="0030197D">
            <w:pPr>
              <w:pStyle w:val="Paragraphedeliste1"/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  <w:p w:rsidR="0098399E" w:rsidRPr="00ED5A8D" w:rsidRDefault="0030197D" w:rsidP="00ED5A8D">
            <w:pPr>
              <w:pStyle w:val="Paragraphedeliste1"/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  <w:r w:rsidRPr="00F0714A">
              <w:rPr>
                <w:rFonts w:cs="Arial"/>
                <w:b/>
                <w:sz w:val="20"/>
                <w:szCs w:val="20"/>
              </w:rPr>
              <w:t>Compétences associées</w:t>
            </w:r>
            <w:r>
              <w:rPr>
                <w:rFonts w:cs="Arial"/>
                <w:b/>
                <w:sz w:val="20"/>
                <w:szCs w:val="20"/>
              </w:rPr>
              <w:t xml:space="preserve"> : </w:t>
            </w:r>
            <w:r w:rsidRPr="00F0714A">
              <w:rPr>
                <w:rFonts w:cs="Arial"/>
                <w:b/>
                <w:sz w:val="20"/>
                <w:szCs w:val="20"/>
              </w:rPr>
              <w:t>C1/C2/C3</w:t>
            </w: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E936E7" w:rsidRPr="00E936E7" w:rsidRDefault="00DC5F05" w:rsidP="00E936E7">
      <w:pPr>
        <w:numPr>
          <w:ilvl w:val="0"/>
          <w:numId w:val="1"/>
        </w:numPr>
        <w:rPr>
          <w:rFonts w:ascii="Calibri" w:hAnsi="Calibri" w:cs="Arial"/>
          <w:b/>
          <w:sz w:val="20"/>
        </w:rPr>
      </w:pPr>
      <w:r>
        <w:rPr>
          <w:rFonts w:ascii="Calibri" w:hAnsi="Calibri"/>
          <w:b/>
          <w:sz w:val="20"/>
        </w:rPr>
        <w:t>MOYENS ET RESSOURCES</w:t>
      </w:r>
    </w:p>
    <w:p w:rsidR="00E936E7" w:rsidRDefault="00E936E7" w:rsidP="00E936E7">
      <w:pPr>
        <w:rPr>
          <w:rFonts w:ascii="Calibri" w:hAnsi="Calibri"/>
          <w:b/>
          <w:sz w:val="20"/>
        </w:rPr>
      </w:pPr>
    </w:p>
    <w:p w:rsidR="00E936E7" w:rsidRPr="00A462C5" w:rsidRDefault="00E936E7" w:rsidP="00E936E7">
      <w:pPr>
        <w:rPr>
          <w:rFonts w:ascii="Calibri" w:hAnsi="Calibri" w:cs="Arial"/>
          <w:b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10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Amplitude horaire de l’équipe : 7h-20h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Horaires de l’étudiant/ l’élève : en 7h avec possibilité de travail en 10h selon accord de l’IFSI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En 7h : matin 7h-14h soir 13h-20h</w:t>
            </w:r>
          </w:p>
          <w:p w:rsidR="00E936E7" w:rsidRDefault="0030197D" w:rsidP="00E416E5">
            <w:pPr>
              <w:rPr>
                <w:rFonts w:ascii="Calibri" w:hAnsi="Calibri" w:cs="Arial"/>
                <w:sz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En 10h : </w:t>
            </w:r>
            <w:r w:rsidR="00E416E5">
              <w:rPr>
                <w:rFonts w:ascii="Calibri" w:hAnsi="Calibri" w:cs="Arial"/>
                <w:sz w:val="20"/>
                <w:szCs w:val="20"/>
              </w:rPr>
              <w:t xml:space="preserve">matin 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7h-17h </w:t>
            </w:r>
            <w:r w:rsidR="00E416E5">
              <w:rPr>
                <w:rFonts w:ascii="Calibri" w:hAnsi="Calibri" w:cs="Arial"/>
                <w:sz w:val="20"/>
                <w:szCs w:val="20"/>
              </w:rPr>
              <w:t xml:space="preserve">soir </w:t>
            </w:r>
            <w:r w:rsidRPr="00F0714A">
              <w:rPr>
                <w:rFonts w:ascii="Calibri" w:hAnsi="Calibri" w:cs="Arial"/>
                <w:sz w:val="20"/>
                <w:szCs w:val="20"/>
              </w:rPr>
              <w:t>10h-20h (nombre de jours de présence adapté)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Conditions pratiques :</w:t>
            </w:r>
          </w:p>
          <w:p w:rsidR="0030197D" w:rsidRPr="00F0714A" w:rsidRDefault="0030197D" w:rsidP="0030197D">
            <w:pPr>
              <w:numPr>
                <w:ilvl w:val="0"/>
                <w:numId w:val="12"/>
              </w:num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Prise de contact avec le cadre de santé/le</w:t>
            </w:r>
            <w:r w:rsidR="007E0969">
              <w:rPr>
                <w:rFonts w:ascii="Calibri" w:hAnsi="Calibri" w:cs="Arial"/>
                <w:sz w:val="20"/>
                <w:szCs w:val="20"/>
              </w:rPr>
              <w:t>s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 tuteur</w:t>
            </w:r>
            <w:r w:rsidR="007E0969">
              <w:rPr>
                <w:rFonts w:ascii="Calibri" w:hAnsi="Calibri" w:cs="Arial"/>
                <w:sz w:val="20"/>
                <w:szCs w:val="20"/>
              </w:rPr>
              <w:t>s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 professionnel</w:t>
            </w:r>
            <w:r w:rsidR="007E0969">
              <w:rPr>
                <w:rFonts w:ascii="Calibri" w:hAnsi="Calibri" w:cs="Arial"/>
                <w:sz w:val="20"/>
                <w:szCs w:val="20"/>
              </w:rPr>
              <w:t>s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 ou le service 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F0714A">
              <w:rPr>
                <w:rFonts w:ascii="Calibri" w:hAnsi="Calibri" w:cs="Arial"/>
                <w:b/>
                <w:sz w:val="20"/>
                <w:szCs w:val="20"/>
              </w:rPr>
              <w:t xml:space="preserve">                </w:t>
            </w:r>
            <w:r w:rsidRPr="00F0714A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à minima 8 jours avant le début du stage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:rsidR="0030197D" w:rsidRPr="00F0714A" w:rsidRDefault="0030197D" w:rsidP="00604706">
            <w:pPr>
              <w:numPr>
                <w:ilvl w:val="0"/>
                <w:numId w:val="12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Repas : sur place, à prévoir</w:t>
            </w:r>
          </w:p>
          <w:p w:rsidR="0030197D" w:rsidRPr="00F0714A" w:rsidRDefault="0030197D" w:rsidP="00604706">
            <w:pPr>
              <w:numPr>
                <w:ilvl w:val="0"/>
                <w:numId w:val="12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Tenue : prévoir une tenue adaptée à l’activité du  service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Pour ce qui concerne </w:t>
            </w:r>
            <w:r w:rsidR="007E0969">
              <w:rPr>
                <w:rFonts w:ascii="Calibri" w:hAnsi="Calibri" w:cs="Arial"/>
                <w:sz w:val="20"/>
                <w:szCs w:val="20"/>
              </w:rPr>
              <w:t>le nom de famille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 de l’étudiant/l’élève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D965DF">
              <w:rPr>
                <w:rFonts w:ascii="Calibri" w:hAnsi="Calibri" w:cs="Arial"/>
                <w:sz w:val="20"/>
                <w:szCs w:val="20"/>
              </w:rPr>
              <w:t>celui-ci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 doit être masqué </w:t>
            </w:r>
          </w:p>
          <w:p w:rsidR="0030197D" w:rsidRPr="00F0714A" w:rsidRDefault="0030197D" w:rsidP="00604706">
            <w:pPr>
              <w:numPr>
                <w:ilvl w:val="0"/>
                <w:numId w:val="12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Informations nécessaires à l’étudiant/l’élève pour le déroulement de son stage :</w:t>
            </w:r>
          </w:p>
          <w:p w:rsidR="0030197D" w:rsidRPr="00F0714A" w:rsidRDefault="0030197D" w:rsidP="00604706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30197D" w:rsidRPr="00F0714A" w:rsidRDefault="0030197D" w:rsidP="0060470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Par mesure de sécurité, sont interdits : Smartphones et téléphones portables, tout objet électronique en général, clés USB et autres dispositifs de stockage, objets tranchants ou pointus… (liste non exhaustive)</w:t>
            </w:r>
          </w:p>
          <w:p w:rsidR="0030197D" w:rsidRPr="00F0714A" w:rsidRDefault="0030197D" w:rsidP="0060470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Un passage par un portique (détection du métal) et l’analyse par rayon X  des affaires transportables sont réalisés à chaque entrée dans la structure.</w:t>
            </w:r>
          </w:p>
          <w:p w:rsidR="0030197D" w:rsidRPr="00F0714A" w:rsidRDefault="0030197D" w:rsidP="0060470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0714A">
              <w:rPr>
                <w:rFonts w:ascii="Calibri" w:hAnsi="Calibri"/>
                <w:sz w:val="20"/>
                <w:szCs w:val="20"/>
              </w:rPr>
              <w:t>Prévoir un petit cadenas pour le vestiaire ainsi qu’une pièce d’identité.</w:t>
            </w:r>
          </w:p>
          <w:p w:rsidR="0030197D" w:rsidRDefault="0030197D" w:rsidP="0030197D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08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E936E7">
            <w:pPr>
              <w:rPr>
                <w:rFonts w:ascii="Calibri" w:hAnsi="Calibri"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Acteurs de l’encadrement</w:t>
            </w:r>
            <w:r>
              <w:rPr>
                <w:rFonts w:ascii="Calibri" w:hAnsi="Calibri"/>
                <w:sz w:val="20"/>
              </w:rPr>
              <w:t> :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Maître de stage : cadre de santé</w:t>
            </w:r>
          </w:p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Tuteurs: </w:t>
            </w:r>
            <w:r w:rsidR="00D965DF">
              <w:rPr>
                <w:rFonts w:ascii="Calibri" w:hAnsi="Calibri" w:cs="Arial"/>
                <w:sz w:val="20"/>
                <w:szCs w:val="20"/>
              </w:rPr>
              <w:t xml:space="preserve">C. DIAZ, </w:t>
            </w:r>
            <w:r w:rsidR="004F2A6B">
              <w:rPr>
                <w:rFonts w:ascii="Calibri" w:hAnsi="Calibri" w:cs="Arial"/>
                <w:sz w:val="20"/>
                <w:szCs w:val="20"/>
              </w:rPr>
              <w:t>F. BABA, M</w:t>
            </w:r>
            <w:r w:rsidR="006D2552">
              <w:rPr>
                <w:rFonts w:ascii="Calibri" w:hAnsi="Calibri" w:cs="Arial"/>
                <w:sz w:val="20"/>
                <w:szCs w:val="20"/>
              </w:rPr>
              <w:t>-C</w:t>
            </w:r>
            <w:r w:rsidR="004F2A6B">
              <w:rPr>
                <w:rFonts w:ascii="Calibri" w:hAnsi="Calibri" w:cs="Arial"/>
                <w:sz w:val="20"/>
                <w:szCs w:val="20"/>
              </w:rPr>
              <w:t>. JANIN</w:t>
            </w:r>
            <w:r w:rsidR="00D442E9">
              <w:rPr>
                <w:rFonts w:ascii="Calibri" w:hAnsi="Calibri" w:cs="Arial"/>
                <w:sz w:val="20"/>
                <w:szCs w:val="20"/>
              </w:rPr>
              <w:t>, A. KOUDRI</w:t>
            </w:r>
          </w:p>
          <w:p w:rsidR="0030197D" w:rsidRPr="00A60A6E" w:rsidRDefault="0030197D" w:rsidP="0030197D">
            <w:pPr>
              <w:rPr>
                <w:rFonts w:ascii="Calibri" w:hAnsi="Calibri" w:cs="Arial"/>
                <w:sz w:val="20"/>
              </w:rPr>
            </w:pPr>
            <w:r w:rsidRPr="00A60A6E">
              <w:rPr>
                <w:rFonts w:ascii="Calibri" w:hAnsi="Calibri"/>
                <w:sz w:val="20"/>
                <w:szCs w:val="20"/>
              </w:rPr>
              <w:t>Les professionnels infirmiers de proximité.</w:t>
            </w:r>
            <w:r w:rsidRPr="00A60A6E">
              <w:rPr>
                <w:rFonts w:ascii="Calibri" w:hAnsi="Calibri" w:cs="Arial"/>
                <w:sz w:val="20"/>
              </w:rPr>
              <w:t xml:space="preserve"> </w:t>
            </w:r>
          </w:p>
          <w:p w:rsidR="00E936E7" w:rsidRDefault="0030197D" w:rsidP="00F63325">
            <w:pPr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sz w:val="20"/>
                <w:szCs w:val="16"/>
              </w:rPr>
              <w:t>Les formateurs référents :</w:t>
            </w:r>
            <w:r w:rsidR="00D965DF">
              <w:rPr>
                <w:rFonts w:ascii="Calibri" w:hAnsi="Calibri"/>
                <w:sz w:val="20"/>
                <w:szCs w:val="16"/>
              </w:rPr>
              <w:t xml:space="preserve"> </w:t>
            </w:r>
            <w:r w:rsidR="00D965DF">
              <w:rPr>
                <w:rFonts w:ascii="Calibri" w:hAnsi="Calibri" w:cs="Arial"/>
                <w:sz w:val="20"/>
              </w:rPr>
              <w:t xml:space="preserve">Didier REYNES (IFSI Vinatier) </w:t>
            </w:r>
            <w:r w:rsidR="00F63325">
              <w:rPr>
                <w:rFonts w:ascii="Calibri" w:hAnsi="Calibri" w:cs="Arial"/>
                <w:sz w:val="20"/>
              </w:rPr>
              <w:t>Paul DAMASCENO</w:t>
            </w:r>
            <w:r w:rsidR="00D965DF">
              <w:rPr>
                <w:rFonts w:ascii="Calibri" w:hAnsi="Calibri" w:cs="Arial"/>
                <w:sz w:val="20"/>
              </w:rPr>
              <w:t xml:space="preserve"> (IFSI Clemenceau)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C164B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C164B7">
              <w:rPr>
                <w:rFonts w:ascii="Calibri" w:hAnsi="Calibri" w:cs="Arial"/>
                <w:b/>
                <w:sz w:val="20"/>
              </w:rPr>
              <w:t>Réflexions collectives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, noter la fréquence (hebdomadaire, mensuelle </w:t>
            </w:r>
            <w:r w:rsidR="00F63325">
              <w:rPr>
                <w:rFonts w:ascii="Calibri" w:hAnsi="Calibri" w:cs="Arial"/>
                <w:b/>
                <w:sz w:val="20"/>
              </w:rPr>
              <w:t>…)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 </w:t>
            </w:r>
            <w:r w:rsidR="00C164B7" w:rsidRPr="00C164B7">
              <w:rPr>
                <w:rFonts w:ascii="Calibri" w:hAnsi="Calibri" w:cs="Arial"/>
                <w:b/>
                <w:sz w:val="20"/>
              </w:rPr>
              <w:t>:</w:t>
            </w:r>
          </w:p>
          <w:p w:rsidR="0030197D" w:rsidRPr="00F0714A" w:rsidRDefault="0030197D" w:rsidP="0030197D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réunions cliniques : hebdomadaire</w:t>
            </w:r>
          </w:p>
          <w:p w:rsidR="00E936E7" w:rsidRDefault="0030197D" w:rsidP="00D9439B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réunions institutionnelles : 1 fois tous les deux mois environ.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6936F6">
        <w:trPr>
          <w:trHeight w:val="19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Documentation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 à disposition de l’étudiant/élève</w:t>
            </w:r>
            <w:r w:rsidRPr="00E936E7">
              <w:rPr>
                <w:rFonts w:ascii="Calibri" w:hAnsi="Calibri" w:cs="Arial"/>
                <w:b/>
                <w:sz w:val="20"/>
              </w:rPr>
              <w:t xml:space="preserve"> :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30197D" w:rsidRPr="00F0714A" w:rsidRDefault="0030197D" w:rsidP="0030197D">
            <w:pPr>
              <w:rPr>
                <w:rFonts w:ascii="Calibri" w:hAnsi="Calibri" w:cs="Arial"/>
                <w:sz w:val="20"/>
                <w:szCs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Cahier des protocoles et règlements propres à l’UHSA et au pôle SMDPL.</w:t>
            </w:r>
          </w:p>
          <w:p w:rsidR="00E936E7" w:rsidRDefault="0030197D" w:rsidP="0030197D">
            <w:pPr>
              <w:rPr>
                <w:rFonts w:ascii="Calibri" w:hAnsi="Calibri"/>
                <w:sz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>Outil de ressources pharmacologie et pathologies en préparation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  <w:tr w:rsidR="00E936E7" w:rsidTr="00E936E7">
        <w:trPr>
          <w:trHeight w:val="7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E936E7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lastRenderedPageBreak/>
              <w:t xml:space="preserve">Logiciels </w:t>
            </w:r>
            <w:r w:rsidR="006936F6" w:rsidRPr="006936F6">
              <w:rPr>
                <w:rFonts w:ascii="Calibri" w:hAnsi="Calibri" w:cs="Arial"/>
                <w:b/>
                <w:sz w:val="20"/>
              </w:rPr>
              <w:t>utilisés</w:t>
            </w:r>
            <w:r w:rsidR="006936F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:</w:t>
            </w:r>
          </w:p>
          <w:p w:rsidR="00E936E7" w:rsidRDefault="0030197D">
            <w:pPr>
              <w:ind w:left="360"/>
              <w:rPr>
                <w:rFonts w:ascii="Calibri" w:hAnsi="Calibri"/>
                <w:sz w:val="20"/>
              </w:rPr>
            </w:pPr>
            <w:r w:rsidRPr="00F0714A">
              <w:rPr>
                <w:rFonts w:ascii="Calibri" w:hAnsi="Calibri" w:cs="Arial"/>
                <w:sz w:val="20"/>
                <w:szCs w:val="20"/>
              </w:rPr>
              <w:t xml:space="preserve">GENOIS   </w:t>
            </w:r>
            <w:r w:rsidRPr="00F0714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54D97">
              <w:rPr>
                <w:rFonts w:ascii="Calibri" w:hAnsi="Calibri"/>
                <w:sz w:val="20"/>
                <w:szCs w:val="20"/>
              </w:rPr>
              <w:sym w:font="Wingdings" w:char="00A8"/>
            </w:r>
            <w:r w:rsidRPr="00F0714A">
              <w:rPr>
                <w:rFonts w:ascii="Calibri" w:hAnsi="Calibri"/>
                <w:sz w:val="20"/>
                <w:szCs w:val="20"/>
              </w:rPr>
              <w:t xml:space="preserve">                         </w:t>
            </w:r>
            <w:r w:rsidRPr="00F0714A">
              <w:rPr>
                <w:rFonts w:ascii="Calibri" w:hAnsi="Calibri" w:cs="Arial"/>
                <w:sz w:val="20"/>
                <w:szCs w:val="20"/>
              </w:rPr>
              <w:t xml:space="preserve">CORTEXTE </w:t>
            </w:r>
            <w:r w:rsidRPr="00F0714A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F0714A">
              <w:rPr>
                <w:rFonts w:ascii="Calibri" w:hAnsi="Calibri"/>
                <w:sz w:val="20"/>
                <w:szCs w:val="20"/>
              </w:rPr>
              <w:sym w:font="Wingdings" w:char="F078"/>
            </w:r>
            <w:r w:rsidRPr="00F0714A">
              <w:rPr>
                <w:rFonts w:ascii="Calibri" w:hAnsi="Calibri"/>
                <w:sz w:val="20"/>
                <w:szCs w:val="20"/>
              </w:rPr>
              <w:t xml:space="preserve">                         </w:t>
            </w:r>
            <w:r w:rsidR="00E936E7">
              <w:rPr>
                <w:rFonts w:ascii="Calibri" w:hAnsi="Calibri" w:cs="Arial"/>
                <w:sz w:val="20"/>
              </w:rPr>
              <w:t xml:space="preserve">ORBIS   </w:t>
            </w:r>
            <w:r w:rsidR="00E936E7">
              <w:rPr>
                <w:rFonts w:ascii="Calibri" w:hAnsi="Calibri"/>
                <w:sz w:val="20"/>
              </w:rPr>
              <w:t xml:space="preserve"> </w:t>
            </w:r>
            <w:r w:rsidR="00E936E7">
              <w:rPr>
                <w:rFonts w:ascii="Calibri" w:hAnsi="Calibri"/>
                <w:sz w:val="20"/>
                <w:szCs w:val="20"/>
              </w:rPr>
              <w:sym w:font="Wingdings" w:char="00A8"/>
            </w: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default" r:id="rId8"/>
      <w:footerReference w:type="default" r:id="rId9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44B" w:rsidRDefault="008D044B">
      <w:r>
        <w:separator/>
      </w:r>
    </w:p>
  </w:endnote>
  <w:endnote w:type="continuationSeparator" w:id="0">
    <w:p w:rsidR="008D044B" w:rsidRDefault="008D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24" w:rsidRPr="006072D7" w:rsidRDefault="00F46524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6072D7">
      <w:rPr>
        <w:rFonts w:ascii="Calibri" w:hAnsi="Calibri"/>
        <w:snapToGrid w:val="0"/>
      </w:rPr>
      <w:t xml:space="preserve">Page </w:t>
    </w:r>
    <w:r w:rsidRPr="006072D7">
      <w:rPr>
        <w:rFonts w:ascii="Calibri" w:hAnsi="Calibri"/>
        <w:snapToGrid w:val="0"/>
      </w:rPr>
      <w:fldChar w:fldCharType="begin"/>
    </w:r>
    <w:r w:rsidRPr="006072D7">
      <w:rPr>
        <w:rFonts w:ascii="Calibri" w:hAnsi="Calibri"/>
        <w:snapToGrid w:val="0"/>
      </w:rPr>
      <w:instrText xml:space="preserve"> PAGE </w:instrText>
    </w:r>
    <w:r w:rsidRPr="006072D7">
      <w:rPr>
        <w:rFonts w:ascii="Calibri" w:hAnsi="Calibri"/>
        <w:snapToGrid w:val="0"/>
      </w:rPr>
      <w:fldChar w:fldCharType="separate"/>
    </w:r>
    <w:r w:rsidR="00D442E9">
      <w:rPr>
        <w:rFonts w:ascii="Calibri" w:hAnsi="Calibri"/>
        <w:noProof/>
        <w:snapToGrid w:val="0"/>
      </w:rPr>
      <w:t>2</w:t>
    </w:r>
    <w:r w:rsidRPr="006072D7">
      <w:rPr>
        <w:rFonts w:ascii="Calibri" w:hAnsi="Calibri"/>
        <w:snapToGrid w:val="0"/>
      </w:rPr>
      <w:fldChar w:fldCharType="end"/>
    </w:r>
    <w:r w:rsidRPr="006072D7">
      <w:rPr>
        <w:rFonts w:ascii="Calibri" w:hAnsi="Calibri"/>
        <w:snapToGrid w:val="0"/>
      </w:rPr>
      <w:t xml:space="preserve"> sur </w:t>
    </w:r>
    <w:r w:rsidRPr="006072D7">
      <w:rPr>
        <w:rStyle w:val="Numrodepage"/>
        <w:rFonts w:ascii="Calibri" w:hAnsi="Calibri"/>
      </w:rPr>
      <w:fldChar w:fldCharType="begin"/>
    </w:r>
    <w:r w:rsidRPr="006072D7">
      <w:rPr>
        <w:rStyle w:val="Numrodepage"/>
        <w:rFonts w:ascii="Calibri" w:hAnsi="Calibri"/>
      </w:rPr>
      <w:instrText xml:space="preserve"> NUMPAGES </w:instrText>
    </w:r>
    <w:r w:rsidRPr="006072D7">
      <w:rPr>
        <w:rStyle w:val="Numrodepage"/>
        <w:rFonts w:ascii="Calibri" w:hAnsi="Calibri"/>
      </w:rPr>
      <w:fldChar w:fldCharType="separate"/>
    </w:r>
    <w:r w:rsidR="00D442E9">
      <w:rPr>
        <w:rStyle w:val="Numrodepage"/>
        <w:rFonts w:ascii="Calibri" w:hAnsi="Calibri"/>
        <w:noProof/>
      </w:rPr>
      <w:t>8</w:t>
    </w:r>
    <w:r w:rsidRPr="006072D7">
      <w:rPr>
        <w:rStyle w:val="Numrodepage"/>
        <w:rFonts w:ascii="Calibri" w:hAnsi="Calibri"/>
      </w:rPr>
      <w:fldChar w:fldCharType="end"/>
    </w:r>
  </w:p>
  <w:p w:rsidR="00F46524" w:rsidRPr="00FE38DD" w:rsidRDefault="00F46524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  <w:r w:rsidRPr="00FE38DD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FE38DD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Hygiéne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44B" w:rsidRDefault="008D044B">
      <w:r>
        <w:separator/>
      </w:r>
    </w:p>
  </w:footnote>
  <w:footnote w:type="continuationSeparator" w:id="0">
    <w:p w:rsidR="008D044B" w:rsidRDefault="008D0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F46524">
      <w:trPr>
        <w:jc w:val="center"/>
      </w:trPr>
      <w:tc>
        <w:tcPr>
          <w:tcW w:w="2411" w:type="dxa"/>
          <w:vAlign w:val="bottom"/>
        </w:tcPr>
        <w:p w:rsidR="00F46524" w:rsidRDefault="00F46524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F46524" w:rsidRDefault="003E2132" w:rsidP="00F62688">
          <w:pPr>
            <w:pStyle w:val="En-tte"/>
            <w:jc w:val="center"/>
            <w:rPr>
              <w:rFonts w:ascii="Arial" w:hAnsi="Arial"/>
              <w:sz w:val="16"/>
            </w:rPr>
          </w:pPr>
          <w:r w:rsidRPr="006072D7">
            <w:rPr>
              <w:rFonts w:ascii="Arial" w:hAnsi="Arial"/>
              <w:noProof/>
              <w:sz w:val="16"/>
            </w:rPr>
            <w:drawing>
              <wp:inline distT="0" distB="0" distL="0" distR="0">
                <wp:extent cx="1343025" cy="1028700"/>
                <wp:effectExtent l="0" t="0" r="9525" b="0"/>
                <wp:docPr id="1" name="Image 1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F46524" w:rsidRPr="006072D7" w:rsidRDefault="0030197D" w:rsidP="0030197D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b/>
              <w:sz w:val="24"/>
            </w:rPr>
            <w:t>Profession Infirmier (ière)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A05E61" w:rsidP="006D2552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</w:t>
          </w:r>
          <w:r w:rsidR="006D2552">
            <w:rPr>
              <w:rFonts w:ascii="Calibri" w:hAnsi="Calibri"/>
              <w:sz w:val="24"/>
            </w:rPr>
            <w:t>5</w:t>
          </w:r>
        </w:p>
      </w:tc>
    </w:tr>
    <w:tr w:rsidR="00F46524">
      <w:trPr>
        <w:cantSplit/>
        <w:trHeight w:val="802"/>
        <w:jc w:val="center"/>
      </w:trPr>
      <w:tc>
        <w:tcPr>
          <w:tcW w:w="2411" w:type="dxa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6D2552" w:rsidP="00067C28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01/10</w:t>
          </w:r>
          <w:r w:rsidR="00F46524" w:rsidRPr="006072D7">
            <w:rPr>
              <w:rFonts w:ascii="Calibri" w:hAnsi="Calibri"/>
              <w:sz w:val="24"/>
            </w:rPr>
            <w:t>/</w:t>
          </w:r>
          <w:r>
            <w:rPr>
              <w:rFonts w:ascii="Calibri" w:hAnsi="Calibri"/>
              <w:sz w:val="24"/>
            </w:rPr>
            <w:t>2022</w:t>
          </w:r>
        </w:p>
      </w:tc>
    </w:tr>
    <w:tr w:rsidR="00F46524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0D8"/>
    <w:multiLevelType w:val="hybridMultilevel"/>
    <w:tmpl w:val="CDE45746"/>
    <w:lvl w:ilvl="0" w:tplc="0F187E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0ABC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 w15:restartNumberingAfterBreak="0">
    <w:nsid w:val="103A45CB"/>
    <w:multiLevelType w:val="multilevel"/>
    <w:tmpl w:val="FF6214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5B2"/>
    <w:multiLevelType w:val="hybridMultilevel"/>
    <w:tmpl w:val="FF621458"/>
    <w:lvl w:ilvl="0" w:tplc="58565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F588E"/>
    <w:multiLevelType w:val="hybridMultilevel"/>
    <w:tmpl w:val="1AF6D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470430CE"/>
    <w:multiLevelType w:val="hybridMultilevel"/>
    <w:tmpl w:val="12FA7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84D91"/>
    <w:multiLevelType w:val="multilevel"/>
    <w:tmpl w:val="68223F5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 w15:restartNumberingAfterBreak="0">
    <w:nsid w:val="66470FE9"/>
    <w:multiLevelType w:val="hybridMultilevel"/>
    <w:tmpl w:val="F468EE22"/>
    <w:lvl w:ilvl="0" w:tplc="F25EA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05DB7"/>
    <w:multiLevelType w:val="hybridMultilevel"/>
    <w:tmpl w:val="F7CE30E2"/>
    <w:lvl w:ilvl="0" w:tplc="DEE459A2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02E08"/>
    <w:rsid w:val="000036DC"/>
    <w:rsid w:val="00042798"/>
    <w:rsid w:val="00046C53"/>
    <w:rsid w:val="00067C28"/>
    <w:rsid w:val="00080748"/>
    <w:rsid w:val="00082CFE"/>
    <w:rsid w:val="000A22C0"/>
    <w:rsid w:val="00107536"/>
    <w:rsid w:val="00122197"/>
    <w:rsid w:val="00132F30"/>
    <w:rsid w:val="00147BDA"/>
    <w:rsid w:val="00157647"/>
    <w:rsid w:val="00197B49"/>
    <w:rsid w:val="00205599"/>
    <w:rsid w:val="002141B0"/>
    <w:rsid w:val="00242F46"/>
    <w:rsid w:val="0025256D"/>
    <w:rsid w:val="002D182A"/>
    <w:rsid w:val="0030197D"/>
    <w:rsid w:val="00362D4E"/>
    <w:rsid w:val="003B6A41"/>
    <w:rsid w:val="003E2132"/>
    <w:rsid w:val="00402136"/>
    <w:rsid w:val="00410C64"/>
    <w:rsid w:val="00423116"/>
    <w:rsid w:val="00446D1E"/>
    <w:rsid w:val="00447EF2"/>
    <w:rsid w:val="004650AD"/>
    <w:rsid w:val="004D049A"/>
    <w:rsid w:val="004F2A6B"/>
    <w:rsid w:val="00522938"/>
    <w:rsid w:val="00592803"/>
    <w:rsid w:val="005B5145"/>
    <w:rsid w:val="005D3C11"/>
    <w:rsid w:val="00604706"/>
    <w:rsid w:val="006072D7"/>
    <w:rsid w:val="006301B4"/>
    <w:rsid w:val="00645386"/>
    <w:rsid w:val="00675B31"/>
    <w:rsid w:val="006936F6"/>
    <w:rsid w:val="006946D1"/>
    <w:rsid w:val="006A5C9C"/>
    <w:rsid w:val="006D2552"/>
    <w:rsid w:val="006D65CE"/>
    <w:rsid w:val="006F45E4"/>
    <w:rsid w:val="00726AF0"/>
    <w:rsid w:val="00735AD2"/>
    <w:rsid w:val="0076069B"/>
    <w:rsid w:val="007E0969"/>
    <w:rsid w:val="007F4145"/>
    <w:rsid w:val="0086681D"/>
    <w:rsid w:val="00897D35"/>
    <w:rsid w:val="008D044B"/>
    <w:rsid w:val="009108EC"/>
    <w:rsid w:val="00970E56"/>
    <w:rsid w:val="00972C37"/>
    <w:rsid w:val="0098399E"/>
    <w:rsid w:val="00995DF7"/>
    <w:rsid w:val="00996571"/>
    <w:rsid w:val="009B19BA"/>
    <w:rsid w:val="009D38DA"/>
    <w:rsid w:val="009F2014"/>
    <w:rsid w:val="00A02876"/>
    <w:rsid w:val="00A05E61"/>
    <w:rsid w:val="00A462C5"/>
    <w:rsid w:val="00AB5ACD"/>
    <w:rsid w:val="00AF1972"/>
    <w:rsid w:val="00B30E56"/>
    <w:rsid w:val="00B53539"/>
    <w:rsid w:val="00B54D97"/>
    <w:rsid w:val="00B61944"/>
    <w:rsid w:val="00B8236E"/>
    <w:rsid w:val="00B95A46"/>
    <w:rsid w:val="00BE15B1"/>
    <w:rsid w:val="00BF1142"/>
    <w:rsid w:val="00C06B5D"/>
    <w:rsid w:val="00C164B7"/>
    <w:rsid w:val="00C3467E"/>
    <w:rsid w:val="00C42FA9"/>
    <w:rsid w:val="00CA1F01"/>
    <w:rsid w:val="00CF0F7F"/>
    <w:rsid w:val="00D1075D"/>
    <w:rsid w:val="00D442E9"/>
    <w:rsid w:val="00D4600E"/>
    <w:rsid w:val="00D9439B"/>
    <w:rsid w:val="00D95956"/>
    <w:rsid w:val="00D965DF"/>
    <w:rsid w:val="00DA4CC9"/>
    <w:rsid w:val="00DB2072"/>
    <w:rsid w:val="00DB7A40"/>
    <w:rsid w:val="00DC5F05"/>
    <w:rsid w:val="00DD5F78"/>
    <w:rsid w:val="00DD5FAE"/>
    <w:rsid w:val="00E416E5"/>
    <w:rsid w:val="00E71622"/>
    <w:rsid w:val="00E91B53"/>
    <w:rsid w:val="00E936E7"/>
    <w:rsid w:val="00ED0C36"/>
    <w:rsid w:val="00ED5A8D"/>
    <w:rsid w:val="00ED7B29"/>
    <w:rsid w:val="00EE5D2D"/>
    <w:rsid w:val="00F203BD"/>
    <w:rsid w:val="00F46524"/>
    <w:rsid w:val="00F62688"/>
    <w:rsid w:val="00F63325"/>
    <w:rsid w:val="00FD2C69"/>
    <w:rsid w:val="00FE38D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15E84-343E-4EFA-94BA-FC91C45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30197D"/>
    <w:rPr>
      <w:color w:val="0000FF"/>
      <w:u w:val="single"/>
    </w:rPr>
  </w:style>
  <w:style w:type="paragraph" w:customStyle="1" w:styleId="Paragraphedeliste1">
    <w:name w:val="Paragraphe de liste1"/>
    <w:basedOn w:val="Normal"/>
    <w:rsid w:val="003019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rsid w:val="00B95A46"/>
    <w:rPr>
      <w:rFonts w:ascii="Comic Sans MS" w:hAnsi="Comic Sans MS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0C7E-0577-4935-9689-AE5F8B8E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22</TotalTime>
  <Pages>8</Pages>
  <Words>1414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GALLO Blandine</cp:lastModifiedBy>
  <cp:revision>6</cp:revision>
  <cp:lastPrinted>2017-11-09T13:42:00Z</cp:lastPrinted>
  <dcterms:created xsi:type="dcterms:W3CDTF">2021-08-31T09:51:00Z</dcterms:created>
  <dcterms:modified xsi:type="dcterms:W3CDTF">2022-10-10T14:01:00Z</dcterms:modified>
</cp:coreProperties>
</file>