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120"/>
        <w:rPr/>
      </w:pPr>
      <w:r>
        <w:rPr/>
        <mc:AlternateContent>
          <mc:Choice Requires="wps">
            <w:drawing>
              <wp:anchor behindDoc="0" distT="0" distB="0" distL="0" distR="3810" simplePos="0" locked="0" layoutInCell="0" allowOverlap="1" relativeHeight="3" wp14:anchorId="31BD5CE1">
                <wp:simplePos x="0" y="0"/>
                <wp:positionH relativeFrom="column">
                  <wp:posOffset>-444500</wp:posOffset>
                </wp:positionH>
                <wp:positionV relativeFrom="paragraph">
                  <wp:posOffset>-266700</wp:posOffset>
                </wp:positionV>
                <wp:extent cx="7539990" cy="577850"/>
                <wp:effectExtent l="0" t="0" r="0" b="0"/>
                <wp:wrapNone/>
                <wp:docPr id="1" name="Rectangle 1"/>
                <a:graphic xmlns:a="http://schemas.openxmlformats.org/drawingml/2006/main">
                  <a:graphicData uri="http://schemas.microsoft.com/office/word/2010/wordprocessingShape">
                    <wps:wsp>
                      <wps:cNvSpPr/>
                      <wps:spPr>
                        <a:xfrm>
                          <a:off x="0" y="0"/>
                          <a:ext cx="7539840" cy="577800"/>
                        </a:xfrm>
                        <a:prstGeom prst="rect">
                          <a:avLst/>
                        </a:prstGeom>
                        <a:solidFill>
                          <a:srgbClr val="009ee3"/>
                        </a:solidFill>
                        <a:ln>
                          <a:noFill/>
                        </a:ln>
                      </wps:spPr>
                      <wps:style>
                        <a:lnRef idx="2">
                          <a:schemeClr val="accent1">
                            <a:shade val="15000"/>
                          </a:schemeClr>
                        </a:lnRef>
                        <a:fillRef idx="1">
                          <a:schemeClr val="accent1"/>
                        </a:fillRef>
                        <a:effectRef idx="0">
                          <a:schemeClr val="accent1"/>
                        </a:effectRef>
                        <a:fontRef idx="minor"/>
                      </wps:style>
                      <wps:txbx>
                        <w:txbxContent>
                          <w:p>
                            <w:pPr>
                              <w:pStyle w:val="Cvgsua"/>
                              <w:spacing w:lineRule="atLeast" w:line="1425" w:before="0" w:after="280"/>
                              <w:rPr>
                                <w:color w:val="FFFFFF"/>
                                <w:spacing w:val="-5"/>
                              </w:rPr>
                            </w:pPr>
                            <w:r>
                              <w:rPr>
                                <w:color w:val="FFFFFF"/>
                              </w:rPr>
                            </w:r>
                          </w:p>
                        </w:txbxContent>
                      </wps:txbx>
                      <wps:bodyPr anchor="ctr">
                        <a:prstTxWarp prst="textNoShape"/>
                        <a:noAutofit/>
                      </wps:bodyPr>
                    </wps:wsp>
                  </a:graphicData>
                </a:graphic>
              </wp:anchor>
            </w:drawing>
          </mc:Choice>
          <mc:Fallback>
            <w:pict>
              <v:rect id="shape_0" ID="Rectangle 1" path="m0,0l-2147483645,0l-2147483645,-2147483646l0,-2147483646xe" fillcolor="#009ee3" stroked="f" o:allowincell="f" style="position:absolute;margin-left:-35pt;margin-top:-21pt;width:593.65pt;height:45.45pt;mso-wrap-style:none;v-text-anchor:middle" wp14:anchorId="31BD5CE1">
                <v:fill o:detectmouseclick="t" type="solid" color2="#ff611c"/>
                <v:stroke color="#3465a4" weight="12600" joinstyle="miter" endcap="flat"/>
                <v:textbox>
                  <w:txbxContent>
                    <w:p>
                      <w:pPr>
                        <w:pStyle w:val="Cvgsua"/>
                        <w:spacing w:lineRule="atLeast" w:line="1425" w:before="0" w:after="280"/>
                        <w:rPr>
                          <w:color w:val="FFFFFF"/>
                          <w:spacing w:val="-5"/>
                        </w:rPr>
                      </w:pPr>
                      <w:r>
                        <w:rPr>
                          <w:color w:val="FFFFFF"/>
                        </w:rPr>
                      </w:r>
                    </w:p>
                  </w:txbxContent>
                </v:textbox>
                <w10:wrap type="none"/>
              </v:rect>
            </w:pict>
          </mc:Fallback>
        </mc:AlternateContent>
        <mc:AlternateContent>
          <mc:Choice Requires="wps">
            <w:drawing>
              <wp:anchor behindDoc="0" distT="0" distB="0" distL="0" distR="0" simplePos="0" locked="0" layoutInCell="0" allowOverlap="1" relativeHeight="5" wp14:anchorId="7DC8DE76">
                <wp:simplePos x="0" y="0"/>
                <wp:positionH relativeFrom="page">
                  <wp:posOffset>13970</wp:posOffset>
                </wp:positionH>
                <wp:positionV relativeFrom="paragraph">
                  <wp:posOffset>-266065</wp:posOffset>
                </wp:positionV>
                <wp:extent cx="7550150" cy="577850"/>
                <wp:effectExtent l="0" t="0" r="0" b="0"/>
                <wp:wrapNone/>
                <wp:docPr id="3" name="Zone de texte 3"/>
                <a:graphic xmlns:a="http://schemas.openxmlformats.org/drawingml/2006/main">
                  <a:graphicData uri="http://schemas.microsoft.com/office/word/2010/wordprocessingShape">
                    <wps:wsp>
                      <wps:cNvSpPr/>
                      <wps:spPr>
                        <a:xfrm>
                          <a:off x="0" y="0"/>
                          <a:ext cx="7550280" cy="577800"/>
                        </a:xfrm>
                        <a:prstGeom prst="rect">
                          <a:avLst/>
                        </a:prstGeom>
                        <a:noFill/>
                        <a:ln w="6350">
                          <a:noFill/>
                        </a:ln>
                      </wps:spPr>
                      <wps:style>
                        <a:lnRef idx="0"/>
                        <a:fillRef idx="0"/>
                        <a:effectRef idx="0"/>
                        <a:fontRef idx="minor"/>
                      </wps:style>
                      <wps:txbx>
                        <w:txbxContent>
                          <w:p>
                            <w:pPr>
                              <w:pStyle w:val="Contenudecadre"/>
                              <w:spacing w:lineRule="auto" w:line="276" w:before="0" w:after="160"/>
                              <w:jc w:val="center"/>
                              <w:rPr>
                                <w:rFonts w:ascii="Aptos Display" w:hAnsi="Aptos Display" w:asciiTheme="majorHAnsi" w:hAnsiTheme="majorHAnsi"/>
                                <w:b/>
                                <w:b/>
                                <w:bCs/>
                                <w:color w:val="FFFFFF" w:themeColor="background1"/>
                                <w:sz w:val="64"/>
                                <w:szCs w:val="64"/>
                              </w:rPr>
                            </w:pPr>
                            <w:r>
                              <w:rPr>
                                <w:rFonts w:ascii="Aptos Display" w:hAnsi="Aptos Display" w:asciiTheme="majorHAnsi" w:hAnsiTheme="majorHAnsi"/>
                                <w:b/>
                                <w:bCs/>
                                <w:color w:val="FFFFFF" w:themeColor="background1"/>
                                <w:sz w:val="64"/>
                                <w:szCs w:val="64"/>
                              </w:rPr>
                              <w:t>Internship Competency Planning Form</w:t>
                            </w:r>
                          </w:p>
                        </w:txbxContent>
                      </wps:txbx>
                      <wps:bodyPr anchor="ctr">
                        <a:prstTxWarp prst="textNoShape"/>
                        <a:noAutofit/>
                      </wps:bodyPr>
                    </wps:wsp>
                  </a:graphicData>
                </a:graphic>
              </wp:anchor>
            </w:drawing>
          </mc:Choice>
          <mc:Fallback>
            <w:pict>
              <v:rect id="shape_0" ID="Zone de texte 3" path="m0,0l-2147483645,0l-2147483645,-2147483646l0,-2147483646xe" stroked="f" o:allowincell="f" style="position:absolute;margin-left:1.1pt;margin-top:-20.95pt;width:594.45pt;height:45.45pt;mso-wrap-style:square;v-text-anchor:middle;mso-position-horizontal-relative:page" wp14:anchorId="7DC8DE76">
                <v:fill o:detectmouseclick="t" on="false"/>
                <v:stroke color="#3465a4" weight="6480" joinstyle="round" endcap="flat"/>
                <v:textbox>
                  <w:txbxContent>
                    <w:p>
                      <w:pPr>
                        <w:pStyle w:val="Contenudecadre"/>
                        <w:spacing w:lineRule="auto" w:line="276" w:before="0" w:after="160"/>
                        <w:jc w:val="center"/>
                        <w:rPr>
                          <w:rFonts w:ascii="Aptos Display" w:hAnsi="Aptos Display" w:asciiTheme="majorHAnsi" w:hAnsiTheme="majorHAnsi"/>
                          <w:b/>
                          <w:b/>
                          <w:bCs/>
                          <w:color w:val="FFFFFF" w:themeColor="background1"/>
                          <w:sz w:val="64"/>
                          <w:szCs w:val="64"/>
                        </w:rPr>
                      </w:pPr>
                      <w:r>
                        <w:rPr>
                          <w:rFonts w:ascii="Aptos Display" w:hAnsi="Aptos Display" w:asciiTheme="majorHAnsi" w:hAnsiTheme="majorHAnsi"/>
                          <w:b/>
                          <w:bCs/>
                          <w:color w:val="FFFFFF" w:themeColor="background1"/>
                          <w:sz w:val="64"/>
                          <w:szCs w:val="64"/>
                        </w:rPr>
                        <w:t>Internship Competency Planning Form</w:t>
                      </w:r>
                    </w:p>
                  </w:txbxContent>
                </v:textbox>
                <w10:wrap type="none"/>
              </v:rect>
            </w:pict>
          </mc:Fallback>
        </mc:AlternateContent>
      </w:r>
    </w:p>
    <w:p>
      <w:pPr>
        <w:pStyle w:val="Normal"/>
        <w:spacing w:lineRule="auto" w:line="240" w:before="0" w:after="0"/>
        <w:rPr>
          <w:sz w:val="16"/>
          <w:szCs w:val="16"/>
        </w:rPr>
      </w:pPr>
      <w:r>
        <w:rPr>
          <w:sz w:val="16"/>
          <w:szCs w:val="16"/>
        </w:rPr>
      </w:r>
    </w:p>
    <w:p>
      <w:pPr>
        <w:pStyle w:val="Normal"/>
        <w:spacing w:lineRule="auto" w:line="240" w:before="0" w:after="120"/>
        <w:rPr>
          <w:rFonts w:ascii="Aptos Display" w:hAnsi="Aptos Display" w:eastAsia="Calibri" w:cs="Calibri"/>
          <w:i/>
          <w:i/>
          <w:iCs/>
          <w:sz w:val="18"/>
          <w:szCs w:val="18"/>
        </w:rPr>
      </w:pPr>
      <w:r>
        <w:rPr>
          <w:rFonts w:eastAsia="Calibri" w:cs="Calibri" w:ascii="Aptos Display" w:hAnsi="Aptos Display"/>
          <w:i/>
          <w:iCs/>
          <w:sz w:val="18"/>
          <w:szCs w:val="18"/>
        </w:rPr>
        <w:t>Note: Throughout this document, the masculine gender is used generically to refer to any person, regardless of their gender.</w:t>
      </w:r>
    </w:p>
    <w:tbl>
      <w:tblPr>
        <w:tblStyle w:val="Grilledutableau"/>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994"/>
        <w:gridCol w:w="709"/>
        <w:gridCol w:w="1278"/>
        <w:gridCol w:w="1419"/>
        <w:gridCol w:w="223"/>
        <w:gridCol w:w="1907"/>
        <w:gridCol w:w="1014"/>
        <w:gridCol w:w="264"/>
        <w:gridCol w:w="2657"/>
      </w:tblGrid>
      <w:tr>
        <w:trPr>
          <w:trHeight w:val="376" w:hRule="atLeast"/>
        </w:trPr>
        <w:tc>
          <w:tcPr>
            <w:tcW w:w="994" w:type="dxa"/>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Student:</w:t>
            </w:r>
          </w:p>
        </w:tc>
        <w:tc>
          <w:tcPr>
            <w:tcW w:w="3406" w:type="dxa"/>
            <w:gridSpan w:val="3"/>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Last Name: ……………………………………</w:t>
            </w:r>
          </w:p>
        </w:tc>
        <w:tc>
          <w:tcPr>
            <w:tcW w:w="3408" w:type="dxa"/>
            <w:gridSpan w:val="4"/>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First Name: ……………………………………</w:t>
            </w:r>
          </w:p>
        </w:tc>
        <w:tc>
          <w:tcPr>
            <w:tcW w:w="2657" w:type="dxa"/>
            <w:vMerge w:val="restart"/>
            <w:tcBorders>
              <w:top w:val="single" w:sz="12" w:space="0" w:color="009EE3"/>
              <w:left w:val="single" w:sz="12" w:space="0" w:color="009EE3"/>
              <w:bottom w:val="nil"/>
              <w:right w:val="single" w:sz="12" w:space="0" w:color="009EE3"/>
            </w:tcBorders>
          </w:tcPr>
          <w:p>
            <w:pPr>
              <w:pStyle w:val="Normal"/>
              <w:widowControl/>
              <w:spacing w:lineRule="auto" w:line="276" w:before="20" w:after="0"/>
              <w:jc w:val="left"/>
              <w:rPr>
                <w:rFonts w:ascii="Aptos Display" w:hAnsi="Aptos Display" w:eastAsia="Calibri" w:cs="Calibri"/>
                <w:b/>
                <w:b/>
                <w:bCs/>
                <w:sz w:val="20"/>
                <w:szCs w:val="20"/>
              </w:rPr>
            </w:pPr>
            <w:r>
              <w:rPr>
                <w:rFonts w:eastAsia="Aptos" w:cs="Arial"/>
                <w:kern w:val="0"/>
                <w:sz w:val="24"/>
                <w:szCs w:val="24"/>
                <w:lang w:eastAsia="en-US" w:bidi="ar-SA"/>
              </w:rPr>
              <w:drawing>
                <wp:inline distT="0" distB="0" distL="0" distR="0">
                  <wp:extent cx="1512570" cy="502285"/>
                  <wp:effectExtent l="0" t="0" r="0" b="0"/>
                  <wp:docPr id="5"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6" descr=""/>
                          <pic:cNvPicPr>
                            <a:picLocks noChangeAspect="1" noChangeArrowheads="1"/>
                          </pic:cNvPicPr>
                        </pic:nvPicPr>
                        <pic:blipFill>
                          <a:blip r:embed="rId2"/>
                          <a:srcRect l="3515" t="19554" r="4728" b="20462"/>
                          <a:stretch>
                            <a:fillRect/>
                          </a:stretch>
                        </pic:blipFill>
                        <pic:spPr bwMode="auto">
                          <a:xfrm>
                            <a:off x="0" y="0"/>
                            <a:ext cx="1512570" cy="502285"/>
                          </a:xfrm>
                          <a:prstGeom prst="rect">
                            <a:avLst/>
                          </a:prstGeom>
                        </pic:spPr>
                      </pic:pic>
                    </a:graphicData>
                  </a:graphic>
                </wp:inline>
              </w:drawing>
            </w:r>
            <w:r>
              <w:rPr>
                <w:rFonts w:eastAsia="Calibri" w:cs="Calibri" w:ascii="Aptos Display" w:hAnsi="Aptos Display"/>
                <w:kern w:val="0"/>
                <w:sz w:val="20"/>
                <w:szCs w:val="20"/>
                <w:lang w:eastAsia="en-US" w:bidi="ar-SA"/>
              </w:rPr>
              <w:t>Service des Stages</w:t>
            </w:r>
            <w:r>
              <w:rPr>
                <w:rFonts w:eastAsia="Aptos" w:cs="Arial"/>
                <w:kern w:val="0"/>
                <w:sz w:val="24"/>
                <w:szCs w:val="24"/>
                <w:lang w:eastAsia="en-US" w:bidi="ar-SA"/>
              </w:rPr>
              <w:t xml:space="preserve"> </w:t>
            </w:r>
          </w:p>
        </w:tc>
      </w:tr>
      <w:tr>
        <w:trPr>
          <w:trHeight w:val="377" w:hRule="atLeast"/>
        </w:trPr>
        <w:tc>
          <w:tcPr>
            <w:tcW w:w="2981" w:type="dxa"/>
            <w:gridSpan w:val="3"/>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 xml:space="preserve">Year - Spec: </w:t>
            </w:r>
            <w:r>
              <w:rPr>
                <w:rFonts w:eastAsia="Calibri" w:cs="Calibri" w:ascii="Aptos Display" w:hAnsi="Aptos Display"/>
                <w:b/>
                <w:bCs/>
                <w:kern w:val="0"/>
                <w:sz w:val="20"/>
                <w:szCs w:val="20"/>
                <w:lang w:eastAsia="en-US" w:bidi="ar-SA"/>
              </w:rPr>
              <w:t>4</w:t>
            </w:r>
            <w:r>
              <w:rPr>
                <w:rFonts w:eastAsia="Calibri" w:cs="Calibri" w:ascii="Aptos Display" w:hAnsi="Aptos Display"/>
                <w:b/>
                <w:bCs/>
                <w:kern w:val="0"/>
                <w:sz w:val="20"/>
                <w:szCs w:val="20"/>
                <w:vertAlign w:val="superscript"/>
                <w:lang w:eastAsia="en-US" w:bidi="ar-SA"/>
              </w:rPr>
              <w:t>th</w:t>
            </w:r>
            <w:r>
              <w:rPr>
                <w:rFonts w:eastAsia="Calibri" w:cs="Calibri" w:ascii="Aptos Display" w:hAnsi="Aptos Display"/>
                <w:b/>
                <w:bCs/>
                <w:kern w:val="0"/>
                <w:sz w:val="20"/>
                <w:szCs w:val="20"/>
                <w:lang w:eastAsia="en-US" w:bidi="ar-SA"/>
              </w:rPr>
              <w:t xml:space="preserve"> year </w:t>
            </w:r>
            <w:r>
              <w:rPr>
                <w:rFonts w:eastAsia="Calibri" w:cs="Calibri" w:ascii="Aptos Display" w:hAnsi="Aptos Display"/>
                <w:b/>
                <w:bCs/>
                <w:kern w:val="0"/>
                <w:sz w:val="20"/>
                <w:szCs w:val="20"/>
                <w:lang w:eastAsia="en-US" w:bidi="ar-SA"/>
              </w:rPr>
              <w:t>GBM</w:t>
            </w:r>
          </w:p>
        </w:tc>
        <w:tc>
          <w:tcPr>
            <w:tcW w:w="4827" w:type="dxa"/>
            <w:gridSpan w:val="5"/>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Internship Dates</w:t>
            </w:r>
            <w:r>
              <w:rPr>
                <w:rFonts w:eastAsia="Calibri" w:cs="Calibri" w:ascii="Aptos Display" w:hAnsi="Aptos Display"/>
                <w:kern w:val="0"/>
                <w:sz w:val="20"/>
                <w:szCs w:val="20"/>
                <w:lang w:eastAsia="en-US" w:bidi="ar-SA"/>
              </w:rPr>
              <w:t>: ……………………… to ……………………….</w:t>
            </w:r>
          </w:p>
        </w:tc>
        <w:tc>
          <w:tcPr>
            <w:tcW w:w="2657" w:type="dxa"/>
            <w:vMerge w:val="continue"/>
            <w:tcBorders>
              <w:top w:val="nil"/>
              <w:left w:val="single" w:sz="12" w:space="0" w:color="009EE3"/>
              <w:bottom w:val="nil"/>
              <w:right w:val="single" w:sz="12" w:space="0" w:color="009EE3"/>
            </w:tcBorders>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r>
          </w:p>
        </w:tc>
      </w:tr>
      <w:tr>
        <w:trPr>
          <w:trHeight w:val="377" w:hRule="atLeast"/>
        </w:trPr>
        <w:tc>
          <w:tcPr>
            <w:tcW w:w="7808" w:type="dxa"/>
            <w:gridSpan w:val="8"/>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 xml:space="preserve">Host Organization: </w:t>
            </w:r>
            <w:r>
              <w:rPr>
                <w:rFonts w:eastAsia="Calibri" w:cs="Calibri" w:ascii="Aptos Display" w:hAnsi="Aptos Display"/>
                <w:kern w:val="0"/>
                <w:sz w:val="20"/>
                <w:szCs w:val="20"/>
                <w:lang w:eastAsia="en-US" w:bidi="ar-SA"/>
              </w:rPr>
              <w:t>…………………………………………………………………………………………………….</w:t>
            </w:r>
          </w:p>
        </w:tc>
        <w:tc>
          <w:tcPr>
            <w:tcW w:w="2657" w:type="dxa"/>
            <w:vMerge w:val="continue"/>
            <w:tcBorders>
              <w:top w:val="nil"/>
              <w:left w:val="single" w:sz="12" w:space="0" w:color="009EE3"/>
              <w:bottom w:val="nil"/>
              <w:right w:val="single" w:sz="12" w:space="0" w:color="009EE3"/>
            </w:tcBorders>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r>
          </w:p>
        </w:tc>
      </w:tr>
      <w:tr>
        <w:trPr>
          <w:trHeight w:val="376" w:hRule="atLeast"/>
        </w:trPr>
        <w:tc>
          <w:tcPr>
            <w:tcW w:w="7808" w:type="dxa"/>
            <w:gridSpan w:val="8"/>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sz w:val="20"/>
                <w:szCs w:val="20"/>
              </w:rPr>
            </w:pPr>
            <w:r>
              <w:rPr>
                <w:rFonts w:eastAsia="Calibri" w:cs="Calibri" w:ascii="Aptos Display" w:hAnsi="Aptos Display"/>
                <w:b/>
                <w:bCs/>
                <w:kern w:val="0"/>
                <w:sz w:val="20"/>
                <w:szCs w:val="20"/>
                <w:lang w:eastAsia="en-US" w:bidi="ar-SA"/>
              </w:rPr>
              <w:t>Internship Subject</w:t>
            </w:r>
            <w:r>
              <w:rPr>
                <w:rFonts w:eastAsia="Calibri" w:cs="Calibri" w:ascii="Aptos Display" w:hAnsi="Aptos Display"/>
                <w:kern w:val="0"/>
                <w:sz w:val="20"/>
                <w:szCs w:val="20"/>
                <w:lang w:eastAsia="en-US" w:bidi="ar-SA"/>
              </w:rPr>
              <w:t>: ……………………………………………………………………………………………………</w:t>
            </w:r>
          </w:p>
        </w:tc>
        <w:tc>
          <w:tcPr>
            <w:tcW w:w="2657" w:type="dxa"/>
            <w:tcBorders>
              <w:top w:val="nil"/>
              <w:left w:val="single" w:sz="12" w:space="0" w:color="009EE3"/>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sz w:val="20"/>
                <w:szCs w:val="20"/>
              </w:rPr>
            </w:pPr>
            <w:r>
              <w:rPr>
                <w:rFonts w:eastAsia="Calibri" w:cs="Calibri" w:ascii="Aptos Display" w:hAnsi="Aptos Display"/>
                <w:kern w:val="0"/>
                <w:sz w:val="20"/>
                <w:szCs w:val="20"/>
                <w:lang w:eastAsia="en-US" w:bidi="ar-SA"/>
              </w:rPr>
              <w:t>Phone: +33 (0)4 72 43 17 77</w:t>
            </w:r>
          </w:p>
        </w:tc>
      </w:tr>
      <w:tr>
        <w:trPr>
          <w:trHeight w:val="377" w:hRule="atLeast"/>
        </w:trPr>
        <w:tc>
          <w:tcPr>
            <w:tcW w:w="7808" w:type="dxa"/>
            <w:gridSpan w:val="8"/>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sz w:val="20"/>
                <w:szCs w:val="20"/>
              </w:rPr>
            </w:pPr>
            <w:r>
              <w:rPr>
                <w:rFonts w:eastAsia="Calibri" w:cs="Calibri" w:ascii="Aptos Display" w:hAnsi="Aptos Display"/>
                <w:kern w:val="0"/>
                <w:sz w:val="20"/>
                <w:szCs w:val="20"/>
                <w:lang w:eastAsia="en-US" w:bidi="ar-SA"/>
              </w:rPr>
              <w:t>………………………………………………………………………………………………………………………………</w:t>
            </w:r>
            <w:r>
              <w:rPr>
                <w:rFonts w:eastAsia="Calibri" w:cs="Calibri" w:ascii="Aptos Display" w:hAnsi="Aptos Display"/>
                <w:kern w:val="0"/>
                <w:sz w:val="20"/>
                <w:szCs w:val="20"/>
                <w:lang w:eastAsia="en-US" w:bidi="ar-SA"/>
              </w:rPr>
              <w:t>..</w:t>
            </w:r>
          </w:p>
        </w:tc>
        <w:tc>
          <w:tcPr>
            <w:tcW w:w="2657" w:type="dxa"/>
            <w:tcBorders>
              <w:top w:val="nil"/>
              <w:left w:val="single" w:sz="12" w:space="0" w:color="009EE3"/>
              <w:bottom w:val="single" w:sz="12" w:space="0" w:color="009EE3"/>
              <w:right w:val="single" w:sz="12" w:space="0" w:color="009EE3"/>
            </w:tcBorders>
            <w:vAlign w:val="center"/>
          </w:tcPr>
          <w:p>
            <w:pPr>
              <w:pStyle w:val="Normal"/>
              <w:widowControl/>
              <w:spacing w:lineRule="auto" w:line="276" w:before="0" w:after="0"/>
              <w:jc w:val="left"/>
              <w:rPr>
                <w:rFonts w:ascii="Aptos Display" w:hAnsi="Aptos Display" w:eastAsia="Calibri" w:cs="Calibri"/>
                <w:sz w:val="20"/>
                <w:szCs w:val="20"/>
              </w:rPr>
            </w:pPr>
            <w:hyperlink r:id="rId3" w:tgtFrame="http://entreprise@polytech-lyon.fr">
              <w:r>
                <w:rPr>
                  <w:rStyle w:val="LienInternet"/>
                  <w:rFonts w:eastAsia="Aptos" w:cs="Calibri" w:ascii="Aptos Display" w:hAnsi="Aptos Display" w:asciiTheme="majorHAnsi" w:hAnsiTheme="majorHAnsi"/>
                  <w:kern w:val="0"/>
                  <w:sz w:val="20"/>
                  <w:szCs w:val="20"/>
                  <w:lang w:eastAsia="en-US" w:bidi="ar-SA"/>
                </w:rPr>
                <w:t>entreprise@polytech-lyon.fr</w:t>
              </w:r>
            </w:hyperlink>
          </w:p>
        </w:tc>
      </w:tr>
      <w:tr>
        <w:trPr>
          <w:trHeight w:val="377" w:hRule="atLeast"/>
        </w:trPr>
        <w:tc>
          <w:tcPr>
            <w:tcW w:w="7808" w:type="dxa"/>
            <w:gridSpan w:val="8"/>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sz w:val="20"/>
                <w:szCs w:val="20"/>
              </w:rPr>
            </w:pPr>
            <w:r>
              <w:rPr>
                <w:rFonts w:eastAsia="Calibri" w:cs="Calibri" w:ascii="Aptos Display" w:hAnsi="Aptos Display"/>
                <w:b/>
                <w:bCs/>
                <w:kern w:val="0"/>
                <w:sz w:val="20"/>
                <w:szCs w:val="20"/>
                <w:lang w:eastAsia="en-US" w:bidi="ar-SA"/>
              </w:rPr>
              <w:t>Supervisor</w:t>
            </w:r>
            <w:r>
              <w:rPr>
                <w:rFonts w:eastAsia="Calibri" w:cs="Calibri" w:ascii="Aptos Display" w:hAnsi="Aptos Display"/>
                <w:kern w:val="0"/>
                <w:sz w:val="20"/>
                <w:szCs w:val="20"/>
                <w:lang w:eastAsia="en-US" w:bidi="ar-SA"/>
              </w:rPr>
              <w:t>: ………………………………………………………………………………………………………………</w:t>
            </w:r>
          </w:p>
        </w:tc>
        <w:tc>
          <w:tcPr>
            <w:tcW w:w="2657" w:type="dxa"/>
            <w:tcBorders>
              <w:top w:val="nil"/>
              <w:left w:val="nil"/>
              <w:bottom w:val="nil"/>
              <w:right w:val="nil"/>
            </w:tcBorders>
            <w:vAlign w:val="bottom"/>
          </w:tcPr>
          <w:p>
            <w:pPr>
              <w:pStyle w:val="Normal"/>
              <w:widowControl/>
              <w:spacing w:lineRule="auto" w:line="276"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376" w:hRule="atLeast"/>
        </w:trPr>
        <w:tc>
          <w:tcPr>
            <w:tcW w:w="10465" w:type="dxa"/>
            <w:gridSpan w:val="9"/>
            <w:tcBorders>
              <w:top w:val="nil"/>
              <w:left w:val="nil"/>
              <w:bottom w:val="nil"/>
              <w:right w:val="nil"/>
            </w:tcBorders>
            <w:vAlign w:val="bottom"/>
          </w:tcPr>
          <w:p>
            <w:pPr>
              <w:pStyle w:val="Normal"/>
              <w:widowControl/>
              <w:spacing w:lineRule="auto" w:line="276" w:before="0" w:after="0"/>
              <w:jc w:val="left"/>
              <w:rPr>
                <w:kern w:val="0"/>
                <w:lang w:eastAsia="en-US" w:bidi="ar-SA"/>
              </w:rPr>
            </w:pPr>
            <w:r>
              <w:rPr>
                <w:rFonts w:eastAsia="Calibri" w:cs="Calibri" w:ascii="Aptos Display" w:hAnsi="Aptos Display"/>
                <w:kern w:val="0"/>
                <w:sz w:val="20"/>
                <w:szCs w:val="20"/>
                <w:lang w:eastAsia="en-US" w:bidi="ar-SA"/>
              </w:rPr>
              <w:t>Dept. / Position:</w:t>
            </w:r>
            <w:r>
              <w:rPr>
                <w:rFonts w:eastAsia="Calibri" w:cs="Calibri" w:ascii="Aptos Display" w:hAnsi="Aptos Display"/>
                <w:b/>
                <w:bCs/>
                <w:kern w:val="0"/>
                <w:sz w:val="20"/>
                <w:szCs w:val="20"/>
                <w:lang w:eastAsia="en-US" w:bidi="ar-SA"/>
              </w:rPr>
              <w:t xml:space="preserve"> </w:t>
            </w:r>
            <w:r>
              <w:rPr>
                <w:rFonts w:eastAsia="Calibri" w:cs="Calibri" w:ascii="Aptos Display" w:hAnsi="Aptos Display"/>
                <w:kern w:val="0"/>
                <w:sz w:val="20"/>
                <w:szCs w:val="20"/>
                <w:lang w:eastAsia="en-US" w:bidi="ar-SA"/>
              </w:rPr>
              <w:t>………………………………………………………………………………………………………………………………………………………</w:t>
            </w:r>
          </w:p>
        </w:tc>
      </w:tr>
      <w:tr>
        <w:trPr>
          <w:trHeight w:val="377" w:hRule="atLeast"/>
        </w:trPr>
        <w:tc>
          <w:tcPr>
            <w:tcW w:w="6530" w:type="dxa"/>
            <w:gridSpan w:val="6"/>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Email: …………………………………………………………………………………………………</w:t>
            </w:r>
          </w:p>
        </w:tc>
        <w:tc>
          <w:tcPr>
            <w:tcW w:w="3935" w:type="dxa"/>
            <w:gridSpan w:val="3"/>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Phone: …………………………………………………..</w:t>
            </w:r>
          </w:p>
        </w:tc>
      </w:tr>
      <w:tr>
        <w:trPr>
          <w:trHeight w:val="377" w:hRule="atLeast"/>
        </w:trPr>
        <w:tc>
          <w:tcPr>
            <w:tcW w:w="10465" w:type="dxa"/>
            <w:gridSpan w:val="9"/>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Academic Advisor</w:t>
            </w:r>
            <w:r>
              <w:rPr>
                <w:rFonts w:eastAsia="Calibri" w:cs="Calibri" w:ascii="Aptos Display" w:hAnsi="Aptos Display"/>
                <w:kern w:val="0"/>
                <w:sz w:val="20"/>
                <w:szCs w:val="20"/>
                <w:lang w:eastAsia="en-US" w:bidi="ar-SA"/>
              </w:rPr>
              <w:t>: …………………………………………………………………………………………………………………………………………………</w:t>
            </w:r>
          </w:p>
        </w:tc>
      </w:tr>
      <w:tr>
        <w:trPr>
          <w:trHeight w:val="377" w:hRule="atLeast"/>
        </w:trPr>
        <w:tc>
          <w:tcPr>
            <w:tcW w:w="6530" w:type="dxa"/>
            <w:gridSpan w:val="6"/>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sz w:val="20"/>
                <w:szCs w:val="20"/>
              </w:rPr>
            </w:pPr>
            <w:r>
              <w:rPr>
                <w:rFonts w:eastAsia="Calibri" w:cs="Calibri" w:ascii="Aptos Display" w:hAnsi="Aptos Display"/>
                <w:kern w:val="0"/>
                <w:sz w:val="20"/>
                <w:szCs w:val="20"/>
                <w:lang w:eastAsia="en-US" w:bidi="ar-SA"/>
              </w:rPr>
              <w:t>Email: …………………………………………………………………………………………………</w:t>
            </w:r>
          </w:p>
        </w:tc>
        <w:tc>
          <w:tcPr>
            <w:tcW w:w="3935" w:type="dxa"/>
            <w:gridSpan w:val="3"/>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sz w:val="20"/>
                <w:szCs w:val="20"/>
              </w:rPr>
            </w:pPr>
            <w:r>
              <w:rPr>
                <w:rFonts w:eastAsia="Calibri" w:cs="Calibri" w:ascii="Aptos Display" w:hAnsi="Aptos Display"/>
                <w:kern w:val="0"/>
                <w:sz w:val="20"/>
                <w:szCs w:val="20"/>
                <w:lang w:eastAsia="en-US" w:bidi="ar-SA"/>
              </w:rPr>
              <w:t>Phone: …………………………………………………...</w:t>
            </w:r>
          </w:p>
        </w:tc>
      </w:tr>
      <w:tr>
        <w:trPr>
          <w:trHeight w:val="70" w:hRule="atLeast"/>
        </w:trPr>
        <w:tc>
          <w:tcPr>
            <w:tcW w:w="6530" w:type="dxa"/>
            <w:gridSpan w:val="6"/>
            <w:tcBorders>
              <w:top w:val="nil"/>
              <w:left w:val="nil"/>
              <w:right w:val="nil"/>
            </w:tcBorders>
            <w:vAlign w:val="bottom"/>
          </w:tcPr>
          <w:p>
            <w:pPr>
              <w:pStyle w:val="Normal"/>
              <w:widowControl/>
              <w:spacing w:lineRule="auto" w:line="276" w:before="0" w:after="0"/>
              <w:jc w:val="left"/>
              <w:rPr>
                <w:rFonts w:ascii="Aptos Display" w:hAnsi="Aptos Display" w:eastAsia="Calibri" w:cs="Calibri"/>
                <w:sz w:val="4"/>
                <w:szCs w:val="4"/>
              </w:rPr>
            </w:pPr>
            <w:r>
              <w:rPr>
                <w:rFonts w:eastAsia="Calibri" w:cs="Calibri" w:ascii="Aptos Display" w:hAnsi="Aptos Display"/>
                <w:kern w:val="0"/>
                <w:sz w:val="4"/>
                <w:szCs w:val="4"/>
                <w:lang w:eastAsia="en-US" w:bidi="ar-SA"/>
              </w:rPr>
            </w:r>
          </w:p>
        </w:tc>
        <w:tc>
          <w:tcPr>
            <w:tcW w:w="3935" w:type="dxa"/>
            <w:gridSpan w:val="3"/>
            <w:tcBorders>
              <w:top w:val="nil"/>
              <w:left w:val="nil"/>
              <w:right w:val="nil"/>
            </w:tcBorders>
            <w:vAlign w:val="bottom"/>
          </w:tcPr>
          <w:p>
            <w:pPr>
              <w:pStyle w:val="Normal"/>
              <w:widowControl/>
              <w:spacing w:lineRule="auto" w:line="276" w:before="0" w:after="0"/>
              <w:jc w:val="left"/>
              <w:rPr>
                <w:rFonts w:ascii="Aptos Display" w:hAnsi="Aptos Display" w:eastAsia="Calibri" w:cs="Calibri"/>
                <w:sz w:val="4"/>
                <w:szCs w:val="4"/>
              </w:rPr>
            </w:pPr>
            <w:r>
              <w:rPr>
                <w:rFonts w:eastAsia="Calibri" w:cs="Calibri" w:ascii="Aptos Display" w:hAnsi="Aptos Display"/>
                <w:kern w:val="0"/>
                <w:sz w:val="4"/>
                <w:szCs w:val="4"/>
                <w:lang w:eastAsia="en-US" w:bidi="ar-SA"/>
              </w:rPr>
            </w:r>
          </w:p>
        </w:tc>
      </w:tr>
      <w:tr>
        <w:trPr>
          <w:trHeight w:val="851" w:hRule="exact"/>
        </w:trPr>
        <w:tc>
          <w:tcPr>
            <w:tcW w:w="1703" w:type="dxa"/>
            <w:gridSpan w:val="2"/>
            <w:tcBorders/>
          </w:tcPr>
          <w:p>
            <w:pPr>
              <w:pStyle w:val="Normal"/>
              <w:widowControl/>
              <w:spacing w:lineRule="auto" w:line="276" w:before="40" w:after="0"/>
              <w:jc w:val="left"/>
              <w:rPr>
                <w:rFonts w:ascii="Aptos Display" w:hAnsi="Aptos Display" w:eastAsia="Calibri" w:cs="Calibri"/>
                <w:sz w:val="19"/>
                <w:szCs w:val="19"/>
              </w:rPr>
            </w:pPr>
            <w:r>
              <w:rPr>
                <w:rFonts w:eastAsia="Calibri" w:cs="Calibri" w:ascii="Aptos Display" w:hAnsi="Aptos Display"/>
                <w:kern w:val="0"/>
                <w:sz w:val="19"/>
                <w:szCs w:val="19"/>
                <w:lang w:eastAsia="en-US" w:bidi="ar-SA"/>
              </w:rPr>
              <w:t>Date:</w:t>
            </w:r>
          </w:p>
        </w:tc>
        <w:tc>
          <w:tcPr>
            <w:tcW w:w="2920" w:type="dxa"/>
            <w:gridSpan w:val="3"/>
            <w:tcBorders/>
          </w:tcPr>
          <w:p>
            <w:pPr>
              <w:pStyle w:val="Normal"/>
              <w:widowControl/>
              <w:spacing w:lineRule="auto" w:line="276" w:before="40" w:after="0"/>
              <w:jc w:val="left"/>
              <w:rPr>
                <w:rFonts w:ascii="Aptos Display" w:hAnsi="Aptos Display" w:eastAsia="Calibri" w:cs="Calibri"/>
                <w:sz w:val="19"/>
                <w:szCs w:val="19"/>
              </w:rPr>
            </w:pPr>
            <w:r>
              <w:rPr>
                <w:rFonts w:eastAsia="Calibri" w:cs="Calibri" w:ascii="Aptos Display" w:hAnsi="Aptos Display"/>
                <w:kern w:val="0"/>
                <w:sz w:val="19"/>
                <w:szCs w:val="19"/>
                <w:lang w:eastAsia="en-US" w:bidi="ar-SA"/>
              </w:rPr>
              <w:t>Student’s Signature:</w:t>
            </w:r>
          </w:p>
        </w:tc>
        <w:tc>
          <w:tcPr>
            <w:tcW w:w="2921" w:type="dxa"/>
            <w:gridSpan w:val="2"/>
            <w:tcBorders/>
          </w:tcPr>
          <w:p>
            <w:pPr>
              <w:pStyle w:val="Normal"/>
              <w:widowControl/>
              <w:spacing w:lineRule="auto" w:line="276" w:before="40" w:after="0"/>
              <w:jc w:val="left"/>
              <w:rPr>
                <w:rFonts w:ascii="Aptos Display" w:hAnsi="Aptos Display" w:eastAsia="Calibri" w:cs="Calibri"/>
                <w:sz w:val="19"/>
                <w:szCs w:val="19"/>
              </w:rPr>
            </w:pPr>
            <w:r>
              <w:rPr>
                <w:rFonts w:eastAsia="Calibri" w:cs="Calibri" w:ascii="Aptos Display" w:hAnsi="Aptos Display"/>
                <w:kern w:val="0"/>
                <w:sz w:val="19"/>
                <w:szCs w:val="19"/>
                <w:lang w:eastAsia="en-US" w:bidi="ar-SA"/>
              </w:rPr>
              <w:t>Host Org. Supervisor’s Signature:</w:t>
            </w:r>
          </w:p>
        </w:tc>
        <w:tc>
          <w:tcPr>
            <w:tcW w:w="2921" w:type="dxa"/>
            <w:gridSpan w:val="2"/>
            <w:tcBorders/>
          </w:tcPr>
          <w:p>
            <w:pPr>
              <w:pStyle w:val="Normal"/>
              <w:widowControl/>
              <w:spacing w:lineRule="auto" w:line="276" w:before="40" w:after="0"/>
              <w:jc w:val="left"/>
              <w:rPr>
                <w:rFonts w:ascii="Aptos Display" w:hAnsi="Aptos Display" w:eastAsia="Calibri" w:cs="Calibri"/>
                <w:sz w:val="19"/>
                <w:szCs w:val="19"/>
              </w:rPr>
            </w:pPr>
            <w:r>
              <w:rPr>
                <w:rFonts w:eastAsia="Calibri" w:cs="Calibri" w:ascii="Aptos Display" w:hAnsi="Aptos Display"/>
                <w:kern w:val="0"/>
                <w:sz w:val="19"/>
                <w:szCs w:val="19"/>
                <w:lang w:eastAsia="en-US" w:bidi="ar-SA"/>
              </w:rPr>
              <w:t>Academic Advisor’s Signature:</w:t>
            </w:r>
          </w:p>
        </w:tc>
      </w:tr>
      <w:tr>
        <w:trPr/>
        <w:tc>
          <w:tcPr>
            <w:tcW w:w="10465" w:type="dxa"/>
            <w:gridSpan w:val="9"/>
            <w:tcBorders>
              <w:left w:val="nil"/>
              <w:bottom w:val="nil"/>
              <w:right w:val="nil"/>
            </w:tcBorders>
          </w:tcPr>
          <w:p>
            <w:pPr>
              <w:pStyle w:val="Normal"/>
              <w:widowControl/>
              <w:spacing w:lineRule="auto" w:line="276" w:before="60" w:after="0"/>
              <w:jc w:val="left"/>
              <w:rPr>
                <w:rFonts w:ascii="Aptos Display" w:hAnsi="Aptos Display" w:eastAsia="Calibri" w:cs="Calibri"/>
                <w:b/>
                <w:b/>
                <w:bCs/>
                <w:i/>
                <w:i/>
                <w:iCs/>
                <w:sz w:val="20"/>
                <w:szCs w:val="20"/>
              </w:rPr>
            </w:pPr>
            <w:r>
              <w:rPr>
                <w:rFonts w:eastAsia="Calibri" w:cs="Calibri" w:ascii="Aptos Display" w:hAnsi="Aptos Display"/>
                <w:b/>
                <w:bCs/>
                <w:i/>
                <w:iCs/>
                <w:kern w:val="0"/>
                <w:sz w:val="20"/>
                <w:szCs w:val="20"/>
                <w:lang w:eastAsia="en-US" w:bidi="ar-SA"/>
              </w:rPr>
              <w:t>Please return this form by email to the Academic Advisor by the end of the 1</w:t>
            </w:r>
            <w:r>
              <w:rPr>
                <w:rFonts w:eastAsia="Calibri" w:cs="Calibri" w:ascii="Aptos Display" w:hAnsi="Aptos Display"/>
                <w:b/>
                <w:bCs/>
                <w:i/>
                <w:iCs/>
                <w:kern w:val="0"/>
                <w:sz w:val="20"/>
                <w:szCs w:val="20"/>
                <w:vertAlign w:val="superscript"/>
                <w:lang w:eastAsia="en-US" w:bidi="ar-SA"/>
              </w:rPr>
              <w:t>st</w:t>
            </w:r>
            <w:r>
              <w:rPr>
                <w:rFonts w:eastAsia="Calibri" w:cs="Calibri" w:ascii="Aptos Display" w:hAnsi="Aptos Display"/>
                <w:b/>
                <w:bCs/>
                <w:i/>
                <w:iCs/>
                <w:kern w:val="0"/>
                <w:sz w:val="20"/>
                <w:szCs w:val="20"/>
                <w:lang w:eastAsia="en-US" w:bidi="ar-SA"/>
              </w:rPr>
              <w:t xml:space="preserve"> month of the internship</w:t>
            </w:r>
          </w:p>
        </w:tc>
      </w:tr>
    </w:tbl>
    <w:p>
      <w:pPr>
        <w:pStyle w:val="Normal"/>
        <w:spacing w:lineRule="auto" w:line="276" w:before="120" w:after="80"/>
        <w:jc w:val="both"/>
        <w:rPr>
          <w:rFonts w:ascii="Aptos Display" w:hAnsi="Aptos Display" w:eastAsia="Calibri" w:cs="Calibri" w:asciiTheme="majorHAnsi" w:hAnsiTheme="majorHAnsi"/>
          <w:sz w:val="21"/>
          <w:szCs w:val="21"/>
        </w:rPr>
      </w:pPr>
      <w:r>
        <w:rPr>
          <w:rFonts w:eastAsia="Calibri" w:cs="Calibri" w:ascii="Aptos Display" w:hAnsi="Aptos Display" w:asciiTheme="majorHAnsi" w:hAnsiTheme="majorHAnsi"/>
          <w:sz w:val="21"/>
          <w:szCs w:val="21"/>
        </w:rPr>
        <w:t xml:space="preserve">This document is designed to enable the intern and their host organization supervisor to </w:t>
      </w:r>
      <w:r>
        <w:rPr>
          <w:rFonts w:eastAsia="Calibri" w:cs="Calibri" w:ascii="Aptos Display" w:hAnsi="Aptos Display" w:asciiTheme="majorHAnsi" w:hAnsiTheme="majorHAnsi"/>
          <w:b/>
          <w:bCs/>
          <w:sz w:val="21"/>
          <w:szCs w:val="21"/>
        </w:rPr>
        <w:t>jointly define, on a provisional basis at the very beginning of the internship, the elements of the educational Competency Framework (competencies and associated key learnings</w:t>
      </w:r>
      <w:r>
        <w:rPr>
          <w:rFonts w:eastAsia="Calibri" w:cs="Calibri" w:ascii="Aptos Display" w:hAnsi="Aptos Display" w:asciiTheme="majorHAnsi" w:hAnsiTheme="majorHAnsi"/>
          <w:sz w:val="21"/>
          <w:szCs w:val="21"/>
        </w:rPr>
        <w:t>, see Appendix on the last page</w:t>
      </w:r>
      <w:r>
        <w:rPr>
          <w:rFonts w:eastAsia="Calibri" w:cs="Calibri" w:ascii="Aptos Display" w:hAnsi="Aptos Display" w:asciiTheme="majorHAnsi" w:hAnsiTheme="majorHAnsi"/>
          <w:b/>
          <w:bCs/>
          <w:sz w:val="21"/>
          <w:szCs w:val="21"/>
        </w:rPr>
        <w:t>) that will be utilized and assessed during the work placement.</w:t>
      </w:r>
    </w:p>
    <w:p>
      <w:pPr>
        <w:pStyle w:val="Normal"/>
        <w:spacing w:lineRule="auto" w:line="276" w:before="80" w:after="80"/>
        <w:jc w:val="both"/>
        <w:rPr>
          <w:rFonts w:ascii="Aptos Display" w:hAnsi="Aptos Display" w:eastAsia="Calibri" w:cs="Calibri" w:asciiTheme="majorHAnsi" w:hAnsiTheme="majorHAnsi"/>
          <w:sz w:val="21"/>
          <w:szCs w:val="21"/>
        </w:rPr>
      </w:pPr>
      <w:r>
        <w:rPr>
          <w:rFonts w:eastAsia="Calibri" w:cs="Calibri" w:ascii="Aptos Display" w:hAnsi="Aptos Display" w:asciiTheme="majorHAnsi" w:hAnsiTheme="majorHAnsi"/>
          <w:b/>
          <w:bCs/>
          <w:sz w:val="21"/>
          <w:szCs w:val="21"/>
        </w:rPr>
        <w:t>For each competency developed during the internship</w:t>
      </w:r>
      <w:r>
        <w:rPr>
          <w:rFonts w:eastAsia="Calibri" w:cs="Calibri" w:ascii="Aptos Display" w:hAnsi="Aptos Display" w:asciiTheme="majorHAnsi" w:hAnsiTheme="majorHAnsi"/>
          <w:sz w:val="21"/>
          <w:szCs w:val="21"/>
        </w:rPr>
        <w:t xml:space="preserve"> (a minimum of one out of the 4 competencies in the framework), the tables should be completed as follows:</w:t>
      </w:r>
    </w:p>
    <w:p>
      <w:pPr>
        <w:pStyle w:val="ListParagraph"/>
        <w:numPr>
          <w:ilvl w:val="0"/>
          <w:numId w:val="1"/>
        </w:numPr>
        <w:spacing w:lineRule="auto" w:line="276" w:before="80" w:after="80"/>
        <w:contextualSpacing w:val="false"/>
        <w:jc w:val="both"/>
        <w:rPr>
          <w:rFonts w:ascii="Aptos Display" w:hAnsi="Aptos Display" w:eastAsia="Calibri" w:cs="Calibri" w:asciiTheme="majorHAnsi" w:hAnsiTheme="majorHAnsi"/>
          <w:sz w:val="21"/>
          <w:szCs w:val="21"/>
        </w:rPr>
      </w:pPr>
      <w:r>
        <w:rPr>
          <w:rFonts w:eastAsia="Calibri" w:cs="Calibri" w:ascii="Aptos Display" w:hAnsi="Aptos Display" w:asciiTheme="majorHAnsi" w:hAnsiTheme="majorHAnsi"/>
          <w:b/>
          <w:bCs/>
          <w:sz w:val="21"/>
          <w:szCs w:val="21"/>
        </w:rPr>
        <w:t>Table 1</w:t>
      </w:r>
      <w:r>
        <w:rPr>
          <w:rFonts w:eastAsia="Calibri" w:cs="Calibri" w:ascii="Aptos Display" w:hAnsi="Aptos Display" w:asciiTheme="majorHAnsi" w:hAnsiTheme="majorHAnsi"/>
          <w:sz w:val="21"/>
          <w:szCs w:val="21"/>
        </w:rPr>
        <w:t xml:space="preserve">: </w:t>
      </w:r>
      <w:r>
        <w:rPr>
          <w:rFonts w:eastAsia="Calibri" w:cs="Calibri" w:ascii="Aptos Display" w:hAnsi="Aptos Display" w:asciiTheme="majorHAnsi" w:hAnsiTheme="majorHAnsi"/>
          <w:i/>
          <w:iCs/>
          <w:sz w:val="21"/>
          <w:szCs w:val="21"/>
        </w:rPr>
        <w:t>Competency addressed during internship</w:t>
      </w:r>
      <w:r>
        <w:rPr>
          <w:rFonts w:eastAsia="Calibri" w:cs="Calibri" w:ascii="Aptos Display" w:hAnsi="Aptos Display" w:asciiTheme="majorHAnsi" w:hAnsiTheme="majorHAnsi"/>
          <w:sz w:val="21"/>
          <w:szCs w:val="21"/>
        </w:rPr>
        <w:t xml:space="preserve">: in the left-hand column, please check the box only if the competency will be utilized and developed during the internship. </w:t>
      </w:r>
      <w:r>
        <w:rPr>
          <w:rFonts w:eastAsia="Calibri" w:cs="Calibri" w:ascii="Aptos Display" w:hAnsi="Aptos Display" w:asciiTheme="majorHAnsi" w:hAnsiTheme="majorHAnsi"/>
          <w:i/>
          <w:iCs/>
          <w:sz w:val="21"/>
          <w:szCs w:val="21"/>
        </w:rPr>
        <w:t>Student's Self-Perceived Competency</w:t>
      </w:r>
      <w:r>
        <w:rPr>
          <w:rFonts w:eastAsia="Calibri" w:cs="Calibri" w:ascii="Aptos Display" w:hAnsi="Aptos Display" w:asciiTheme="majorHAnsi" w:hAnsiTheme="majorHAnsi"/>
          <w:sz w:val="21"/>
          <w:szCs w:val="21"/>
        </w:rPr>
        <w:t>: in the right-hand columns, the student should indicate their current self-assessment regarding this competency and its key components. A guide to help with positioning across the different levels is available in the appendix, on the last page of this document.</w:t>
      </w:r>
    </w:p>
    <w:p>
      <w:pPr>
        <w:pStyle w:val="ListParagraph"/>
        <w:numPr>
          <w:ilvl w:val="0"/>
          <w:numId w:val="1"/>
        </w:numPr>
        <w:spacing w:lineRule="auto" w:line="276" w:before="80" w:after="80"/>
        <w:contextualSpacing w:val="false"/>
        <w:jc w:val="both"/>
        <w:rPr>
          <w:rFonts w:ascii="Aptos Display" w:hAnsi="Aptos Display" w:eastAsia="Calibri" w:cs="Calibri" w:asciiTheme="majorHAnsi" w:hAnsiTheme="majorHAnsi"/>
          <w:sz w:val="21"/>
          <w:szCs w:val="21"/>
        </w:rPr>
      </w:pPr>
      <w:r>
        <w:rPr>
          <w:rFonts w:eastAsia="Calibri" w:cs="Calibri" w:ascii="Aptos Display" w:hAnsi="Aptos Display" w:asciiTheme="majorHAnsi" w:hAnsiTheme="majorHAnsi"/>
          <w:b/>
          <w:bCs/>
          <w:sz w:val="21"/>
          <w:szCs w:val="21"/>
        </w:rPr>
        <w:t>Table 2</w:t>
      </w:r>
      <w:r>
        <w:rPr>
          <w:rFonts w:eastAsia="Calibri" w:cs="Calibri" w:ascii="Aptos Display" w:hAnsi="Aptos Display" w:asciiTheme="majorHAnsi" w:hAnsiTheme="majorHAnsi"/>
          <w:sz w:val="21"/>
          <w:szCs w:val="21"/>
        </w:rPr>
        <w:t xml:space="preserve"> - </w:t>
      </w:r>
      <w:r>
        <w:rPr>
          <w:rFonts w:eastAsia="Calibri" w:cs="Calibri" w:ascii="Aptos Display" w:hAnsi="Aptos Display" w:asciiTheme="majorHAnsi" w:hAnsiTheme="majorHAnsi"/>
          <w:i/>
          <w:iCs/>
          <w:sz w:val="21"/>
          <w:szCs w:val="21"/>
        </w:rPr>
        <w:t>Key learnings for the internship</w:t>
      </w:r>
      <w:r>
        <w:rPr>
          <w:rFonts w:eastAsia="Calibri" w:cs="Calibri" w:ascii="Aptos Display" w:hAnsi="Aptos Display" w:asciiTheme="majorHAnsi" w:hAnsiTheme="majorHAnsi"/>
          <w:sz w:val="21"/>
          <w:szCs w:val="21"/>
        </w:rPr>
        <w:t>: for each selected competency, also check the associated key learnings that will be utilized during the internship to allow the competency to be exercised in context, based on the missions and tasks constituting the internship program.</w:t>
      </w:r>
    </w:p>
    <w:p>
      <w:pPr>
        <w:pStyle w:val="Normal"/>
        <w:spacing w:lineRule="auto" w:line="276" w:before="100" w:after="120"/>
        <w:jc w:val="both"/>
        <w:rPr>
          <w:rFonts w:ascii="Aptos Display" w:hAnsi="Aptos Display" w:eastAsia="Calibri" w:cs="Calibri" w:asciiTheme="majorHAnsi" w:hAnsiTheme="majorHAnsi"/>
          <w:i/>
          <w:i/>
          <w:iCs/>
          <w:sz w:val="20"/>
          <w:szCs w:val="20"/>
        </w:rPr>
      </w:pPr>
      <w:r>
        <w:rPr>
          <w:rFonts w:eastAsia="Calibri" w:cs="Calibri" w:ascii="Aptos Display" w:hAnsi="Aptos Display" w:asciiTheme="majorHAnsi" w:hAnsiTheme="majorHAnsi"/>
          <w:i/>
          <w:iCs/>
          <w:sz w:val="20"/>
          <w:szCs w:val="20"/>
          <w:u w:val="single"/>
        </w:rPr>
        <w:t>Example</w:t>
      </w:r>
      <w:r>
        <w:rPr>
          <w:rFonts w:eastAsia="Calibri" w:cs="Calibri" w:ascii="Aptos Display" w:hAnsi="Aptos Display" w:asciiTheme="majorHAnsi" w:hAnsiTheme="majorHAnsi"/>
          <w:i/>
          <w:iCs/>
          <w:sz w:val="20"/>
          <w:szCs w:val="20"/>
        </w:rPr>
        <w:t xml:space="preserve"> - If the internship aims to develop, among others, Competency C1 " Designing Medical Devices":</w:t>
        <w:br/>
      </w:r>
      <w:r>
        <w:rPr>
          <w:rFonts w:eastAsia="Wingdings" w:cs="Wingdings" w:ascii="Wingdings" w:hAnsi="Wingdings"/>
          <w:sz w:val="20"/>
          <w:szCs w:val="20"/>
        </w:rPr>
        <w:t></w:t>
      </w:r>
      <w:r>
        <w:rPr>
          <w:rFonts w:eastAsia="Calibri" w:cs="Calibri" w:ascii="Aptos Display" w:hAnsi="Aptos Display" w:asciiTheme="majorHAnsi" w:hAnsiTheme="majorHAnsi"/>
          <w:i/>
          <w:iCs/>
          <w:sz w:val="20"/>
          <w:szCs w:val="20"/>
        </w:rPr>
        <w:t xml:space="preserve"> Table 1: The competency is checked in the left-hand column. - The student indicates their current self-perceived competency regarding C1 and its key components in the right-hand columns. Table 2 - The student and the supervisor jointly select the key learnings for Competency C1 that are planned to be utilized during the internship</w:t>
      </w:r>
    </w:p>
    <w:tbl>
      <w:tblPr>
        <w:tblStyle w:val="Grilledutableau"/>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560"/>
        <w:gridCol w:w="5652"/>
        <w:gridCol w:w="1712"/>
        <w:gridCol w:w="635"/>
        <w:gridCol w:w="636"/>
        <w:gridCol w:w="634"/>
        <w:gridCol w:w="636"/>
      </w:tblGrid>
      <w:tr>
        <w:trPr/>
        <w:tc>
          <w:tcPr>
            <w:tcW w:w="6212" w:type="dxa"/>
            <w:gridSpan w:val="2"/>
            <w:tcBorders>
              <w:top w:val="nil"/>
              <w:left w:val="nil"/>
              <w:bottom w:val="nil"/>
              <w:right w:val="nil"/>
            </w:tcBorders>
          </w:tcPr>
          <w:p>
            <w:pPr>
              <w:pStyle w:val="Normal"/>
              <w:widowControl/>
              <w:spacing w:lineRule="auto" w:line="276" w:before="0" w:after="0"/>
              <w:jc w:val="center"/>
              <w:rPr>
                <w:rFonts w:ascii="Aptos Display" w:hAnsi="Aptos Display" w:eastAsia="Calibri" w:cs="Calibri" w:asciiTheme="majorHAnsi" w:hAnsiTheme="majorHAnsi"/>
                <w:i/>
                <w:i/>
                <w:iCs/>
                <w:sz w:val="20"/>
                <w:szCs w:val="20"/>
              </w:rPr>
            </w:pPr>
            <w:r>
              <w:rPr>
                <w:rFonts w:eastAsia="Calibri" w:cs="Calibri" w:ascii="Aptos Display" w:hAnsi="Aptos Display" w:asciiTheme="majorHAnsi" w:hAnsiTheme="majorHAnsi"/>
                <w:i/>
                <w:iCs/>
                <w:kern w:val="0"/>
                <w:sz w:val="20"/>
                <w:szCs w:val="20"/>
                <w:lang w:eastAsia="en-US" w:bidi="ar-SA"/>
              </w:rPr>
              <w:t>Table 1: Competencies and Key Components</w:t>
            </w:r>
          </w:p>
        </w:tc>
        <w:tc>
          <w:tcPr>
            <w:tcW w:w="4253" w:type="dxa"/>
            <w:gridSpan w:val="5"/>
            <w:tcBorders>
              <w:top w:val="nil"/>
              <w:left w:val="nil"/>
              <w:bottom w:val="nil"/>
              <w:right w:val="nil"/>
            </w:tcBorders>
          </w:tcPr>
          <w:p>
            <w:pPr>
              <w:pStyle w:val="Normal"/>
              <w:widowControl/>
              <w:spacing w:lineRule="auto" w:line="276" w:before="0" w:after="0"/>
              <w:jc w:val="center"/>
              <w:rPr>
                <w:rFonts w:ascii="Aptos Display" w:hAnsi="Aptos Display" w:eastAsia="Calibri" w:cs="Calibri" w:asciiTheme="majorHAnsi" w:hAnsiTheme="majorHAnsi"/>
                <w:i/>
                <w:i/>
                <w:iCs/>
                <w:sz w:val="20"/>
                <w:szCs w:val="20"/>
              </w:rPr>
            </w:pPr>
            <w:r>
              <w:rPr>
                <w:rFonts w:eastAsia="Calibri" w:cs="Calibri" w:ascii="Aptos Display" w:hAnsi="Aptos Display" w:asciiTheme="majorHAnsi" w:hAnsiTheme="majorHAnsi"/>
                <w:i/>
                <w:iCs/>
                <w:kern w:val="0"/>
                <w:sz w:val="20"/>
                <w:szCs w:val="20"/>
                <w:lang w:eastAsia="en-US" w:bidi="ar-SA"/>
              </w:rPr>
              <w:t>Table 2: Key Learnings</w:t>
            </w:r>
          </w:p>
        </w:tc>
      </w:tr>
      <w:tr>
        <w:trPr/>
        <w:tc>
          <w:tcPr>
            <w:tcW w:w="6212" w:type="dxa"/>
            <w:gridSpan w:val="2"/>
            <w:tcBorders>
              <w:top w:val="nil"/>
              <w:left w:val="nil"/>
              <w:bottom w:val="nil"/>
              <w:right w:val="nil"/>
            </w:tcBorders>
            <w:vAlign w:val="center"/>
          </w:tcPr>
          <w:p>
            <w:pPr>
              <w:pStyle w:val="Normal"/>
              <w:widowControl/>
              <w:spacing w:lineRule="auto" w:line="276" w:before="0" w:after="0"/>
              <w:jc w:val="center"/>
              <w:rPr>
                <w:rFonts w:ascii="Aptos Display" w:hAnsi="Aptos Display" w:eastAsia="Calibri" w:cs="Calibri" w:asciiTheme="majorHAnsi" w:hAnsiTheme="majorHAnsi"/>
                <w:i/>
                <w:i/>
                <w:iCs/>
                <w:sz w:val="20"/>
                <w:szCs w:val="20"/>
              </w:rPr>
            </w:pPr>
            <w:r>
              <w:rPr>
                <w:kern w:val="0"/>
                <w:lang w:eastAsia="en-US" w:bidi="ar-SA"/>
              </w:rPr>
              <w:drawing>
                <wp:anchor behindDoc="0" distT="0" distB="0" distL="0" distR="0" simplePos="0" locked="0" layoutInCell="0" allowOverlap="1" relativeHeight="7">
                  <wp:simplePos x="0" y="0"/>
                  <wp:positionH relativeFrom="column">
                    <wp:align>center</wp:align>
                  </wp:positionH>
                  <wp:positionV relativeFrom="paragraph">
                    <wp:posOffset>635</wp:posOffset>
                  </wp:positionV>
                  <wp:extent cx="3807460" cy="1903730"/>
                  <wp:effectExtent l="0" t="0" r="0" b="0"/>
                  <wp:wrapSquare wrapText="largest"/>
                  <wp:docPr id="6"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pic:cNvPicPr>
                            <a:picLocks noChangeAspect="1" noChangeArrowheads="1"/>
                          </pic:cNvPicPr>
                        </pic:nvPicPr>
                        <pic:blipFill>
                          <a:blip r:embed="rId4"/>
                          <a:stretch>
                            <a:fillRect/>
                          </a:stretch>
                        </pic:blipFill>
                        <pic:spPr bwMode="auto">
                          <a:xfrm>
                            <a:off x="0" y="0"/>
                            <a:ext cx="3807460" cy="1903730"/>
                          </a:xfrm>
                          <a:prstGeom prst="rect">
                            <a:avLst/>
                          </a:prstGeom>
                        </pic:spPr>
                      </pic:pic>
                    </a:graphicData>
                  </a:graphic>
                </wp:anchor>
              </w:drawing>
            </w:r>
          </w:p>
        </w:tc>
        <w:tc>
          <w:tcPr>
            <w:tcW w:w="4253" w:type="dxa"/>
            <w:gridSpan w:val="5"/>
            <w:tcBorders>
              <w:top w:val="nil"/>
              <w:left w:val="nil"/>
              <w:bottom w:val="nil"/>
              <w:right w:val="nil"/>
            </w:tcBorders>
          </w:tcPr>
          <w:p>
            <w:pPr>
              <w:pStyle w:val="Normal"/>
              <w:widowControl/>
              <w:spacing w:lineRule="auto" w:line="276" w:before="0" w:after="0"/>
              <w:jc w:val="right"/>
              <w:rPr>
                <w:rFonts w:ascii="Aptos Display" w:hAnsi="Aptos Display" w:eastAsia="Calibri" w:cs="Calibri" w:asciiTheme="majorHAnsi" w:hAnsiTheme="majorHAnsi"/>
                <w:i/>
                <w:i/>
                <w:iCs/>
                <w:sz w:val="20"/>
                <w:szCs w:val="20"/>
              </w:rPr>
            </w:pPr>
            <w:r>
              <w:rPr>
                <w:kern w:val="0"/>
                <w:lang w:eastAsia="en-US" w:bidi="ar-SA"/>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2564130" cy="1935480"/>
                  <wp:effectExtent l="0" t="0" r="0" b="0"/>
                  <wp:wrapSquare wrapText="largest"/>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5"/>
                          <a:stretch>
                            <a:fillRect/>
                          </a:stretch>
                        </pic:blipFill>
                        <pic:spPr bwMode="auto">
                          <a:xfrm>
                            <a:off x="0" y="0"/>
                            <a:ext cx="2564130" cy="1935480"/>
                          </a:xfrm>
                          <a:prstGeom prst="rect">
                            <a:avLst/>
                          </a:prstGeom>
                        </pic:spPr>
                      </pic:pic>
                    </a:graphicData>
                  </a:graphic>
                </wp:anchor>
              </w:drawing>
            </w:r>
          </w:p>
        </w:tc>
      </w:tr>
      <w:tr>
        <w:trPr>
          <w:trHeight w:val="113" w:hRule="atLeast"/>
        </w:trPr>
        <w:tc>
          <w:tcPr>
            <w:tcW w:w="7924" w:type="dxa"/>
            <w:gridSpan w:val="3"/>
            <w:tcBorders>
              <w:bottom w:val="nil"/>
            </w:tcBorders>
            <w:vAlign w:val="center"/>
          </w:tcPr>
          <w:p>
            <w:pPr>
              <w:pStyle w:val="Normal"/>
              <w:widowControl/>
              <w:spacing w:lineRule="auto" w:line="240" w:before="0" w:after="0"/>
              <w:jc w:val="left"/>
              <w:rPr>
                <w:rFonts w:ascii="Aptos Display" w:hAnsi="Aptos Display" w:cs="Calibri" w:asciiTheme="majorHAnsi" w:hAnsiTheme="majorHAnsi"/>
                <w:sz w:val="40"/>
                <w:szCs w:val="40"/>
              </w:rPr>
            </w:pPr>
            <w:r>
              <w:rPr>
                <w:rFonts w:eastAsia="Aptos" w:cs="Calibri" w:ascii="Aptos Display" w:hAnsi="Aptos Display"/>
                <w:kern w:val="0"/>
                <w:sz w:val="40"/>
                <w:szCs w:val="40"/>
                <w:lang w:eastAsia="en-US" w:bidi="ar-SA"/>
              </w:rPr>
            </w:r>
          </w:p>
        </w:tc>
        <w:tc>
          <w:tcPr>
            <w:tcW w:w="2541" w:type="dxa"/>
            <w:gridSpan w:val="4"/>
            <w:tcBorders/>
            <w:shd w:color="auto" w:fill="auto" w:val="clear"/>
            <w:vAlign w:val="center"/>
          </w:tcPr>
          <w:p>
            <w:pPr>
              <w:pStyle w:val="Normal"/>
              <w:widowControl/>
              <w:spacing w:lineRule="auto" w:line="240" w:before="60" w:after="60"/>
              <w:jc w:val="center"/>
              <w:rPr>
                <w:rFonts w:ascii="Aptos Display" w:hAnsi="Aptos Display" w:cs="Calibri" w:asciiTheme="majorHAnsi" w:hAnsiTheme="majorHAnsi"/>
                <w:b/>
                <w:b/>
                <w:bCs/>
                <w:sz w:val="18"/>
                <w:szCs w:val="18"/>
              </w:rPr>
            </w:pPr>
            <w:r>
              <w:rPr>
                <w:rFonts w:eastAsia="Aptos" w:cs="Calibri" w:ascii="Aptos Display" w:hAnsi="Aptos Display" w:asciiTheme="majorHAnsi" w:hAnsiTheme="majorHAnsi"/>
                <w:b/>
                <w:bCs/>
                <w:kern w:val="0"/>
                <w:sz w:val="20"/>
                <w:szCs w:val="20"/>
                <w:lang w:eastAsia="en-US" w:bidi="ar-SA"/>
              </w:rPr>
              <w:t>Student’s Self-Perceived Competency</w:t>
            </w:r>
          </w:p>
        </w:tc>
      </w:tr>
      <w:tr>
        <w:trPr>
          <w:trHeight w:val="244" w:hRule="atLeast"/>
        </w:trPr>
        <w:tc>
          <w:tcPr>
            <w:tcW w:w="7924" w:type="dxa"/>
            <w:gridSpan w:val="3"/>
            <w:tcBorders>
              <w:top w:val="nil"/>
              <w:bottom w:val="single" w:sz="12" w:space="0" w:color="000000"/>
            </w:tcBorders>
            <w:vAlign w:val="bottom"/>
          </w:tcPr>
          <w:p>
            <w:pPr>
              <w:pStyle w:val="Normal"/>
              <w:widowControl/>
              <w:spacing w:lineRule="auto" w:line="240" w:before="80" w:after="40"/>
              <w:jc w:val="left"/>
              <w:rPr>
                <w:rFonts w:ascii="Calibri" w:hAnsi="Calibri" w:cs="Calibri"/>
                <w:sz w:val="18"/>
                <w:szCs w:val="18"/>
              </w:rPr>
            </w:pPr>
            <w:r>
              <w:rPr>
                <w:rFonts w:eastAsia="Aptos" w:cs="Calibri" w:ascii="Calibri" w:hAnsi="Calibri"/>
                <w:kern w:val="0"/>
                <w:sz w:val="18"/>
                <w:szCs w:val="18"/>
                <w:lang w:eastAsia="en-US" w:bidi="ar-SA"/>
              </w:rPr>
              <w:t xml:space="preserve">  </w:t>
            </w: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this box if the competency will be developed during the internship</w:t>
            </w:r>
          </w:p>
        </w:tc>
        <w:tc>
          <w:tcPr>
            <w:tcW w:w="635" w:type="dxa"/>
            <w:tcBorders>
              <w:bottom w:val="single" w:sz="12" w:space="0" w:color="000000"/>
            </w:tcBorders>
            <w:shd w:color="auto" w:fill="86D8A2"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Highly Capable</w:t>
            </w:r>
          </w:p>
        </w:tc>
        <w:tc>
          <w:tcPr>
            <w:tcW w:w="636" w:type="dxa"/>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Capable</w:t>
            </w:r>
          </w:p>
        </w:tc>
        <w:tc>
          <w:tcPr>
            <w:tcW w:w="634" w:type="dxa"/>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Partially Capable</w:t>
            </w:r>
          </w:p>
        </w:tc>
        <w:tc>
          <w:tcPr>
            <w:tcW w:w="636" w:type="dxa"/>
            <w:tcBorders>
              <w:bottom w:val="single" w:sz="12" w:space="0" w:color="000000"/>
            </w:tcBorders>
            <w:shd w:color="F7BA8F" w:fill="F7BA8F"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Not Capable</w:t>
            </w:r>
          </w:p>
        </w:tc>
      </w:tr>
      <w:tr>
        <w:trPr>
          <w:trHeight w:val="113" w:hRule="atLeast"/>
        </w:trPr>
        <w:tc>
          <w:tcPr>
            <w:tcW w:w="560" w:type="dxa"/>
            <w:tcBorders>
              <w:top w:val="single" w:sz="12" w:space="0" w:color="000000"/>
              <w:left w:val="single" w:sz="12" w:space="0" w:color="000000"/>
              <w:bottom w:val="single" w:sz="12" w:space="0" w:color="000000"/>
            </w:tcBorders>
            <w:shd w:color="auto" w:fill="auto" w:val="clear"/>
            <w:vAlign w:val="center"/>
          </w:tcPr>
          <w:p>
            <w:pPr>
              <w:pStyle w:val="Normal"/>
              <w:widowControl/>
              <w:spacing w:lineRule="auto" w:line="240" w:before="0" w:after="0"/>
              <w:jc w:val="center"/>
              <w:rPr>
                <w:rFonts w:ascii="Aptos Display" w:hAnsi="Aptos Display" w:asciiTheme="majorHAnsi" w:hAnsiTheme="majorHAnsi"/>
              </w:rPr>
            </w:pPr>
            <w:r>
              <w:rPr>
                <w:rFonts w:eastAsia="Aptos" w:cs="Arial" w:ascii="Aptos Display" w:hAnsi="Aptos Display"/>
                <w:kern w:val="0"/>
                <w:sz w:val="24"/>
                <w:szCs w:val="24"/>
                <w:lang w:eastAsia="en-US" w:bidi="ar-SA"/>
              </w:rPr>
            </w:r>
          </w:p>
        </w:tc>
        <w:tc>
          <w:tcPr>
            <w:tcW w:w="7364" w:type="dxa"/>
            <w:gridSpan w:val="2"/>
            <w:tcBorders>
              <w:top w:val="single" w:sz="12" w:space="0" w:color="000000"/>
              <w:bottom w:val="single" w:sz="12" w:space="0" w:color="000000"/>
            </w:tcBorders>
            <w:shd w:color="auto" w:fill="FAC732" w:val="clear"/>
            <w:vAlign w:val="center"/>
          </w:tcPr>
          <w:p>
            <w:pPr>
              <w:pStyle w:val="Normal"/>
              <w:widowControl/>
              <w:spacing w:lineRule="auto" w:line="240" w:before="120" w:after="120"/>
              <w:jc w:val="left"/>
              <w:rPr>
                <w:rFonts w:ascii="Aptos Display" w:hAnsi="Aptos Display" w:cs="Calibri"/>
                <w:b/>
                <w:b/>
                <w:bCs/>
                <w:sz w:val="22"/>
                <w:szCs w:val="22"/>
              </w:rPr>
            </w:pPr>
            <w:r>
              <w:rPr>
                <w:rFonts w:eastAsia="Aptos" w:cs="Calibri" w:ascii="Aptos Display" w:hAnsi="Aptos Display"/>
                <w:kern w:val="0"/>
                <w:sz w:val="22"/>
                <w:szCs w:val="22"/>
                <w:lang w:eastAsia="en-US" w:bidi="ar-SA"/>
              </w:rPr>
              <w:t xml:space="preserve">Competency </w:t>
            </w:r>
            <w:r>
              <w:rPr>
                <w:rFonts w:eastAsia="Aptos" w:cs="Calibri" w:ascii="Aptos Display" w:hAnsi="Aptos Display"/>
                <w:b/>
                <w:bCs/>
                <w:kern w:val="0"/>
                <w:sz w:val="22"/>
                <w:szCs w:val="22"/>
                <w:lang w:eastAsia="en-US" w:bidi="ar-SA"/>
              </w:rPr>
              <w:t>C1</w:t>
            </w:r>
            <w:r>
              <w:rPr>
                <w:rFonts w:eastAsia="Aptos" w:cs="Calibri" w:ascii="Aptos Display" w:hAnsi="Aptos Display"/>
                <w:kern w:val="0"/>
                <w:sz w:val="22"/>
                <w:szCs w:val="22"/>
                <w:lang w:eastAsia="en-US" w:bidi="ar-SA"/>
              </w:rPr>
              <w:t>:</w:t>
            </w:r>
            <w:r>
              <w:rPr>
                <w:rFonts w:eastAsia="Aptos" w:cs="Calibri" w:ascii="Aptos Display" w:hAnsi="Aptos Display"/>
                <w:b/>
                <w:bCs/>
                <w:kern w:val="0"/>
                <w:sz w:val="22"/>
                <w:szCs w:val="22"/>
                <w:lang w:eastAsia="en-US" w:bidi="ar-SA"/>
              </w:rPr>
              <w:t xml:space="preserve"> Designing Medical Devices</w:t>
            </w:r>
          </w:p>
        </w:tc>
        <w:tc>
          <w:tcPr>
            <w:tcW w:w="635"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28" w:hRule="atLeast"/>
        </w:trPr>
        <w:tc>
          <w:tcPr>
            <w:tcW w:w="560" w:type="dxa"/>
            <w:vMerge w:val="restart"/>
            <w:tcBorders>
              <w:top w:val="single" w:sz="12" w:space="0" w:color="000000"/>
            </w:tcBorders>
            <w:shd w:color="auto" w:fill="auto" w:val="clear"/>
            <w:textDirection w:val="btLr"/>
            <w:vAlign w:val="center"/>
          </w:tcPr>
          <w:p>
            <w:pPr>
              <w:pStyle w:val="Normal"/>
              <w:widowControl/>
              <w:spacing w:lineRule="auto" w:line="240" w:before="0" w:after="0"/>
              <w:jc w:val="center"/>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Key Components</w:t>
            </w:r>
          </w:p>
        </w:tc>
        <w:tc>
          <w:tcPr>
            <w:tcW w:w="7364" w:type="dxa"/>
            <w:gridSpan w:val="2"/>
            <w:tcBorders>
              <w:top w:val="single" w:sz="12" w:space="0" w:color="000000"/>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conducting technological and bibliographic monitoring, including synthesis and analysis</w:t>
            </w:r>
          </w:p>
        </w:tc>
        <w:tc>
          <w:tcPr>
            <w:tcW w:w="635"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86" w:hRule="atLeast"/>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following an appropriate project development methodology (V-model, Scrum, etc.)</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complying with technical standards and safety, quality, and environmental requirements</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following an eco-design approach</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adapting written and oral communication in both national and international professional contexts</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70" w:hRule="exact"/>
        </w:trPr>
        <w:tc>
          <w:tcPr>
            <w:tcW w:w="10465" w:type="dxa"/>
            <w:gridSpan w:val="7"/>
            <w:tcBorders>
              <w:left w:val="nil"/>
              <w:right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380" w:hRule="atLeast"/>
        </w:trPr>
        <w:tc>
          <w:tcPr>
            <w:tcW w:w="10465" w:type="dxa"/>
            <w:gridSpan w:val="7"/>
            <w:tcBorders>
              <w:bottom w:val="nil"/>
            </w:tcBorders>
            <w:vAlign w:val="center"/>
          </w:tcPr>
          <w:p>
            <w:pPr>
              <w:pStyle w:val="Normal"/>
              <w:widowControl/>
              <w:spacing w:lineRule="auto" w:line="240" w:before="0" w:after="0"/>
              <w:ind w:left="-113" w:right="-113" w:hanging="0"/>
              <w:jc w:val="center"/>
              <w:rPr>
                <w:rFonts w:ascii="Aptos Narrow" w:hAnsi="Aptos Narrow" w:cs="Calibri"/>
                <w:sz w:val="16"/>
                <w:szCs w:val="16"/>
              </w:rPr>
            </w:pPr>
            <w:r>
              <w:rPr>
                <w:rFonts w:eastAsia="Aptos" w:cs="Calibri" w:ascii="Aptos Display" w:hAnsi="Aptos Display" w:asciiTheme="majorHAnsi" w:hAnsiTheme="majorHAnsi"/>
                <w:b/>
                <w:bCs/>
                <w:kern w:val="0"/>
                <w:sz w:val="21"/>
                <w:szCs w:val="21"/>
                <w:lang w:eastAsia="en-US" w:bidi="ar-SA"/>
              </w:rPr>
              <w:t xml:space="preserve">Key Learnings </w:t>
            </w:r>
            <w:r>
              <w:rPr>
                <w:rFonts w:eastAsia="Aptos" w:cs="Calibri" w:ascii="Aptos Display" w:hAnsi="Aptos Display" w:asciiTheme="majorHAnsi" w:hAnsiTheme="majorHAnsi"/>
                <w:kern w:val="0"/>
                <w:sz w:val="21"/>
                <w:szCs w:val="21"/>
                <w:lang w:eastAsia="en-US" w:bidi="ar-SA"/>
              </w:rPr>
              <w:t xml:space="preserve">for Competency </w:t>
            </w:r>
            <w:r>
              <w:rPr>
                <w:rFonts w:eastAsia="Aptos" w:cs="Calibri" w:ascii="Aptos Display" w:hAnsi="Aptos Display" w:asciiTheme="majorHAnsi" w:hAnsiTheme="majorHAnsi"/>
                <w:b/>
                <w:bCs/>
                <w:kern w:val="0"/>
                <w:sz w:val="21"/>
                <w:szCs w:val="21"/>
                <w:lang w:eastAsia="en-US" w:bidi="ar-SA"/>
              </w:rPr>
              <w:t>C1</w:t>
            </w:r>
          </w:p>
        </w:tc>
      </w:tr>
      <w:tr>
        <w:trPr>
          <w:trHeight w:val="227" w:hRule="exact"/>
        </w:trPr>
        <w:tc>
          <w:tcPr>
            <w:tcW w:w="10465" w:type="dxa"/>
            <w:gridSpan w:val="7"/>
            <w:tcBorders>
              <w:top w:val="nil"/>
            </w:tcBorders>
            <w:vAlign w:val="bottom"/>
          </w:tcPr>
          <w:p>
            <w:pPr>
              <w:pStyle w:val="Normal"/>
              <w:widowControl/>
              <w:spacing w:lineRule="auto" w:line="240" w:before="0" w:after="0"/>
              <w:jc w:val="left"/>
              <w:rPr>
                <w:rFonts w:ascii="Aptos Display" w:hAnsi="Aptos Display" w:cs="Calibri" w:asciiTheme="majorHAnsi" w:hAnsiTheme="majorHAnsi"/>
                <w:b/>
                <w:b/>
                <w:bCs/>
                <w:sz w:val="21"/>
                <w:szCs w:val="21"/>
              </w:rPr>
            </w:pPr>
            <w:r>
              <w:rPr>
                <w:rFonts w:eastAsia="Aptos" w:cs="Calibri" w:ascii="Calibri" w:hAnsi="Calibri"/>
                <w:kern w:val="0"/>
                <w:sz w:val="18"/>
                <w:szCs w:val="18"/>
                <w:lang w:eastAsia="en-US" w:bidi="ar-SA"/>
              </w:rPr>
              <w:t xml:space="preserve">  </w:t>
            </w: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the boxes corresponding to the key learnings utilized during the internship</w:t>
            </w:r>
          </w:p>
        </w:tc>
      </w:tr>
      <w:tr>
        <w:trPr>
          <w:trHeight w:val="258" w:hRule="atLeast"/>
        </w:trPr>
        <w:tc>
          <w:tcPr>
            <w:tcW w:w="560"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Develop analog and RF electronic circuits and systems</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Design measurement equipment for industrial or biomedical machines and processes</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Develop signal processing algorithms using biomedical data</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auto" w:val="clear"/>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 xml:space="preserve">Design a software application with a human-machine interface </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Take into account the physics of medical imaging, nuclear medicine, and radiation protection in the functioning of a medical device</w:t>
            </w:r>
          </w:p>
        </w:tc>
      </w:tr>
      <w:tr>
        <w:trPr>
          <w:trHeight w:val="24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Write the functional specification of the final product based on customer requirements</w:t>
            </w:r>
          </w:p>
        </w:tc>
      </w:tr>
      <w:tr>
        <w:trPr>
          <w:trHeight w:val="24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Develop reconfigurable logic electronic circuits and systems</w:t>
            </w:r>
          </w:p>
        </w:tc>
      </w:tr>
      <w:tr>
        <w:trPr>
          <w:trHeight w:val="24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Develop speech and image processing algorithms</w:t>
            </w:r>
          </w:p>
        </w:tc>
      </w:tr>
      <w:tr>
        <w:trPr>
          <w:trHeight w:val="248" w:hRule="atLeast"/>
        </w:trPr>
        <w:tc>
          <w:tcPr>
            <w:tcW w:w="560"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 xml:space="preserve">Implement a computer server system </w:t>
            </w:r>
          </w:p>
        </w:tc>
      </w:tr>
      <w:tr>
        <w:trPr>
          <w:trHeight w:val="248" w:hRule="atLeast"/>
        </w:trPr>
        <w:tc>
          <w:tcPr>
            <w:tcW w:w="560" w:type="dxa"/>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top w:val="nil"/>
            </w:tcBorders>
            <w:vAlign w:val="center"/>
          </w:tcPr>
          <w:p>
            <w:pPr>
              <w:pStyle w:val="Normal"/>
              <w:widowControl/>
              <w:spacing w:lineRule="auto" w:line="240" w:before="80" w:after="80"/>
              <w:jc w:val="both"/>
              <w:rPr>
                <w:sz w:val="20"/>
                <w:szCs w:val="20"/>
              </w:rPr>
            </w:pPr>
            <w:r>
              <w:rPr>
                <w:rFonts w:eastAsia="Aptos"/>
                <w:kern w:val="0"/>
                <w:sz w:val="20"/>
                <w:szCs w:val="20"/>
                <w:lang w:eastAsia="en-US" w:bidi="ar-SA"/>
              </w:rPr>
              <w:t>Take into account the physics of ionizing radiation in the functioning of a medical device</w:t>
            </w:r>
          </w:p>
        </w:tc>
      </w:tr>
      <w:tr>
        <w:trPr>
          <w:trHeight w:val="248" w:hRule="atLeast"/>
        </w:trPr>
        <w:tc>
          <w:tcPr>
            <w:tcW w:w="560" w:type="dxa"/>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top w:val="nil"/>
            </w:tcBorders>
            <w:vAlign w:val="center"/>
          </w:tcPr>
          <w:p>
            <w:pPr>
              <w:pStyle w:val="Normal"/>
              <w:widowControl/>
              <w:spacing w:lineRule="auto" w:line="240" w:before="80" w:after="80"/>
              <w:jc w:val="both"/>
              <w:rPr>
                <w:sz w:val="20"/>
                <w:szCs w:val="20"/>
              </w:rPr>
            </w:pPr>
            <w:r>
              <w:rPr>
                <w:rFonts w:eastAsia="Aptos"/>
                <w:kern w:val="0"/>
                <w:sz w:val="20"/>
                <w:szCs w:val="20"/>
                <w:lang w:eastAsia="en-US" w:bidi="ar-SA"/>
              </w:rPr>
              <w:t>Evaluate the use and carbon footprint of a medical device</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color w:val="3A3A3A" w:themeColor="background2" w:themeShade="40"/>
                <w:kern w:val="0"/>
                <w:sz w:val="20"/>
                <w:szCs w:val="20"/>
                <w:lang w:eastAsia="en-US" w:bidi="ar-SA"/>
              </w:rPr>
              <w:t>Develop a medical device using optical analysis or therapy, nanotechnologies, and/or embedded and connected hardware-software systems</w:t>
            </w:r>
            <w:r>
              <w:rPr>
                <w:rFonts w:eastAsia="Aptos" w:cs="Calibri" w:ascii="Aptos Display" w:hAnsi="Aptos Display" w:asciiTheme="majorHAnsi" w:hAnsiTheme="majorHAnsi"/>
                <w:color w:val="3A3A3A" w:themeColor="background2" w:themeShade="40"/>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color w:val="3A3A3A" w:themeColor="background2" w:themeShade="40"/>
                <w:kern w:val="0"/>
                <w:sz w:val="20"/>
                <w:szCs w:val="20"/>
                <w:lang w:eastAsia="en-US" w:bidi="ar-SA"/>
              </w:rPr>
              <w:t>Apply a software quality management system</w:t>
            </w:r>
            <w:r>
              <w:rPr>
                <w:rFonts w:eastAsia="Aptos" w:cs="Calibri" w:ascii="Aptos Display" w:hAnsi="Aptos Display" w:asciiTheme="majorHAnsi" w:hAnsiTheme="majorHAnsi"/>
                <w:color w:val="3A3A3A" w:themeColor="background2" w:themeShade="40"/>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rFonts w:ascii="Aptos Display" w:hAnsi="Aptos Display" w:cs="Calibri" w:asciiTheme="majorHAnsi" w:hAnsiTheme="majorHAnsi"/>
                <w:color w:val="3A3A3A" w:themeColor="background2" w:themeShade="40"/>
                <w:sz w:val="20"/>
                <w:szCs w:val="20"/>
              </w:rPr>
            </w:pPr>
            <w:r>
              <w:rPr>
                <w:rFonts w:eastAsia="Aptos" w:cs="Calibri" w:ascii="Aptos Display" w:hAnsi="Aptos Display" w:asciiTheme="majorHAnsi" w:hAnsiTheme="majorHAnsi"/>
                <w:color w:val="3A3A3A" w:themeColor="background2" w:themeShade="40"/>
                <w:kern w:val="0"/>
                <w:sz w:val="20"/>
                <w:szCs w:val="20"/>
                <w:lang w:eastAsia="en-US" w:bidi="ar-SA"/>
              </w:rPr>
              <w:t>Design a medical device or a component (electronic circuits, code, HMI…)</w:t>
            </w:r>
            <w:r>
              <w:rPr>
                <w:rFonts w:eastAsia="Aptos" w:cs="Calibri" w:ascii="Aptos Display" w:hAnsi="Aptos Display" w:asciiTheme="majorHAnsi" w:hAnsiTheme="majorHAnsi"/>
                <w:color w:val="3A3A3A" w:themeColor="background2" w:themeShade="40"/>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color w:val="3A3A3A" w:themeColor="background2" w:themeShade="40"/>
                <w:kern w:val="0"/>
                <w:sz w:val="20"/>
                <w:szCs w:val="20"/>
                <w:lang w:eastAsia="en-US" w:bidi="ar-SA"/>
              </w:rPr>
              <w:t>Lead a project team developing all or part of a medical device</w:t>
            </w:r>
            <w:r>
              <w:rPr>
                <w:rFonts w:eastAsia="Aptos" w:cs="Calibri" w:ascii="Aptos Display" w:hAnsi="Aptos Display" w:asciiTheme="majorHAnsi" w:hAnsiTheme="majorHAnsi"/>
                <w:color w:val="3A3A3A" w:themeColor="background2" w:themeShade="40"/>
                <w:kern w:val="0"/>
                <w:sz w:val="20"/>
                <w:szCs w:val="20"/>
                <w:lang w:eastAsia="en-US" w:bidi="ar-SA"/>
              </w:rPr>
              <w:t>*</w:t>
            </w:r>
          </w:p>
        </w:tc>
      </w:tr>
      <w:tr>
        <w:trPr>
          <w:trHeight w:val="454" w:hRule="atLeast"/>
        </w:trPr>
        <w:tc>
          <w:tcPr>
            <w:tcW w:w="10465" w:type="dxa"/>
            <w:gridSpan w:val="7"/>
            <w:tcBorders/>
            <w:shd w:color="auto" w:fill="E8E8E8" w:themeFill="background2" w:val="clear"/>
          </w:tcPr>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Calibri" w:cs="Calibri" w:ascii="Aptos Display" w:hAnsi="Aptos Display"/>
                <w:color w:val="3A3A3A" w:themeColor="background2" w:themeShade="40"/>
                <w:kern w:val="0"/>
                <w:sz w:val="20"/>
                <w:szCs w:val="20"/>
                <w:lang w:eastAsia="en-US" w:bidi="ar-SA"/>
              </w:rPr>
              <w:t>*</w:t>
            </w:r>
            <w:r>
              <w:rPr>
                <w:rFonts w:eastAsia="Calibri" w:cs="Calibri" w:ascii="Aptos Display" w:hAnsi="Aptos Display"/>
                <w:color w:val="3A3A3A" w:themeColor="background2" w:themeShade="40"/>
                <w:kern w:val="0"/>
                <w:sz w:val="19"/>
                <w:szCs w:val="19"/>
                <w:lang w:eastAsia="en-US" w:bidi="ar-SA"/>
              </w:rPr>
              <w:t xml:space="preserve"> Key learnings appearing in </w:t>
            </w:r>
            <w:r>
              <w:rPr>
                <w:rFonts w:eastAsia="Calibri" w:cs="Calibri" w:ascii="Aptos Display" w:hAnsi="Aptos Display"/>
                <w:b/>
                <w:bCs/>
                <w:color w:val="3A3A3A" w:themeColor="background2" w:themeShade="40"/>
                <w:kern w:val="0"/>
                <w:sz w:val="19"/>
                <w:szCs w:val="19"/>
                <w:lang w:eastAsia="en-US" w:bidi="ar-SA"/>
              </w:rPr>
              <w:t>greyed-out boxes</w:t>
            </w:r>
            <w:r>
              <w:rPr>
                <w:rFonts w:eastAsia="Calibri" w:cs="Calibri" w:ascii="Aptos Display" w:hAnsi="Aptos Display"/>
                <w:i/>
                <w:iCs/>
                <w:kern w:val="0"/>
                <w:sz w:val="19"/>
                <w:szCs w:val="19"/>
                <w:lang w:eastAsia="en-US" w:bidi="ar-SA"/>
              </w:rPr>
              <w:t xml:space="preserve"> correspond to the 5th-year internship level. However, for this 4th-year internship, they may be included in the assessment if they are expected to be significantly mobilized within the scope of the assigned tasks.</w:t>
            </w:r>
          </w:p>
        </w:tc>
      </w:tr>
      <w:tr>
        <w:trPr>
          <w:trHeight w:val="454" w:hRule="atLeast"/>
        </w:trPr>
        <w:tc>
          <w:tcPr>
            <w:tcW w:w="10465" w:type="dxa"/>
            <w:gridSpan w:val="7"/>
            <w:tcBorders/>
          </w:tcPr>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 xml:space="preserve">Comments </w:t>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0" w:after="0"/>
              <w:jc w:val="left"/>
              <w:rPr>
                <w:rFonts w:ascii="Calibri" w:hAnsi="Calibri" w:cs="Calibri"/>
                <w:sz w:val="20"/>
                <w:szCs w:val="20"/>
              </w:rPr>
            </w:pPr>
            <w:r>
              <w:rPr>
                <w:rFonts w:eastAsia="Aptos" w:cs="Calibri" w:ascii="Calibri" w:hAnsi="Calibri"/>
                <w:kern w:val="0"/>
                <w:sz w:val="20"/>
                <w:szCs w:val="20"/>
                <w:lang w:eastAsia="en-US" w:bidi="ar-SA"/>
              </w:rPr>
            </w:r>
          </w:p>
        </w:tc>
      </w:tr>
      <w:tr>
        <w:trPr>
          <w:trHeight w:val="113" w:hRule="atLeast"/>
        </w:trPr>
        <w:tc>
          <w:tcPr>
            <w:tcW w:w="7924" w:type="dxa"/>
            <w:gridSpan w:val="3"/>
            <w:tcBorders>
              <w:bottom w:val="nil"/>
            </w:tcBorders>
            <w:vAlign w:val="center"/>
          </w:tcPr>
          <w:p>
            <w:pPr>
              <w:pStyle w:val="Normal"/>
              <w:widowControl/>
              <w:spacing w:lineRule="auto" w:line="240" w:before="0" w:after="0"/>
              <w:jc w:val="center"/>
              <w:rPr>
                <w:rFonts w:ascii="Calibri" w:hAnsi="Calibri" w:cs="Calibri"/>
                <w:b/>
                <w:b/>
                <w:bCs/>
                <w:sz w:val="20"/>
                <w:szCs w:val="20"/>
              </w:rPr>
            </w:pPr>
            <w:r>
              <w:rPr>
                <w:rFonts w:eastAsia="Aptos" w:cs="Calibri" w:ascii="Calibri" w:hAnsi="Calibri"/>
                <w:b/>
                <w:bCs/>
                <w:kern w:val="0"/>
                <w:sz w:val="20"/>
                <w:szCs w:val="20"/>
                <w:lang w:eastAsia="en-US" w:bidi="ar-SA"/>
              </w:rPr>
            </w:r>
          </w:p>
        </w:tc>
        <w:tc>
          <w:tcPr>
            <w:tcW w:w="2541" w:type="dxa"/>
            <w:gridSpan w:val="4"/>
            <w:tcBorders/>
            <w:shd w:color="auto" w:fill="auto" w:val="clear"/>
            <w:vAlign w:val="center"/>
          </w:tcPr>
          <w:p>
            <w:pPr>
              <w:pStyle w:val="Normal"/>
              <w:widowControl/>
              <w:spacing w:lineRule="auto" w:line="240" w:before="60" w:after="60"/>
              <w:jc w:val="center"/>
              <w:rPr>
                <w:rFonts w:ascii="Aptos Display" w:hAnsi="Aptos Display" w:cs="Calibri" w:asciiTheme="majorHAnsi" w:hAnsiTheme="majorHAnsi"/>
                <w:b/>
                <w:b/>
                <w:bCs/>
                <w:sz w:val="18"/>
                <w:szCs w:val="18"/>
              </w:rPr>
            </w:pPr>
            <w:r>
              <w:rPr>
                <w:rFonts w:eastAsia="Aptos" w:cs="Calibri" w:ascii="Aptos Display" w:hAnsi="Aptos Display" w:asciiTheme="majorHAnsi" w:hAnsiTheme="majorHAnsi"/>
                <w:b/>
                <w:bCs/>
                <w:kern w:val="0"/>
                <w:sz w:val="20"/>
                <w:szCs w:val="20"/>
                <w:lang w:eastAsia="en-US" w:bidi="ar-SA"/>
              </w:rPr>
              <w:t>Student’s Self-Perceived Competency</w:t>
            </w:r>
          </w:p>
        </w:tc>
      </w:tr>
      <w:tr>
        <w:trPr>
          <w:trHeight w:val="244" w:hRule="atLeast"/>
        </w:trPr>
        <w:tc>
          <w:tcPr>
            <w:tcW w:w="7924" w:type="dxa"/>
            <w:gridSpan w:val="3"/>
            <w:tcBorders>
              <w:top w:val="nil"/>
              <w:bottom w:val="single" w:sz="12" w:space="0" w:color="000000"/>
            </w:tcBorders>
            <w:vAlign w:val="bottom"/>
          </w:tcPr>
          <w:p>
            <w:pPr>
              <w:pStyle w:val="Normal"/>
              <w:widowControl/>
              <w:spacing w:lineRule="auto" w:line="240" w:before="80" w:after="40"/>
              <w:jc w:val="left"/>
              <w:rPr>
                <w:rFonts w:ascii="Calibri" w:hAnsi="Calibri" w:cs="Calibri"/>
                <w:sz w:val="18"/>
                <w:szCs w:val="18"/>
              </w:rPr>
            </w:pPr>
            <w:r>
              <w:rPr>
                <w:rFonts w:eastAsia="Aptos" w:cs="Calibri" w:ascii="Calibri" w:hAnsi="Calibri"/>
                <w:kern w:val="0"/>
                <w:sz w:val="18"/>
                <w:szCs w:val="18"/>
                <w:lang w:eastAsia="en-US" w:bidi="ar-SA"/>
              </w:rPr>
              <w:t xml:space="preserve">  </w:t>
            </w: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this box if the competency will be developed during the internship</w:t>
            </w:r>
          </w:p>
        </w:tc>
        <w:tc>
          <w:tcPr>
            <w:tcW w:w="635" w:type="dxa"/>
            <w:tcBorders>
              <w:bottom w:val="single" w:sz="12" w:space="0" w:color="000000"/>
            </w:tcBorders>
            <w:shd w:color="auto" w:fill="86D8A2"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Highly Capable</w:t>
            </w:r>
          </w:p>
        </w:tc>
        <w:tc>
          <w:tcPr>
            <w:tcW w:w="636" w:type="dxa"/>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Capable</w:t>
            </w:r>
          </w:p>
        </w:tc>
        <w:tc>
          <w:tcPr>
            <w:tcW w:w="634" w:type="dxa"/>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Partially Capable</w:t>
            </w:r>
          </w:p>
        </w:tc>
        <w:tc>
          <w:tcPr>
            <w:tcW w:w="636" w:type="dxa"/>
            <w:tcBorders>
              <w:bottom w:val="single" w:sz="12" w:space="0" w:color="000000"/>
            </w:tcBorders>
            <w:shd w:color="F7BA8F" w:fill="F7BA8F"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Not Capable</w:t>
            </w:r>
          </w:p>
        </w:tc>
      </w:tr>
      <w:tr>
        <w:trPr>
          <w:trHeight w:val="113" w:hRule="atLeast"/>
        </w:trPr>
        <w:tc>
          <w:tcPr>
            <w:tcW w:w="560" w:type="dxa"/>
            <w:tcBorders>
              <w:top w:val="single" w:sz="12" w:space="0" w:color="000000"/>
              <w:left w:val="single" w:sz="12" w:space="0" w:color="000000"/>
              <w:bottom w:val="single" w:sz="12" w:space="0" w:color="000000"/>
            </w:tcBorders>
            <w:shd w:color="auto" w:fill="auto" w:val="clear"/>
            <w:vAlign w:val="center"/>
          </w:tcPr>
          <w:p>
            <w:pPr>
              <w:pStyle w:val="Normal"/>
              <w:widowControl/>
              <w:spacing w:lineRule="auto" w:line="240" w:before="0" w:after="0"/>
              <w:jc w:val="center"/>
              <w:rPr>
                <w:rFonts w:ascii="Aptos Display" w:hAnsi="Aptos Display" w:asciiTheme="majorHAnsi" w:hAnsiTheme="majorHAnsi"/>
              </w:rPr>
            </w:pPr>
            <w:r>
              <w:rPr>
                <w:rFonts w:eastAsia="Aptos" w:cs="Arial" w:ascii="Aptos Display" w:hAnsi="Aptos Display"/>
                <w:kern w:val="0"/>
                <w:sz w:val="24"/>
                <w:szCs w:val="24"/>
                <w:lang w:eastAsia="en-US" w:bidi="ar-SA"/>
              </w:rPr>
            </w:r>
          </w:p>
        </w:tc>
        <w:tc>
          <w:tcPr>
            <w:tcW w:w="7364" w:type="dxa"/>
            <w:gridSpan w:val="2"/>
            <w:tcBorders>
              <w:top w:val="single" w:sz="12" w:space="0" w:color="000000"/>
              <w:bottom w:val="single" w:sz="12" w:space="0" w:color="000000"/>
            </w:tcBorders>
            <w:shd w:color="auto" w:fill="FAC732" w:val="clear"/>
            <w:vAlign w:val="center"/>
          </w:tcPr>
          <w:p>
            <w:pPr>
              <w:pStyle w:val="Normal"/>
              <w:widowControl/>
              <w:spacing w:lineRule="auto" w:line="240" w:before="120" w:after="120"/>
              <w:jc w:val="left"/>
              <w:rPr>
                <w:rFonts w:ascii="Aptos Display" w:hAnsi="Aptos Display" w:cs="Calibri"/>
                <w:b/>
                <w:b/>
                <w:bCs/>
                <w:sz w:val="22"/>
                <w:szCs w:val="22"/>
              </w:rPr>
            </w:pPr>
            <w:r>
              <w:rPr>
                <w:rFonts w:eastAsia="Aptos" w:cs="Calibri" w:ascii="Aptos Display" w:hAnsi="Aptos Display"/>
                <w:kern w:val="0"/>
                <w:sz w:val="22"/>
                <w:szCs w:val="22"/>
                <w:lang w:eastAsia="en-US" w:bidi="ar-SA"/>
              </w:rPr>
              <w:t xml:space="preserve">Competency </w:t>
            </w:r>
            <w:r>
              <w:rPr>
                <w:rFonts w:eastAsia="Aptos" w:cs="Calibri" w:ascii="Aptos Display" w:hAnsi="Aptos Display"/>
                <w:b/>
                <w:bCs/>
                <w:kern w:val="0"/>
                <w:sz w:val="22"/>
                <w:szCs w:val="22"/>
                <w:lang w:eastAsia="en-US" w:bidi="ar-SA"/>
              </w:rPr>
              <w:t>C2</w:t>
            </w:r>
            <w:r>
              <w:rPr>
                <w:rFonts w:eastAsia="Aptos" w:cs="Calibri" w:ascii="Aptos Display" w:hAnsi="Aptos Display"/>
                <w:kern w:val="0"/>
                <w:sz w:val="22"/>
                <w:szCs w:val="22"/>
                <w:lang w:eastAsia="en-US" w:bidi="ar-SA"/>
              </w:rPr>
              <w:t>:</w:t>
            </w:r>
            <w:r>
              <w:rPr>
                <w:rFonts w:eastAsia="Aptos" w:cs="Calibri" w:ascii="Aptos Display" w:hAnsi="Aptos Display"/>
                <w:b/>
                <w:bCs/>
                <w:kern w:val="0"/>
                <w:sz w:val="22"/>
                <w:szCs w:val="22"/>
                <w:lang w:eastAsia="en-US" w:bidi="ar-SA"/>
              </w:rPr>
              <w:t xml:space="preserve"> Managing the Medical Device Fleet in a Healthcare Facility</w:t>
            </w:r>
          </w:p>
        </w:tc>
        <w:tc>
          <w:tcPr>
            <w:tcW w:w="635"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28" w:hRule="atLeast"/>
        </w:trPr>
        <w:tc>
          <w:tcPr>
            <w:tcW w:w="560" w:type="dxa"/>
            <w:vMerge w:val="restart"/>
            <w:tcBorders>
              <w:top w:val="single" w:sz="12" w:space="0" w:color="000000"/>
            </w:tcBorders>
            <w:shd w:color="auto" w:fill="auto" w:val="clear"/>
            <w:textDirection w:val="btLr"/>
            <w:vAlign w:val="center"/>
          </w:tcPr>
          <w:p>
            <w:pPr>
              <w:pStyle w:val="Normal"/>
              <w:widowControl/>
              <w:spacing w:lineRule="auto" w:line="240" w:before="0" w:after="0"/>
              <w:jc w:val="center"/>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Key Components</w:t>
            </w:r>
          </w:p>
        </w:tc>
        <w:tc>
          <w:tcPr>
            <w:tcW w:w="7364" w:type="dxa"/>
            <w:gridSpan w:val="2"/>
            <w:tcBorders>
              <w:top w:val="single" w:sz="12" w:space="0" w:color="000000"/>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adapting to the needs of healthcare professionals (doctors, nurses, caregivers, etc.)</w:t>
            </w:r>
          </w:p>
        </w:tc>
        <w:tc>
          <w:tcPr>
            <w:tcW w:w="635"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86" w:hRule="atLeast"/>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 xml:space="preserve">by justifying purchasing processes in line with institutional policy </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complying with preventive and corrective maintenance processes</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optimizing the equipment lifecycle</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complying with technical standards and safety, quality, and environmental criteria</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adapting communication within a multidisciplinary professional context</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70" w:hRule="exact"/>
        </w:trPr>
        <w:tc>
          <w:tcPr>
            <w:tcW w:w="10465" w:type="dxa"/>
            <w:gridSpan w:val="7"/>
            <w:tcBorders>
              <w:left w:val="nil"/>
              <w:right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380" w:hRule="atLeast"/>
        </w:trPr>
        <w:tc>
          <w:tcPr>
            <w:tcW w:w="10465" w:type="dxa"/>
            <w:gridSpan w:val="7"/>
            <w:tcBorders/>
            <w:vAlign w:val="center"/>
          </w:tcPr>
          <w:p>
            <w:pPr>
              <w:pStyle w:val="Normal"/>
              <w:widowControl/>
              <w:spacing w:lineRule="auto" w:line="240" w:before="60" w:after="60"/>
              <w:jc w:val="center"/>
              <w:rPr>
                <w:rFonts w:ascii="Aptos Display" w:hAnsi="Aptos Display" w:cs="Calibri" w:asciiTheme="majorHAnsi" w:hAnsiTheme="majorHAnsi"/>
                <w:b/>
                <w:b/>
                <w:bCs/>
                <w:sz w:val="21"/>
                <w:szCs w:val="21"/>
              </w:rPr>
            </w:pPr>
            <w:r>
              <w:rPr>
                <w:rFonts w:eastAsia="Aptos" w:cs="Calibri" w:ascii="Aptos Display" w:hAnsi="Aptos Display" w:asciiTheme="majorHAnsi" w:hAnsiTheme="majorHAnsi"/>
                <w:b/>
                <w:bCs/>
                <w:kern w:val="0"/>
                <w:sz w:val="21"/>
                <w:szCs w:val="21"/>
                <w:lang w:eastAsia="en-US" w:bidi="ar-SA"/>
              </w:rPr>
              <w:t xml:space="preserve">Key Learnings </w:t>
            </w:r>
            <w:r>
              <w:rPr>
                <w:rFonts w:eastAsia="Aptos" w:cs="Calibri" w:ascii="Aptos Display" w:hAnsi="Aptos Display" w:asciiTheme="majorHAnsi" w:hAnsiTheme="majorHAnsi"/>
                <w:kern w:val="0"/>
                <w:sz w:val="21"/>
                <w:szCs w:val="21"/>
                <w:lang w:eastAsia="en-US" w:bidi="ar-SA"/>
              </w:rPr>
              <w:t>for Competency</w:t>
            </w:r>
            <w:r>
              <w:rPr>
                <w:rFonts w:eastAsia="Aptos" w:cs="Calibri" w:ascii="Aptos Display" w:hAnsi="Aptos Display" w:asciiTheme="majorHAnsi" w:hAnsiTheme="majorHAnsi"/>
                <w:b/>
                <w:bCs/>
                <w:kern w:val="0"/>
                <w:sz w:val="21"/>
                <w:szCs w:val="21"/>
                <w:lang w:eastAsia="en-US" w:bidi="ar-SA"/>
              </w:rPr>
              <w:t xml:space="preserve"> C2</w:t>
            </w:r>
          </w:p>
          <w:p>
            <w:pPr>
              <w:pStyle w:val="Normal"/>
              <w:widowControl/>
              <w:spacing w:lineRule="auto" w:line="240" w:before="0" w:after="0"/>
              <w:ind w:left="-113" w:right="-113" w:hanging="0"/>
              <w:jc w:val="left"/>
              <w:rPr>
                <w:rFonts w:ascii="Aptos Narrow" w:hAnsi="Aptos Narrow" w:cs="Calibri"/>
                <w:sz w:val="16"/>
                <w:szCs w:val="16"/>
              </w:rPr>
            </w:pPr>
            <w:r>
              <w:rPr>
                <w:rFonts w:eastAsia="Aptos" w:cs="Calibri" w:ascii="Calibri" w:hAnsi="Calibri"/>
                <w:kern w:val="0"/>
                <w:sz w:val="18"/>
                <w:szCs w:val="18"/>
                <w:lang w:eastAsia="en-US" w:bidi="ar-SA"/>
              </w:rPr>
              <w:t xml:space="preserve">     </w:t>
            </w: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the boxes corresponding to the key learnings utilized during the internship</w:t>
            </w:r>
          </w:p>
        </w:tc>
      </w:tr>
      <w:tr>
        <w:trPr>
          <w:trHeight w:val="258" w:hRule="atLeast"/>
        </w:trPr>
        <w:tc>
          <w:tcPr>
            <w:tcW w:w="560"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Perform electrical measurements (commissioning, maintenance, troubleshooting…) on medical devices</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Comply with usage, installation, and maintenance requirements of medical imaging and nuclear medicine systems</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Understand the structure of a hospital system, particularly a biomedical department</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auto" w:val="clear"/>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Collaborate within diverse and multidisciplinary teams</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rFonts w:eastAsia="Aptos"/>
                <w:b w:val="false"/>
                <w:b w:val="false"/>
                <w:bCs w:val="false"/>
                <w:kern w:val="0"/>
                <w:lang w:eastAsia="en-US" w:bidi="ar-SA"/>
              </w:rPr>
            </w:pPr>
            <w:r>
              <w:rPr>
                <w:rFonts w:eastAsia="Aptos" w:cs="Calibri" w:ascii="Aptos Display" w:hAnsi="Aptos Display" w:asciiTheme="majorHAnsi" w:hAnsiTheme="majorHAnsi"/>
                <w:b w:val="false"/>
                <w:bCs w:val="false"/>
                <w:kern w:val="0"/>
                <w:sz w:val="20"/>
                <w:szCs w:val="20"/>
                <w:lang w:eastAsia="en-US" w:bidi="ar-SA"/>
              </w:rPr>
              <w:t>Configure technical platforms in healthcare facilities</w:t>
            </w:r>
          </w:p>
        </w:tc>
      </w:tr>
      <w:tr>
        <w:trPr>
          <w:trHeight w:val="24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Use planning, monitoring, and maintenance tools (e.g., CMMS software)</w:t>
            </w:r>
          </w:p>
        </w:tc>
      </w:tr>
      <w:tr>
        <w:trPr>
          <w:trHeight w:val="24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Conduct normative and competitive technology monitoring of a medical device line</w:t>
            </w:r>
          </w:p>
        </w:tc>
      </w:tr>
      <w:tr>
        <w:trPr>
          <w:trHeight w:val="24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Commission a specialized equipment line</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color w:val="3A3A3A" w:themeColor="background2" w:themeShade="40"/>
                <w:kern w:val="0"/>
                <w:sz w:val="20"/>
                <w:szCs w:val="20"/>
                <w:lang w:eastAsia="en-US" w:bidi="ar-SA"/>
              </w:rPr>
              <w:t>Configure imaging and biology laboratory technical platforms</w:t>
            </w:r>
            <w:r>
              <w:rPr>
                <w:rFonts w:eastAsia="Aptos" w:cs="Calibri" w:ascii="Aptos Display" w:hAnsi="Aptos Display" w:asciiTheme="majorHAnsi" w:hAnsiTheme="majorHAnsi"/>
                <w:color w:val="3A3A3A" w:themeColor="background2" w:themeShade="40"/>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color w:val="3A3A3A" w:themeColor="background2" w:themeShade="40"/>
                <w:kern w:val="0"/>
                <w:sz w:val="20"/>
                <w:szCs w:val="20"/>
                <w:lang w:eastAsia="en-US" w:bidi="ar-SA"/>
              </w:rPr>
              <w:t>Use risk management and materiovigilance analysis tools</w:t>
            </w:r>
            <w:r>
              <w:rPr>
                <w:rFonts w:eastAsia="Aptos" w:cs="Calibri" w:ascii="Aptos Display" w:hAnsi="Aptos Display" w:asciiTheme="majorHAnsi" w:hAnsiTheme="majorHAnsi"/>
                <w:color w:val="3A3A3A" w:themeColor="background2" w:themeShade="40"/>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color w:val="3A3A3A" w:themeColor="background2" w:themeShade="40"/>
                <w:kern w:val="0"/>
                <w:sz w:val="20"/>
                <w:szCs w:val="20"/>
                <w:lang w:eastAsia="en-US" w:bidi="ar-SA"/>
              </w:rPr>
              <w:t>Design an investment program aligned with the institution's economic, ethical, societal, and legal issues</w:t>
            </w:r>
            <w:r>
              <w:rPr>
                <w:rFonts w:eastAsia="Aptos" w:cs="Calibri" w:ascii="Aptos Display" w:hAnsi="Aptos Display" w:asciiTheme="majorHAnsi" w:hAnsiTheme="majorHAnsi"/>
                <w:color w:val="3A3A3A" w:themeColor="background2" w:themeShade="40"/>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color w:val="3A3A3A" w:themeColor="background2" w:themeShade="40"/>
                <w:kern w:val="0"/>
                <w:sz w:val="20"/>
                <w:szCs w:val="20"/>
                <w:lang w:eastAsia="en-US" w:bidi="ar-SA"/>
              </w:rPr>
              <w:t>Draft a call for tenders</w:t>
            </w:r>
            <w:r>
              <w:rPr>
                <w:rFonts w:eastAsia="Aptos" w:cs="Calibri" w:ascii="Aptos Display" w:hAnsi="Aptos Display" w:asciiTheme="majorHAnsi" w:hAnsiTheme="majorHAnsi"/>
                <w:color w:val="3A3A3A" w:themeColor="background2" w:themeShade="40"/>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rFonts w:eastAsia="Aptos"/>
                <w:b w:val="false"/>
                <w:b w:val="false"/>
                <w:bCs w:val="false"/>
                <w:kern w:val="0"/>
                <w:lang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Make decisions under uncertainty based on available information</w:t>
            </w: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w:t>
            </w:r>
          </w:p>
        </w:tc>
      </w:tr>
      <w:tr>
        <w:trPr>
          <w:trHeight w:val="454" w:hRule="atLeast"/>
        </w:trPr>
        <w:tc>
          <w:tcPr>
            <w:tcW w:w="10465" w:type="dxa"/>
            <w:gridSpan w:val="7"/>
            <w:tcBorders/>
            <w:shd w:color="auto" w:fill="E8E8E8" w:themeFill="background2" w:val="clear"/>
          </w:tcPr>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Calibri" w:cs="Calibri" w:ascii="Aptos Display" w:hAnsi="Aptos Display"/>
                <w:color w:val="3A3A3A" w:themeColor="background2" w:themeShade="40"/>
                <w:kern w:val="0"/>
                <w:sz w:val="20"/>
                <w:szCs w:val="20"/>
                <w:lang w:eastAsia="en-US" w:bidi="ar-SA"/>
              </w:rPr>
              <w:t>*</w:t>
            </w:r>
            <w:r>
              <w:rPr>
                <w:rFonts w:eastAsia="Calibri" w:cs="Calibri" w:ascii="Aptos Display" w:hAnsi="Aptos Display"/>
                <w:color w:val="3A3A3A" w:themeColor="background2" w:themeShade="40"/>
                <w:kern w:val="0"/>
                <w:sz w:val="19"/>
                <w:szCs w:val="19"/>
                <w:lang w:eastAsia="en-US" w:bidi="ar-SA"/>
              </w:rPr>
              <w:t xml:space="preserve"> Key learnings appearing in </w:t>
            </w:r>
            <w:r>
              <w:rPr>
                <w:rFonts w:eastAsia="Calibri" w:cs="Calibri" w:ascii="Aptos Display" w:hAnsi="Aptos Display"/>
                <w:b/>
                <w:bCs/>
                <w:color w:val="3A3A3A" w:themeColor="background2" w:themeShade="40"/>
                <w:kern w:val="0"/>
                <w:sz w:val="19"/>
                <w:szCs w:val="19"/>
                <w:lang w:eastAsia="en-US" w:bidi="ar-SA"/>
              </w:rPr>
              <w:t>greyed-out boxes</w:t>
            </w:r>
            <w:r>
              <w:rPr>
                <w:rFonts w:eastAsia="Calibri" w:cs="Calibri" w:ascii="Aptos Display" w:hAnsi="Aptos Display"/>
                <w:i/>
                <w:iCs/>
                <w:kern w:val="0"/>
                <w:sz w:val="19"/>
                <w:szCs w:val="19"/>
                <w:lang w:eastAsia="en-US" w:bidi="ar-SA"/>
              </w:rPr>
              <w:t xml:space="preserve"> correspond to the 5th-year internship level. However, for this 4th-year internship, they may be included in the assessment if they are expected to be significantly mobilized within the scope of the assigned tasks.</w:t>
            </w:r>
          </w:p>
        </w:tc>
      </w:tr>
      <w:tr>
        <w:trPr>
          <w:trHeight w:val="454" w:hRule="atLeast"/>
        </w:trPr>
        <w:tc>
          <w:tcPr>
            <w:tcW w:w="10465" w:type="dxa"/>
            <w:gridSpan w:val="7"/>
            <w:tcBorders/>
          </w:tcPr>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 xml:space="preserve">Comments </w:t>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0" w:after="0"/>
              <w:jc w:val="left"/>
              <w:rPr>
                <w:rFonts w:ascii="Calibri" w:hAnsi="Calibri" w:cs="Calibri"/>
                <w:sz w:val="20"/>
                <w:szCs w:val="20"/>
              </w:rPr>
            </w:pPr>
            <w:r>
              <w:rPr>
                <w:rFonts w:eastAsia="Aptos" w:cs="Calibri" w:ascii="Calibri" w:hAnsi="Calibri"/>
                <w:kern w:val="0"/>
                <w:sz w:val="20"/>
                <w:szCs w:val="20"/>
                <w:lang w:eastAsia="en-US" w:bidi="ar-SA"/>
              </w:rPr>
            </w:r>
          </w:p>
        </w:tc>
      </w:tr>
      <w:tr>
        <w:trPr>
          <w:trHeight w:val="113" w:hRule="atLeast"/>
        </w:trPr>
        <w:tc>
          <w:tcPr>
            <w:tcW w:w="7924" w:type="dxa"/>
            <w:gridSpan w:val="3"/>
            <w:tcBorders>
              <w:bottom w:val="nil"/>
            </w:tcBorders>
            <w:vAlign w:val="center"/>
          </w:tcPr>
          <w:p>
            <w:pPr>
              <w:pStyle w:val="Normal"/>
              <w:widowControl/>
              <w:spacing w:lineRule="auto" w:line="240" w:before="0" w:after="0"/>
              <w:jc w:val="center"/>
              <w:rPr>
                <w:rFonts w:ascii="Calibri" w:hAnsi="Calibri" w:cs="Calibri"/>
                <w:b/>
                <w:b/>
                <w:bCs/>
                <w:sz w:val="20"/>
                <w:szCs w:val="20"/>
              </w:rPr>
            </w:pPr>
            <w:r>
              <w:rPr>
                <w:rFonts w:eastAsia="Aptos" w:cs="Calibri" w:ascii="Calibri" w:hAnsi="Calibri"/>
                <w:b/>
                <w:bCs/>
                <w:kern w:val="0"/>
                <w:sz w:val="20"/>
                <w:szCs w:val="20"/>
                <w:lang w:eastAsia="en-US" w:bidi="ar-SA"/>
              </w:rPr>
            </w:r>
          </w:p>
        </w:tc>
        <w:tc>
          <w:tcPr>
            <w:tcW w:w="2541" w:type="dxa"/>
            <w:gridSpan w:val="4"/>
            <w:tcBorders/>
            <w:shd w:color="auto" w:fill="auto" w:val="clear"/>
            <w:vAlign w:val="center"/>
          </w:tcPr>
          <w:p>
            <w:pPr>
              <w:pStyle w:val="Normal"/>
              <w:widowControl/>
              <w:spacing w:lineRule="auto" w:line="240" w:before="60" w:after="60"/>
              <w:jc w:val="center"/>
              <w:rPr>
                <w:rFonts w:ascii="Aptos Display" w:hAnsi="Aptos Display" w:cs="Calibri" w:asciiTheme="majorHAnsi" w:hAnsiTheme="majorHAnsi"/>
                <w:b/>
                <w:b/>
                <w:bCs/>
                <w:sz w:val="18"/>
                <w:szCs w:val="18"/>
              </w:rPr>
            </w:pPr>
            <w:r>
              <w:rPr>
                <w:rFonts w:eastAsia="Aptos" w:cs="Calibri" w:ascii="Aptos Display" w:hAnsi="Aptos Display" w:asciiTheme="majorHAnsi" w:hAnsiTheme="majorHAnsi"/>
                <w:b/>
                <w:bCs/>
                <w:kern w:val="0"/>
                <w:sz w:val="20"/>
                <w:szCs w:val="20"/>
                <w:lang w:eastAsia="en-US" w:bidi="ar-SA"/>
              </w:rPr>
              <w:t>Student’s Self-Perceived Competency</w:t>
            </w:r>
          </w:p>
        </w:tc>
      </w:tr>
      <w:tr>
        <w:trPr>
          <w:trHeight w:val="244" w:hRule="atLeast"/>
        </w:trPr>
        <w:tc>
          <w:tcPr>
            <w:tcW w:w="7924" w:type="dxa"/>
            <w:gridSpan w:val="3"/>
            <w:tcBorders>
              <w:top w:val="nil"/>
              <w:bottom w:val="single" w:sz="12" w:space="0" w:color="000000"/>
            </w:tcBorders>
            <w:vAlign w:val="bottom"/>
          </w:tcPr>
          <w:p>
            <w:pPr>
              <w:pStyle w:val="Normal"/>
              <w:widowControl/>
              <w:spacing w:lineRule="auto" w:line="240" w:before="80" w:after="40"/>
              <w:jc w:val="left"/>
              <w:rPr>
                <w:rFonts w:ascii="Calibri" w:hAnsi="Calibri" w:cs="Calibri"/>
                <w:sz w:val="18"/>
                <w:szCs w:val="18"/>
              </w:rPr>
            </w:pPr>
            <w:r>
              <w:rPr>
                <w:rFonts w:eastAsia="Aptos" w:cs="Calibri" w:ascii="Calibri" w:hAnsi="Calibri"/>
                <w:kern w:val="0"/>
                <w:sz w:val="18"/>
                <w:szCs w:val="18"/>
                <w:lang w:eastAsia="en-US" w:bidi="ar-SA"/>
              </w:rPr>
              <w:t xml:space="preserve">  </w:t>
            </w: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this box if the competency will be developed during the internship</w:t>
            </w:r>
          </w:p>
        </w:tc>
        <w:tc>
          <w:tcPr>
            <w:tcW w:w="635" w:type="dxa"/>
            <w:tcBorders>
              <w:bottom w:val="single" w:sz="12" w:space="0" w:color="000000"/>
            </w:tcBorders>
            <w:shd w:color="auto" w:fill="86D8A2"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Highly Capable</w:t>
            </w:r>
          </w:p>
        </w:tc>
        <w:tc>
          <w:tcPr>
            <w:tcW w:w="636" w:type="dxa"/>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Capable</w:t>
            </w:r>
          </w:p>
        </w:tc>
        <w:tc>
          <w:tcPr>
            <w:tcW w:w="634" w:type="dxa"/>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Partially Capable</w:t>
            </w:r>
          </w:p>
        </w:tc>
        <w:tc>
          <w:tcPr>
            <w:tcW w:w="636" w:type="dxa"/>
            <w:tcBorders>
              <w:bottom w:val="single" w:sz="12" w:space="0" w:color="000000"/>
            </w:tcBorders>
            <w:shd w:color="F7BA8F" w:fill="F7BA8F"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Not Capable</w:t>
            </w:r>
          </w:p>
        </w:tc>
      </w:tr>
      <w:tr>
        <w:trPr>
          <w:trHeight w:val="113" w:hRule="atLeast"/>
        </w:trPr>
        <w:tc>
          <w:tcPr>
            <w:tcW w:w="560" w:type="dxa"/>
            <w:tcBorders>
              <w:top w:val="single" w:sz="12" w:space="0" w:color="000000"/>
              <w:left w:val="single" w:sz="12" w:space="0" w:color="000000"/>
              <w:bottom w:val="single" w:sz="12" w:space="0" w:color="000000"/>
            </w:tcBorders>
            <w:shd w:color="auto" w:fill="auto" w:val="clear"/>
            <w:vAlign w:val="center"/>
          </w:tcPr>
          <w:p>
            <w:pPr>
              <w:pStyle w:val="Normal"/>
              <w:widowControl/>
              <w:spacing w:lineRule="auto" w:line="240" w:before="0" w:after="0"/>
              <w:jc w:val="center"/>
              <w:rPr>
                <w:rFonts w:ascii="Aptos Display" w:hAnsi="Aptos Display" w:asciiTheme="majorHAnsi" w:hAnsiTheme="majorHAnsi"/>
              </w:rPr>
            </w:pPr>
            <w:r>
              <w:rPr>
                <w:rFonts w:eastAsia="Aptos" w:cs="Arial" w:ascii="Aptos Display" w:hAnsi="Aptos Display"/>
                <w:kern w:val="0"/>
                <w:sz w:val="24"/>
                <w:szCs w:val="24"/>
                <w:lang w:eastAsia="en-US" w:bidi="ar-SA"/>
              </w:rPr>
            </w:r>
          </w:p>
        </w:tc>
        <w:tc>
          <w:tcPr>
            <w:tcW w:w="7364" w:type="dxa"/>
            <w:gridSpan w:val="2"/>
            <w:tcBorders>
              <w:top w:val="single" w:sz="12" w:space="0" w:color="000000"/>
              <w:bottom w:val="single" w:sz="12" w:space="0" w:color="000000"/>
            </w:tcBorders>
            <w:shd w:color="auto" w:fill="FAC732" w:val="clear"/>
            <w:vAlign w:val="center"/>
          </w:tcPr>
          <w:p>
            <w:pPr>
              <w:pStyle w:val="Normal"/>
              <w:widowControl/>
              <w:spacing w:lineRule="auto" w:line="240" w:before="120" w:after="120"/>
              <w:jc w:val="left"/>
              <w:rPr>
                <w:rFonts w:ascii="Aptos Display" w:hAnsi="Aptos Display" w:cs="Calibri"/>
                <w:b/>
                <w:b/>
                <w:bCs/>
                <w:sz w:val="22"/>
                <w:szCs w:val="22"/>
              </w:rPr>
            </w:pPr>
            <w:r>
              <w:rPr>
                <w:rFonts w:eastAsia="Aptos" w:cs="Calibri" w:ascii="Aptos Display" w:hAnsi="Aptos Display"/>
                <w:kern w:val="0"/>
                <w:sz w:val="22"/>
                <w:szCs w:val="22"/>
                <w:lang w:eastAsia="en-US" w:bidi="ar-SA"/>
              </w:rPr>
              <w:t xml:space="preserve">Competency </w:t>
            </w:r>
            <w:r>
              <w:rPr>
                <w:rFonts w:eastAsia="Aptos" w:cs="Calibri" w:ascii="Aptos Display" w:hAnsi="Aptos Display"/>
                <w:b/>
                <w:bCs/>
                <w:kern w:val="0"/>
                <w:sz w:val="22"/>
                <w:szCs w:val="22"/>
                <w:lang w:eastAsia="en-US" w:bidi="ar-SA"/>
              </w:rPr>
              <w:t>C3</w:t>
            </w:r>
            <w:r>
              <w:rPr>
                <w:rFonts w:eastAsia="Aptos" w:cs="Calibri" w:ascii="Aptos Display" w:hAnsi="Aptos Display"/>
                <w:kern w:val="0"/>
                <w:sz w:val="22"/>
                <w:szCs w:val="22"/>
                <w:lang w:eastAsia="en-US" w:bidi="ar-SA"/>
              </w:rPr>
              <w:t>:</w:t>
            </w:r>
            <w:r>
              <w:rPr>
                <w:rFonts w:eastAsia="Aptos" w:cs="Calibri" w:ascii="Aptos Display" w:hAnsi="Aptos Display"/>
                <w:b/>
                <w:bCs/>
                <w:kern w:val="0"/>
                <w:sz w:val="22"/>
                <w:szCs w:val="22"/>
                <w:lang w:eastAsia="en-US" w:bidi="ar-SA"/>
              </w:rPr>
              <w:t xml:space="preserve"> Supporting the Commercialization and Commissioning of Medical Devices</w:t>
            </w:r>
          </w:p>
        </w:tc>
        <w:tc>
          <w:tcPr>
            <w:tcW w:w="635"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28" w:hRule="atLeast"/>
        </w:trPr>
        <w:tc>
          <w:tcPr>
            <w:tcW w:w="560" w:type="dxa"/>
            <w:vMerge w:val="restart"/>
            <w:tcBorders>
              <w:top w:val="single" w:sz="12" w:space="0" w:color="000000"/>
              <w:bottom w:val="nil"/>
            </w:tcBorders>
            <w:shd w:color="auto" w:fill="auto" w:val="clear"/>
            <w:textDirection w:val="btLr"/>
            <w:vAlign w:val="center"/>
          </w:tcPr>
          <w:p>
            <w:pPr>
              <w:pStyle w:val="Normal"/>
              <w:widowControl/>
              <w:spacing w:lineRule="auto" w:line="240" w:before="0" w:after="0"/>
              <w:jc w:val="center"/>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Key Components</w:t>
            </w:r>
          </w:p>
        </w:tc>
        <w:tc>
          <w:tcPr>
            <w:tcW w:w="7364" w:type="dxa"/>
            <w:gridSpan w:val="2"/>
            <w:tcBorders>
              <w:top w:val="single" w:sz="12" w:space="0" w:color="000000"/>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complying with the specifications expressed by or for the client</w:t>
            </w:r>
          </w:p>
        </w:tc>
        <w:tc>
          <w:tcPr>
            <w:tcW w:w="635"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86" w:hRule="atLeast"/>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using technical and documentary standards aligned with the state of the art</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adhering to technical, safety, quality, and environmental norms</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adopting an appropriate commercial or training approach with clients</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vAlign w:val="cente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adapting communication in international and intercultural contexts</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70" w:hRule="exact"/>
        </w:trPr>
        <w:tc>
          <w:tcPr>
            <w:tcW w:w="10465" w:type="dxa"/>
            <w:gridSpan w:val="7"/>
            <w:tcBorders>
              <w:left w:val="nil"/>
              <w:right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380" w:hRule="atLeast"/>
        </w:trPr>
        <w:tc>
          <w:tcPr>
            <w:tcW w:w="10465" w:type="dxa"/>
            <w:gridSpan w:val="7"/>
            <w:tcBorders/>
            <w:vAlign w:val="center"/>
          </w:tcPr>
          <w:p>
            <w:pPr>
              <w:pStyle w:val="Normal"/>
              <w:widowControl/>
              <w:spacing w:lineRule="auto" w:line="240" w:before="60" w:after="60"/>
              <w:jc w:val="center"/>
              <w:rPr>
                <w:rFonts w:ascii="Aptos Display" w:hAnsi="Aptos Display" w:cs="Calibri" w:asciiTheme="majorHAnsi" w:hAnsiTheme="majorHAnsi"/>
                <w:b/>
                <w:b/>
                <w:bCs/>
                <w:sz w:val="21"/>
                <w:szCs w:val="21"/>
              </w:rPr>
            </w:pPr>
            <w:r>
              <w:rPr>
                <w:rFonts w:eastAsia="Aptos" w:cs="Calibri" w:ascii="Aptos Display" w:hAnsi="Aptos Display" w:asciiTheme="majorHAnsi" w:hAnsiTheme="majorHAnsi"/>
                <w:b/>
                <w:bCs/>
                <w:kern w:val="0"/>
                <w:sz w:val="21"/>
                <w:szCs w:val="21"/>
                <w:lang w:eastAsia="en-US" w:bidi="ar-SA"/>
              </w:rPr>
              <w:t xml:space="preserve">Key Learnings </w:t>
            </w:r>
            <w:r>
              <w:rPr>
                <w:rFonts w:eastAsia="Aptos" w:cs="Calibri" w:ascii="Aptos Display" w:hAnsi="Aptos Display" w:asciiTheme="majorHAnsi" w:hAnsiTheme="majorHAnsi"/>
                <w:kern w:val="0"/>
                <w:sz w:val="21"/>
                <w:szCs w:val="21"/>
                <w:lang w:eastAsia="en-US" w:bidi="ar-SA"/>
              </w:rPr>
              <w:t>for Competency</w:t>
            </w:r>
            <w:r>
              <w:rPr>
                <w:rFonts w:eastAsia="Aptos" w:cs="Calibri" w:ascii="Aptos Display" w:hAnsi="Aptos Display" w:asciiTheme="majorHAnsi" w:hAnsiTheme="majorHAnsi"/>
                <w:b/>
                <w:bCs/>
                <w:kern w:val="0"/>
                <w:sz w:val="21"/>
                <w:szCs w:val="21"/>
                <w:lang w:eastAsia="en-US" w:bidi="ar-SA"/>
              </w:rPr>
              <w:t xml:space="preserve"> C3</w:t>
            </w:r>
          </w:p>
          <w:p>
            <w:pPr>
              <w:pStyle w:val="Normal"/>
              <w:widowControl/>
              <w:spacing w:lineRule="auto" w:line="240" w:before="0" w:after="0"/>
              <w:ind w:left="-113" w:right="-113" w:hanging="0"/>
              <w:jc w:val="left"/>
              <w:rPr>
                <w:rFonts w:ascii="Aptos Narrow" w:hAnsi="Aptos Narrow" w:cs="Calibri"/>
                <w:sz w:val="16"/>
                <w:szCs w:val="16"/>
              </w:rPr>
            </w:pPr>
            <w:r>
              <w:rPr>
                <w:rFonts w:eastAsia="Aptos" w:cs="Calibri" w:ascii="Calibri" w:hAnsi="Calibri"/>
                <w:kern w:val="0"/>
                <w:sz w:val="18"/>
                <w:szCs w:val="18"/>
                <w:lang w:eastAsia="en-US" w:bidi="ar-SA"/>
              </w:rPr>
              <w:t xml:space="preserve">     </w:t>
            </w: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the boxes corresponding to the key learnings utilized during the internship</w:t>
            </w:r>
          </w:p>
        </w:tc>
      </w:tr>
      <w:tr>
        <w:trPr>
          <w:trHeight w:val="258" w:hRule="atLeast"/>
        </w:trPr>
        <w:tc>
          <w:tcPr>
            <w:tcW w:w="560"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Analyze the functioning of major physiological systems to understand the principle and use of medical devices</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Gather and understand the expectations of healthcare professionals within a global vision of a healthcare facility</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Conduct technological and regulatory monitoring</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auto" w:val="clear"/>
            <w:vAlign w:val="center"/>
          </w:tcPr>
          <w:p>
            <w:pPr>
              <w:pStyle w:val="Normal"/>
              <w:widowControl/>
              <w:spacing w:lineRule="auto" w:line="240" w:before="80" w:after="80"/>
              <w:jc w:val="both"/>
              <w:rPr>
                <w:sz w:val="20"/>
                <w:szCs w:val="20"/>
              </w:rPr>
            </w:pPr>
            <w:r>
              <w:rPr>
                <w:rFonts w:eastAsia="Aptos" w:cs="Calibri" w:ascii="Aptos Display" w:hAnsi="Aptos Display" w:asciiTheme="majorHAnsi" w:hAnsiTheme="majorHAnsi"/>
                <w:kern w:val="0"/>
                <w:sz w:val="20"/>
                <w:szCs w:val="20"/>
                <w:lang w:eastAsia="en-US" w:bidi="ar-SA"/>
              </w:rPr>
              <w:t>Perform a comparative and critical analysis of a medical device line</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tcPr>
          <w:p>
            <w:pPr>
              <w:pStyle w:val="Normal"/>
              <w:widowControl/>
              <w:spacing w:lineRule="auto" w:line="240" w:before="80" w:after="80"/>
              <w:jc w:val="both"/>
              <w:rPr>
                <w:rFonts w:ascii="Aptos Display" w:hAnsi="Aptos Display" w:asciiTheme="majorHAnsi" w:hAnsiTheme="majorHAnsi"/>
                <w:sz w:val="20"/>
                <w:szCs w:val="20"/>
              </w:rPr>
            </w:pPr>
            <w:r>
              <w:rPr>
                <w:rFonts w:eastAsia="Aptos" w:cs="Arial" w:ascii="Aptos Display" w:hAnsi="Aptos Display" w:asciiTheme="majorHAnsi" w:hAnsiTheme="majorHAnsi"/>
                <w:kern w:val="0"/>
                <w:sz w:val="20"/>
                <w:szCs w:val="20"/>
                <w:lang w:eastAsia="en-US" w:bidi="ar-SA"/>
              </w:rPr>
              <w:t>Draft documentation (in any format) for a medical device for commercial purposes</w:t>
            </w:r>
          </w:p>
        </w:tc>
      </w:tr>
      <w:tr>
        <w:trPr>
          <w:trHeight w:val="24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tcPr>
          <w:p>
            <w:pPr>
              <w:pStyle w:val="Normal"/>
              <w:widowControl/>
              <w:spacing w:lineRule="auto" w:line="240" w:before="80" w:after="80"/>
              <w:jc w:val="both"/>
              <w:rPr>
                <w:rFonts w:ascii="Aptos Display" w:hAnsi="Aptos Display" w:asciiTheme="majorHAnsi" w:hAnsiTheme="majorHAnsi"/>
                <w:sz w:val="20"/>
                <w:szCs w:val="20"/>
              </w:rPr>
            </w:pPr>
            <w:r>
              <w:rPr>
                <w:rFonts w:eastAsia="Aptos" w:cs="Arial" w:ascii="Aptos Display" w:hAnsi="Aptos Display" w:asciiTheme="majorHAnsi" w:hAnsiTheme="majorHAnsi"/>
                <w:kern w:val="0"/>
                <w:sz w:val="20"/>
                <w:szCs w:val="20"/>
                <w:lang w:eastAsia="en-US" w:bidi="ar-SA"/>
              </w:rPr>
              <w:t>Use a specific medical device (or its associated line) after manufacturer training</w:t>
            </w:r>
          </w:p>
        </w:tc>
      </w:tr>
      <w:tr>
        <w:trPr>
          <w:trHeight w:val="24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tcPr>
          <w:p>
            <w:pPr>
              <w:pStyle w:val="Normal"/>
              <w:widowControl/>
              <w:spacing w:lineRule="auto" w:line="240" w:before="80" w:after="80"/>
              <w:jc w:val="both"/>
              <w:rPr>
                <w:rFonts w:ascii="Aptos Display" w:hAnsi="Aptos Display" w:asciiTheme="majorHAnsi" w:hAnsiTheme="majorHAnsi"/>
                <w:sz w:val="20"/>
                <w:szCs w:val="20"/>
              </w:rPr>
            </w:pPr>
            <w:r>
              <w:rPr>
                <w:rFonts w:eastAsia="Aptos" w:cs="Arial" w:ascii="Aptos Display" w:hAnsi="Aptos Display" w:asciiTheme="majorHAnsi" w:hAnsiTheme="majorHAnsi"/>
                <w:kern w:val="0"/>
                <w:sz w:val="20"/>
                <w:szCs w:val="20"/>
                <w:lang w:eastAsia="en-US" w:bidi="ar-SA"/>
              </w:rPr>
              <w:t>Establish professional rapport with stakeholders</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rFonts w:ascii="Aptos Display" w:hAnsi="Aptos Display" w:asciiTheme="majorHAnsi" w:hAnsiTheme="majorHAnsi"/>
                <w:sz w:val="20"/>
                <w:szCs w:val="20"/>
              </w:rPr>
            </w:pPr>
            <w:r>
              <w:rPr>
                <w:rFonts w:eastAsia="Aptos" w:cs="Calibri" w:ascii="Aptos Display" w:hAnsi="Aptos Display" w:asciiTheme="majorHAnsi" w:hAnsiTheme="majorHAnsi"/>
                <w:color w:val="3A3A3A"/>
                <w:kern w:val="0"/>
                <w:sz w:val="20"/>
                <w:szCs w:val="20"/>
                <w:lang w:eastAsia="en-US" w:bidi="ar-SA"/>
              </w:rPr>
              <w:t>Identify purchasing circuits and processes</w:t>
            </w:r>
            <w:r>
              <w:rPr>
                <w:rFonts w:eastAsia="Aptos" w:cs="Calibri" w:ascii="Aptos Display" w:hAnsi="Aptos Display" w:asciiTheme="majorHAnsi" w:hAnsiTheme="majorHAnsi"/>
                <w:color w:val="3A3A3A"/>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rFonts w:ascii="Aptos Display" w:hAnsi="Aptos Display" w:asciiTheme="majorHAnsi" w:hAnsiTheme="majorHAnsi"/>
                <w:sz w:val="20"/>
                <w:szCs w:val="20"/>
              </w:rPr>
            </w:pPr>
            <w:r>
              <w:rPr>
                <w:rFonts w:eastAsia="Aptos" w:cs="Calibri" w:ascii="Aptos Display" w:hAnsi="Aptos Display" w:asciiTheme="majorHAnsi" w:hAnsiTheme="majorHAnsi"/>
                <w:color w:val="3A3A3A" w:themeColor="background2" w:themeShade="40"/>
                <w:kern w:val="0"/>
                <w:sz w:val="20"/>
                <w:szCs w:val="20"/>
                <w:lang w:eastAsia="en-US" w:bidi="ar-SA"/>
              </w:rPr>
              <w:t>Estimate the budget and return on investment for a medical device</w:t>
            </w:r>
            <w:r>
              <w:rPr>
                <w:rFonts w:eastAsia="Aptos" w:cs="Calibri" w:ascii="Aptos Display" w:hAnsi="Aptos Display" w:asciiTheme="majorHAnsi" w:hAnsiTheme="majorHAnsi"/>
                <w:color w:val="3A3A3A" w:themeColor="background2" w:themeShade="40"/>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rFonts w:ascii="Aptos Display" w:hAnsi="Aptos Display" w:asciiTheme="majorHAnsi" w:hAnsiTheme="majorHAnsi"/>
                <w:sz w:val="20"/>
                <w:szCs w:val="20"/>
              </w:rPr>
            </w:pPr>
            <w:r>
              <w:rPr>
                <w:rFonts w:eastAsia="Aptos" w:cs="Calibri" w:ascii="Aptos Display" w:hAnsi="Aptos Display" w:asciiTheme="majorHAnsi" w:hAnsiTheme="majorHAnsi"/>
                <w:color w:val="3A3A3A"/>
                <w:kern w:val="0"/>
                <w:sz w:val="20"/>
                <w:szCs w:val="20"/>
                <w:lang w:eastAsia="en-US" w:bidi="ar-SA"/>
              </w:rPr>
              <w:t>Apply negotiation methods during a purchase, from both seller and buyer perspectives</w:t>
            </w:r>
            <w:r>
              <w:rPr>
                <w:rFonts w:eastAsia="Aptos" w:cs="Calibri" w:ascii="Aptos Display" w:hAnsi="Aptos Display" w:asciiTheme="majorHAnsi" w:hAnsiTheme="majorHAnsi"/>
                <w:color w:val="3A3A3A"/>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rFonts w:ascii="Aptos Display" w:hAnsi="Aptos Display" w:asciiTheme="majorHAnsi" w:hAnsiTheme="majorHAnsi"/>
                <w:sz w:val="20"/>
                <w:szCs w:val="20"/>
              </w:rPr>
            </w:pPr>
            <w:r>
              <w:rPr>
                <w:rFonts w:eastAsia="Aptos" w:cs="Calibri" w:ascii="Aptos Display" w:hAnsi="Aptos Display" w:asciiTheme="majorHAnsi" w:hAnsiTheme="majorHAnsi"/>
                <w:color w:val="3A3A3A"/>
                <w:kern w:val="0"/>
                <w:sz w:val="20"/>
                <w:szCs w:val="20"/>
                <w:lang w:eastAsia="en-US" w:bidi="ar-SA"/>
              </w:rPr>
              <w:t>Manage customer relationships from pre-sales to post-sales for a medical device</w:t>
            </w:r>
            <w:r>
              <w:rPr>
                <w:rFonts w:eastAsia="Aptos" w:cs="Calibri" w:ascii="Aptos Display" w:hAnsi="Aptos Display" w:asciiTheme="majorHAnsi" w:hAnsiTheme="majorHAnsi"/>
                <w:color w:val="3A3A3A"/>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vAlign w:val="center"/>
          </w:tcPr>
          <w:p>
            <w:pPr>
              <w:pStyle w:val="Normal"/>
              <w:widowControl/>
              <w:spacing w:lineRule="auto" w:line="240" w:before="80" w:after="80"/>
              <w:jc w:val="both"/>
              <w:rPr>
                <w:rFonts w:eastAsia="Aptos"/>
                <w:b w:val="false"/>
                <w:b w:val="false"/>
                <w:bCs w:val="false"/>
                <w:kern w:val="0"/>
                <w:lang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Perform product demonstrations for specific medical devices after manufacturer training</w:t>
            </w: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w:t>
            </w:r>
          </w:p>
        </w:tc>
      </w:tr>
      <w:tr>
        <w:trPr>
          <w:trHeight w:val="454" w:hRule="atLeast"/>
        </w:trPr>
        <w:tc>
          <w:tcPr>
            <w:tcW w:w="10465" w:type="dxa"/>
            <w:gridSpan w:val="7"/>
            <w:tcBorders/>
            <w:shd w:color="auto" w:fill="E8E8E8" w:themeFill="background2" w:val="clear"/>
          </w:tcPr>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Calibri" w:cs="Calibri" w:ascii="Aptos Display" w:hAnsi="Aptos Display"/>
                <w:color w:val="3A3A3A" w:themeColor="background2" w:themeShade="40"/>
                <w:kern w:val="0"/>
                <w:sz w:val="20"/>
                <w:szCs w:val="20"/>
                <w:lang w:eastAsia="en-US" w:bidi="ar-SA"/>
              </w:rPr>
              <w:t>*</w:t>
            </w:r>
            <w:r>
              <w:rPr>
                <w:rFonts w:eastAsia="Calibri" w:cs="Calibri" w:ascii="Aptos Display" w:hAnsi="Aptos Display"/>
                <w:color w:val="3A3A3A" w:themeColor="background2" w:themeShade="40"/>
                <w:kern w:val="0"/>
                <w:sz w:val="19"/>
                <w:szCs w:val="19"/>
                <w:lang w:eastAsia="en-US" w:bidi="ar-SA"/>
              </w:rPr>
              <w:t xml:space="preserve"> Key learnings appearing in </w:t>
            </w:r>
            <w:r>
              <w:rPr>
                <w:rFonts w:eastAsia="Calibri" w:cs="Calibri" w:ascii="Aptos Display" w:hAnsi="Aptos Display"/>
                <w:b/>
                <w:bCs/>
                <w:color w:val="3A3A3A" w:themeColor="background2" w:themeShade="40"/>
                <w:kern w:val="0"/>
                <w:sz w:val="19"/>
                <w:szCs w:val="19"/>
                <w:lang w:eastAsia="en-US" w:bidi="ar-SA"/>
              </w:rPr>
              <w:t>greyed-out boxes</w:t>
            </w:r>
            <w:r>
              <w:rPr>
                <w:rFonts w:eastAsia="Calibri" w:cs="Calibri" w:ascii="Aptos Display" w:hAnsi="Aptos Display"/>
                <w:i/>
                <w:iCs/>
                <w:kern w:val="0"/>
                <w:sz w:val="19"/>
                <w:szCs w:val="19"/>
                <w:lang w:eastAsia="en-US" w:bidi="ar-SA"/>
              </w:rPr>
              <w:t xml:space="preserve"> correspond to the 5th-year internship level. However, for this 4th-year internship, they may be included in the assessment if they are expected to be significantly mobilized within the scope of the assigned tasks.</w:t>
            </w:r>
          </w:p>
        </w:tc>
      </w:tr>
      <w:tr>
        <w:trPr>
          <w:trHeight w:val="454" w:hRule="atLeast"/>
        </w:trPr>
        <w:tc>
          <w:tcPr>
            <w:tcW w:w="10465" w:type="dxa"/>
            <w:gridSpan w:val="7"/>
            <w:tcBorders/>
          </w:tcPr>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 xml:space="preserve">Comments </w:t>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0" w:after="0"/>
              <w:jc w:val="left"/>
              <w:rPr>
                <w:rFonts w:ascii="Calibri" w:hAnsi="Calibri" w:cs="Calibri"/>
                <w:sz w:val="20"/>
                <w:szCs w:val="20"/>
              </w:rPr>
            </w:pPr>
            <w:r>
              <w:rPr>
                <w:rFonts w:eastAsia="Aptos" w:cs="Calibri" w:ascii="Calibri" w:hAnsi="Calibri"/>
                <w:kern w:val="0"/>
                <w:sz w:val="20"/>
                <w:szCs w:val="20"/>
                <w:lang w:eastAsia="en-US" w:bidi="ar-SA"/>
              </w:rPr>
            </w:r>
          </w:p>
        </w:tc>
      </w:tr>
      <w:tr>
        <w:trPr>
          <w:trHeight w:val="113" w:hRule="atLeast"/>
        </w:trPr>
        <w:tc>
          <w:tcPr>
            <w:tcW w:w="7924" w:type="dxa"/>
            <w:gridSpan w:val="3"/>
            <w:tcBorders>
              <w:bottom w:val="nil"/>
            </w:tcBorders>
            <w:vAlign w:val="center"/>
          </w:tcPr>
          <w:p>
            <w:pPr>
              <w:pStyle w:val="Normal"/>
              <w:widowControl/>
              <w:spacing w:lineRule="auto" w:line="240" w:before="0" w:after="0"/>
              <w:jc w:val="center"/>
              <w:rPr>
                <w:rFonts w:ascii="Calibri" w:hAnsi="Calibri" w:cs="Calibri"/>
                <w:b/>
                <w:b/>
                <w:bCs/>
                <w:sz w:val="20"/>
                <w:szCs w:val="20"/>
              </w:rPr>
            </w:pPr>
            <w:r>
              <w:rPr>
                <w:rFonts w:eastAsia="Aptos" w:cs="Calibri" w:ascii="Calibri" w:hAnsi="Calibri"/>
                <w:b/>
                <w:bCs/>
                <w:kern w:val="0"/>
                <w:sz w:val="20"/>
                <w:szCs w:val="20"/>
                <w:lang w:eastAsia="en-US" w:bidi="ar-SA"/>
              </w:rPr>
            </w:r>
          </w:p>
        </w:tc>
        <w:tc>
          <w:tcPr>
            <w:tcW w:w="2541" w:type="dxa"/>
            <w:gridSpan w:val="4"/>
            <w:tcBorders/>
            <w:shd w:color="auto" w:fill="auto" w:val="clear"/>
            <w:vAlign w:val="center"/>
          </w:tcPr>
          <w:p>
            <w:pPr>
              <w:pStyle w:val="Normal"/>
              <w:widowControl/>
              <w:spacing w:lineRule="auto" w:line="240" w:before="60" w:after="60"/>
              <w:jc w:val="center"/>
              <w:rPr>
                <w:rFonts w:ascii="Aptos Display" w:hAnsi="Aptos Display" w:cs="Calibri" w:asciiTheme="majorHAnsi" w:hAnsiTheme="majorHAnsi"/>
                <w:b/>
                <w:b/>
                <w:bCs/>
                <w:sz w:val="18"/>
                <w:szCs w:val="18"/>
              </w:rPr>
            </w:pPr>
            <w:r>
              <w:rPr>
                <w:rFonts w:eastAsia="Aptos" w:cs="Calibri" w:ascii="Aptos Display" w:hAnsi="Aptos Display" w:asciiTheme="majorHAnsi" w:hAnsiTheme="majorHAnsi"/>
                <w:b/>
                <w:bCs/>
                <w:kern w:val="0"/>
                <w:sz w:val="20"/>
                <w:szCs w:val="20"/>
                <w:lang w:eastAsia="en-US" w:bidi="ar-SA"/>
              </w:rPr>
              <w:t>Student’s Self-Perceived Competency</w:t>
            </w:r>
          </w:p>
        </w:tc>
      </w:tr>
      <w:tr>
        <w:trPr>
          <w:trHeight w:val="244" w:hRule="atLeast"/>
        </w:trPr>
        <w:tc>
          <w:tcPr>
            <w:tcW w:w="7924" w:type="dxa"/>
            <w:gridSpan w:val="3"/>
            <w:tcBorders>
              <w:top w:val="nil"/>
              <w:bottom w:val="single" w:sz="12" w:space="0" w:color="000000"/>
            </w:tcBorders>
            <w:vAlign w:val="bottom"/>
          </w:tcPr>
          <w:p>
            <w:pPr>
              <w:pStyle w:val="Normal"/>
              <w:widowControl/>
              <w:spacing w:lineRule="auto" w:line="240" w:before="80" w:after="40"/>
              <w:jc w:val="left"/>
              <w:rPr>
                <w:rFonts w:ascii="Calibri" w:hAnsi="Calibri" w:cs="Calibri"/>
                <w:sz w:val="18"/>
                <w:szCs w:val="18"/>
              </w:rPr>
            </w:pPr>
            <w:r>
              <w:rPr>
                <w:rFonts w:eastAsia="Aptos" w:cs="Calibri" w:ascii="Calibri" w:hAnsi="Calibri"/>
                <w:kern w:val="0"/>
                <w:sz w:val="18"/>
                <w:szCs w:val="18"/>
                <w:lang w:eastAsia="en-US" w:bidi="ar-SA"/>
              </w:rPr>
              <w:t xml:space="preserve">  </w:t>
            </w: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this box if the competency will be developed during the internship</w:t>
            </w:r>
          </w:p>
        </w:tc>
        <w:tc>
          <w:tcPr>
            <w:tcW w:w="635" w:type="dxa"/>
            <w:tcBorders>
              <w:bottom w:val="single" w:sz="12" w:space="0" w:color="000000"/>
            </w:tcBorders>
            <w:shd w:color="auto" w:fill="86D8A2"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Highly Capable</w:t>
            </w:r>
          </w:p>
        </w:tc>
        <w:tc>
          <w:tcPr>
            <w:tcW w:w="636" w:type="dxa"/>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Capable</w:t>
            </w:r>
          </w:p>
        </w:tc>
        <w:tc>
          <w:tcPr>
            <w:tcW w:w="634" w:type="dxa"/>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Partially Capable</w:t>
            </w:r>
          </w:p>
        </w:tc>
        <w:tc>
          <w:tcPr>
            <w:tcW w:w="636" w:type="dxa"/>
            <w:tcBorders>
              <w:bottom w:val="single" w:sz="12" w:space="0" w:color="000000"/>
            </w:tcBorders>
            <w:shd w:color="F7BA8F" w:fill="F7BA8F" w:val="clear"/>
            <w:vAlign w:val="center"/>
          </w:tcPr>
          <w:p>
            <w:pPr>
              <w:pStyle w:val="Normal"/>
              <w:widowControl/>
              <w:spacing w:lineRule="auto" w:line="240" w:before="60" w:after="60"/>
              <w:ind w:left="-113" w:right="-113" w:hanging="0"/>
              <w:jc w:val="center"/>
              <w:rPr>
                <w:rFonts w:ascii="Aptos Display" w:hAnsi="Aptos Display" w:cs="Calibri" w:asciiTheme="majorHAnsi" w:hAnsiTheme="majorHAnsi"/>
                <w:sz w:val="16"/>
                <w:szCs w:val="16"/>
              </w:rPr>
            </w:pPr>
            <w:r>
              <w:rPr>
                <w:rFonts w:eastAsia="Aptos" w:cs="Calibri" w:ascii="Aptos Narrow" w:hAnsi="Aptos Narrow"/>
                <w:kern w:val="0"/>
                <w:sz w:val="16"/>
                <w:szCs w:val="16"/>
                <w:lang w:eastAsia="en-US" w:bidi="ar-SA"/>
              </w:rPr>
              <w:t>Not Capable</w:t>
            </w:r>
          </w:p>
        </w:tc>
      </w:tr>
      <w:tr>
        <w:trPr>
          <w:trHeight w:val="113" w:hRule="atLeast"/>
        </w:trPr>
        <w:tc>
          <w:tcPr>
            <w:tcW w:w="560" w:type="dxa"/>
            <w:tcBorders>
              <w:top w:val="single" w:sz="12" w:space="0" w:color="000000"/>
              <w:left w:val="single" w:sz="12" w:space="0" w:color="000000"/>
              <w:bottom w:val="single" w:sz="12" w:space="0" w:color="000000"/>
            </w:tcBorders>
            <w:shd w:color="auto" w:fill="auto" w:val="clear"/>
            <w:vAlign w:val="center"/>
          </w:tcPr>
          <w:p>
            <w:pPr>
              <w:pStyle w:val="Normal"/>
              <w:widowControl/>
              <w:spacing w:lineRule="auto" w:line="240" w:before="0" w:after="0"/>
              <w:jc w:val="center"/>
              <w:rPr>
                <w:rFonts w:ascii="Aptos Display" w:hAnsi="Aptos Display" w:asciiTheme="majorHAnsi" w:hAnsiTheme="majorHAnsi"/>
              </w:rPr>
            </w:pPr>
            <w:r>
              <w:rPr>
                <w:rFonts w:eastAsia="Aptos" w:cs="Arial" w:ascii="Aptos Display" w:hAnsi="Aptos Display"/>
                <w:kern w:val="0"/>
                <w:sz w:val="24"/>
                <w:szCs w:val="24"/>
                <w:lang w:eastAsia="en-US" w:bidi="ar-SA"/>
              </w:rPr>
            </w:r>
          </w:p>
        </w:tc>
        <w:tc>
          <w:tcPr>
            <w:tcW w:w="7364" w:type="dxa"/>
            <w:gridSpan w:val="2"/>
            <w:tcBorders>
              <w:top w:val="single" w:sz="12" w:space="0" w:color="000000"/>
              <w:bottom w:val="single" w:sz="12" w:space="0" w:color="000000"/>
            </w:tcBorders>
            <w:shd w:color="auto" w:fill="FAC732" w:val="clear"/>
            <w:vAlign w:val="center"/>
          </w:tcPr>
          <w:p>
            <w:pPr>
              <w:pStyle w:val="Normal"/>
              <w:widowControl/>
              <w:spacing w:lineRule="auto" w:line="240" w:before="120" w:after="120"/>
              <w:jc w:val="left"/>
              <w:rPr>
                <w:rFonts w:ascii="Aptos Display" w:hAnsi="Aptos Display" w:cs="Calibri"/>
                <w:b/>
                <w:b/>
                <w:bCs/>
                <w:sz w:val="22"/>
                <w:szCs w:val="22"/>
              </w:rPr>
            </w:pPr>
            <w:r>
              <w:rPr>
                <w:rFonts w:eastAsia="Aptos" w:cs="Calibri" w:ascii="Aptos Display" w:hAnsi="Aptos Display"/>
                <w:kern w:val="0"/>
                <w:sz w:val="22"/>
                <w:szCs w:val="22"/>
                <w:lang w:eastAsia="en-US" w:bidi="ar-SA"/>
              </w:rPr>
              <w:t xml:space="preserve">Competency </w:t>
            </w:r>
            <w:r>
              <w:rPr>
                <w:rFonts w:eastAsia="Aptos" w:cs="Calibri" w:ascii="Aptos Display" w:hAnsi="Aptos Display"/>
                <w:b/>
                <w:bCs/>
                <w:kern w:val="0"/>
                <w:sz w:val="22"/>
                <w:szCs w:val="22"/>
                <w:lang w:eastAsia="en-US" w:bidi="ar-SA"/>
              </w:rPr>
              <w:t>C4</w:t>
            </w:r>
            <w:r>
              <w:rPr>
                <w:rFonts w:eastAsia="Aptos" w:cs="Calibri" w:ascii="Aptos Display" w:hAnsi="Aptos Display"/>
                <w:kern w:val="0"/>
                <w:sz w:val="22"/>
                <w:szCs w:val="22"/>
                <w:lang w:eastAsia="en-US" w:bidi="ar-SA"/>
              </w:rPr>
              <w:t>:</w:t>
            </w:r>
            <w:r>
              <w:rPr>
                <w:rFonts w:eastAsia="Aptos" w:cs="Calibri" w:ascii="Aptos Display" w:hAnsi="Aptos Display"/>
                <w:b/>
                <w:bCs/>
                <w:kern w:val="0"/>
                <w:sz w:val="22"/>
                <w:szCs w:val="22"/>
                <w:lang w:eastAsia="en-US" w:bidi="ar-SA"/>
              </w:rPr>
              <w:t xml:space="preserve"> Ensuring Medical Devices Comply with Quality and Regulatory Requirements</w:t>
            </w:r>
          </w:p>
        </w:tc>
        <w:tc>
          <w:tcPr>
            <w:tcW w:w="635"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28" w:hRule="atLeast"/>
        </w:trPr>
        <w:tc>
          <w:tcPr>
            <w:tcW w:w="560" w:type="dxa"/>
            <w:vMerge w:val="restart"/>
            <w:tcBorders>
              <w:top w:val="single" w:sz="12" w:space="0" w:color="000000"/>
            </w:tcBorders>
            <w:shd w:color="auto" w:fill="auto" w:val="clear"/>
            <w:textDirection w:val="btLr"/>
            <w:vAlign w:val="center"/>
          </w:tcPr>
          <w:p>
            <w:pPr>
              <w:pStyle w:val="Normal"/>
              <w:widowControl/>
              <w:spacing w:lineRule="auto" w:line="240" w:before="0" w:after="0"/>
              <w:jc w:val="center"/>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Key Components</w:t>
            </w:r>
          </w:p>
        </w:tc>
        <w:tc>
          <w:tcPr>
            <w:tcW w:w="7364" w:type="dxa"/>
            <w:gridSpan w:val="2"/>
            <w:tcBorders>
              <w:top w:val="single" w:sz="12" w:space="0" w:color="000000"/>
            </w:tcBorders>
            <w:shd w:color="auto" w:fill="auto" w:val="clea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contributing to the quality policy in line with regulatory constraints</w:t>
            </w:r>
          </w:p>
        </w:tc>
        <w:tc>
          <w:tcPr>
            <w:tcW w:w="635"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top w:val="single" w:sz="12" w:space="0" w:color="000000"/>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86" w:hRule="atLeast"/>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participating in the development of product specifications</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conducting document monitoring to anticipate changes in standards and legislation</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adapting communication in an international and interdisciplinary context</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560" w:type="dxa"/>
            <w:vMerge w:val="continue"/>
            <w:tcBorders>
              <w:top w:val="nil"/>
              <w:bottom w:val="nil"/>
            </w:tcBorders>
            <w:shd w:color="auto" w:fill="auto" w:val="clear"/>
            <w:vAlign w:val="center"/>
          </w:tcPr>
          <w:p>
            <w:pPr>
              <w:pStyle w:val="Normal"/>
              <w:widowControl/>
              <w:spacing w:lineRule="auto" w:line="240" w:before="40" w:after="40"/>
              <w:jc w:val="left"/>
              <w:rPr>
                <w:rFonts w:ascii="Aptos Display" w:hAnsi="Aptos Display" w:cs="Calibri" w:asciiTheme="majorHAnsi" w:hAnsiTheme="majorHAnsi"/>
                <w:sz w:val="18"/>
                <w:szCs w:val="18"/>
              </w:rPr>
            </w:pPr>
            <w:r>
              <w:rPr>
                <w:rFonts w:eastAsia="Aptos" w:cs="Calibri" w:ascii="Aptos Display" w:hAnsi="Aptos Display"/>
                <w:kern w:val="0"/>
                <w:sz w:val="18"/>
                <w:szCs w:val="18"/>
                <w:lang w:eastAsia="en-US" w:bidi="ar-SA"/>
              </w:rPr>
            </w:r>
          </w:p>
        </w:tc>
        <w:tc>
          <w:tcPr>
            <w:tcW w:w="7364" w:type="dxa"/>
            <w:gridSpan w:val="2"/>
            <w:tcBorders/>
            <w:shd w:color="auto" w:fill="auto" w:val="clear"/>
          </w:tcPr>
          <w:p>
            <w:pPr>
              <w:pStyle w:val="Normal"/>
              <w:widowControl/>
              <w:spacing w:lineRule="auto" w:line="240" w:before="80" w:after="80"/>
              <w:jc w:val="both"/>
              <w:rPr>
                <w:rFonts w:ascii="Aptos Display" w:hAnsi="Aptos Display" w:cs="Calibri" w:asciiTheme="majorHAnsi" w:hAnsiTheme="majorHAnsi"/>
                <w:sz w:val="20"/>
                <w:szCs w:val="20"/>
              </w:rPr>
            </w:pPr>
            <w:r>
              <w:rPr>
                <w:rFonts w:eastAsia="Aptos" w:cs="Calibri" w:ascii="Aptos Display" w:hAnsi="Aptos Display" w:asciiTheme="majorHAnsi" w:hAnsiTheme="majorHAnsi"/>
                <w:kern w:val="0"/>
                <w:sz w:val="20"/>
                <w:szCs w:val="20"/>
                <w:lang w:eastAsia="en-US" w:bidi="ar-SA"/>
              </w:rPr>
              <w:t xml:space="preserve">… </w:t>
            </w:r>
            <w:r>
              <w:rPr>
                <w:rFonts w:eastAsia="Aptos" w:cs="Calibri" w:ascii="Aptos Display" w:hAnsi="Aptos Display" w:asciiTheme="majorHAnsi" w:hAnsiTheme="majorHAnsi"/>
                <w:kern w:val="0"/>
                <w:sz w:val="20"/>
                <w:szCs w:val="20"/>
                <w:lang w:eastAsia="en-US" w:bidi="ar-SA"/>
              </w:rPr>
              <w:t>by demonstrating responsibility, ethics, and professional conduct</w:t>
            </w:r>
          </w:p>
        </w:tc>
        <w:tc>
          <w:tcPr>
            <w:tcW w:w="635"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4"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636"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70" w:hRule="exact"/>
        </w:trPr>
        <w:tc>
          <w:tcPr>
            <w:tcW w:w="10465" w:type="dxa"/>
            <w:gridSpan w:val="7"/>
            <w:tcBorders>
              <w:left w:val="nil"/>
              <w:right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380" w:hRule="atLeast"/>
        </w:trPr>
        <w:tc>
          <w:tcPr>
            <w:tcW w:w="10465" w:type="dxa"/>
            <w:gridSpan w:val="7"/>
            <w:tcBorders/>
            <w:vAlign w:val="center"/>
          </w:tcPr>
          <w:p>
            <w:pPr>
              <w:pStyle w:val="Normal"/>
              <w:widowControl/>
              <w:spacing w:lineRule="auto" w:line="240" w:before="60" w:after="60"/>
              <w:jc w:val="center"/>
              <w:rPr>
                <w:rFonts w:ascii="Aptos Display" w:hAnsi="Aptos Display" w:cs="Calibri" w:asciiTheme="majorHAnsi" w:hAnsiTheme="majorHAnsi"/>
                <w:b/>
                <w:b/>
                <w:bCs/>
                <w:sz w:val="21"/>
                <w:szCs w:val="21"/>
              </w:rPr>
            </w:pPr>
            <w:r>
              <w:rPr>
                <w:rFonts w:eastAsia="Aptos" w:cs="Calibri" w:ascii="Aptos Display" w:hAnsi="Aptos Display" w:asciiTheme="majorHAnsi" w:hAnsiTheme="majorHAnsi"/>
                <w:b/>
                <w:bCs/>
                <w:kern w:val="0"/>
                <w:sz w:val="21"/>
                <w:szCs w:val="21"/>
                <w:lang w:eastAsia="en-US" w:bidi="ar-SA"/>
              </w:rPr>
              <w:t xml:space="preserve">Key Learnings </w:t>
            </w:r>
            <w:r>
              <w:rPr>
                <w:rFonts w:eastAsia="Aptos" w:cs="Calibri" w:ascii="Aptos Display" w:hAnsi="Aptos Display" w:asciiTheme="majorHAnsi" w:hAnsiTheme="majorHAnsi"/>
                <w:kern w:val="0"/>
                <w:sz w:val="21"/>
                <w:szCs w:val="21"/>
                <w:lang w:eastAsia="en-US" w:bidi="ar-SA"/>
              </w:rPr>
              <w:t>for Competency</w:t>
            </w:r>
            <w:r>
              <w:rPr>
                <w:rFonts w:eastAsia="Aptos" w:cs="Calibri" w:ascii="Aptos Display" w:hAnsi="Aptos Display" w:asciiTheme="majorHAnsi" w:hAnsiTheme="majorHAnsi"/>
                <w:b/>
                <w:bCs/>
                <w:kern w:val="0"/>
                <w:sz w:val="21"/>
                <w:szCs w:val="21"/>
                <w:lang w:eastAsia="en-US" w:bidi="ar-SA"/>
              </w:rPr>
              <w:t xml:space="preserve"> C4</w:t>
            </w:r>
          </w:p>
          <w:p>
            <w:pPr>
              <w:pStyle w:val="Normal"/>
              <w:widowControl/>
              <w:spacing w:lineRule="auto" w:line="240" w:before="0" w:after="0"/>
              <w:ind w:left="-113" w:right="-113" w:hanging="0"/>
              <w:jc w:val="left"/>
              <w:rPr>
                <w:rFonts w:ascii="Aptos Narrow" w:hAnsi="Aptos Narrow" w:cs="Calibri"/>
                <w:sz w:val="16"/>
                <w:szCs w:val="16"/>
              </w:rPr>
            </w:pPr>
            <w:r>
              <w:rPr>
                <w:rFonts w:eastAsia="Aptos" w:cs="Calibri" w:ascii="Calibri" w:hAnsi="Calibri"/>
                <w:kern w:val="0"/>
                <w:sz w:val="18"/>
                <w:szCs w:val="18"/>
                <w:lang w:eastAsia="en-US" w:bidi="ar-SA"/>
              </w:rPr>
              <w:t xml:space="preserve">     </w:t>
            </w: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the boxes corresponding to the key learnings utilized during the internship</w:t>
            </w:r>
          </w:p>
        </w:tc>
      </w:tr>
      <w:tr>
        <w:trPr>
          <w:trHeight w:val="258" w:hRule="atLeast"/>
        </w:trPr>
        <w:tc>
          <w:tcPr>
            <w:tcW w:w="560"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tcPr>
          <w:p>
            <w:pPr>
              <w:pStyle w:val="Normal"/>
              <w:widowControl/>
              <w:spacing w:lineRule="auto" w:line="240" w:before="80" w:after="80"/>
              <w:jc w:val="both"/>
              <w:rPr>
                <w:rFonts w:eastAsia="Aptos" w:cs="Arial"/>
                <w:b w:val="false"/>
                <w:b w:val="false"/>
                <w:bCs w:val="false"/>
                <w:kern w:val="0"/>
                <w:lang w:eastAsia="en-US" w:bidi="ar-SA"/>
              </w:rPr>
            </w:pPr>
            <w:r>
              <w:rPr>
                <w:rFonts w:eastAsia="Aptos" w:cs="Calibri" w:ascii="Aptos Display" w:hAnsi="Aptos Display" w:asciiTheme="majorHAnsi" w:hAnsiTheme="majorHAnsi"/>
                <w:b w:val="false"/>
                <w:bCs w:val="false"/>
                <w:kern w:val="0"/>
                <w:sz w:val="20"/>
                <w:szCs w:val="20"/>
                <w:lang w:eastAsia="en-US" w:bidi="ar-SA"/>
              </w:rPr>
              <w:t>Use statistical analysis tools for quality and certification</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tcPr>
          <w:p>
            <w:pPr>
              <w:pStyle w:val="Normal"/>
              <w:widowControl/>
              <w:spacing w:lineRule="auto" w:line="240" w:before="80" w:after="80"/>
              <w:jc w:val="both"/>
              <w:rPr>
                <w:rFonts w:eastAsia="Aptos" w:cs="Arial"/>
                <w:b w:val="false"/>
                <w:b w:val="false"/>
                <w:bCs w:val="false"/>
                <w:kern w:val="0"/>
                <w:lang w:eastAsia="en-US" w:bidi="ar-SA"/>
              </w:rPr>
            </w:pPr>
            <w:r>
              <w:rPr>
                <w:rFonts w:eastAsia="Aptos" w:cs="Calibri" w:ascii="Aptos Display" w:hAnsi="Aptos Display" w:asciiTheme="majorHAnsi" w:hAnsiTheme="majorHAnsi"/>
                <w:b w:val="false"/>
                <w:bCs w:val="false"/>
                <w:kern w:val="0"/>
                <w:sz w:val="20"/>
                <w:szCs w:val="20"/>
                <w:lang w:eastAsia="en-US" w:bidi="ar-SA"/>
              </w:rPr>
              <w:t>Apply ethical analysis frameworks by distinguishing empirical questions from value judgments</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tcPr>
          <w:p>
            <w:pPr>
              <w:pStyle w:val="Normal"/>
              <w:widowControl/>
              <w:spacing w:lineRule="auto" w:line="240" w:before="80" w:after="80"/>
              <w:jc w:val="both"/>
              <w:rPr>
                <w:rFonts w:eastAsia="Aptos" w:cs="Arial"/>
                <w:b w:val="false"/>
                <w:b w:val="false"/>
                <w:bCs w:val="false"/>
                <w:kern w:val="0"/>
                <w:lang w:eastAsia="en-US" w:bidi="ar-SA"/>
              </w:rPr>
            </w:pPr>
            <w:r>
              <w:rPr>
                <w:rFonts w:eastAsia="Aptos" w:cs="Calibri" w:ascii="Aptos Display" w:hAnsi="Aptos Display" w:asciiTheme="majorHAnsi" w:hAnsiTheme="majorHAnsi"/>
                <w:b w:val="false"/>
                <w:bCs w:val="false"/>
                <w:kern w:val="0"/>
                <w:sz w:val="20"/>
                <w:szCs w:val="20"/>
                <w:lang w:eastAsia="en-US" w:bidi="ar-SA"/>
              </w:rPr>
              <w:t>Analyze data for statistical purposes</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auto" w:val="clear"/>
          </w:tcPr>
          <w:p>
            <w:pPr>
              <w:pStyle w:val="Normal"/>
              <w:widowControl/>
              <w:spacing w:lineRule="auto" w:line="240" w:before="80" w:after="80"/>
              <w:jc w:val="both"/>
              <w:rPr>
                <w:rFonts w:eastAsia="Aptos" w:cs="Arial"/>
                <w:b w:val="false"/>
                <w:b w:val="false"/>
                <w:bCs w:val="false"/>
                <w:kern w:val="0"/>
                <w:lang w:eastAsia="en-US" w:bidi="ar-SA"/>
              </w:rPr>
            </w:pPr>
            <w:r>
              <w:rPr>
                <w:rFonts w:eastAsia="Aptos" w:cs="Calibri" w:ascii="Aptos Display" w:hAnsi="Aptos Display" w:asciiTheme="majorHAnsi" w:hAnsiTheme="majorHAnsi"/>
                <w:b w:val="false"/>
                <w:bCs w:val="false"/>
                <w:kern w:val="0"/>
                <w:sz w:val="20"/>
                <w:szCs w:val="20"/>
                <w:lang w:eastAsia="en-US" w:bidi="ar-SA"/>
              </w:rPr>
              <w:t>Develop control, compliance, and quality assurance tools</w:t>
            </w:r>
          </w:p>
        </w:tc>
      </w:tr>
      <w:tr>
        <w:trPr>
          <w:trHeight w:val="258" w:hRule="atLeast"/>
        </w:trPr>
        <w:tc>
          <w:tcPr>
            <w:tcW w:w="560" w:type="dxa"/>
            <w:tcBorders/>
            <w:shd w:color="auto" w:fill="auto"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tcPr>
          <w:p>
            <w:pPr>
              <w:pStyle w:val="Normal"/>
              <w:widowControl/>
              <w:spacing w:lineRule="auto" w:line="240" w:before="80" w:after="80"/>
              <w:jc w:val="both"/>
              <w:rPr>
                <w:rFonts w:eastAsia="Aptos" w:cs="Arial"/>
                <w:b w:val="false"/>
                <w:b w:val="false"/>
                <w:bCs w:val="false"/>
                <w:kern w:val="0"/>
                <w:lang w:eastAsia="en-US" w:bidi="ar-SA"/>
              </w:rPr>
            </w:pPr>
            <w:r>
              <w:rPr>
                <w:rFonts w:eastAsia="Aptos" w:cs="Calibri" w:ascii="Aptos Display" w:hAnsi="Aptos Display" w:asciiTheme="majorHAnsi" w:hAnsiTheme="majorHAnsi"/>
                <w:b w:val="false"/>
                <w:bCs w:val="false"/>
                <w:kern w:val="0"/>
                <w:sz w:val="20"/>
                <w:szCs w:val="20"/>
                <w:lang w:eastAsia="en-US" w:bidi="ar-SA"/>
              </w:rPr>
              <w:t>Use metrology and monitoring tools (dashboards, KPIs)</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tcPr>
          <w:p>
            <w:pPr>
              <w:pStyle w:val="Normal"/>
              <w:widowControl/>
              <w:spacing w:lineRule="auto" w:line="240" w:before="80" w:after="80"/>
              <w:jc w:val="both"/>
              <w:rPr>
                <w:rFonts w:eastAsia="Aptos" w:cs="Arial"/>
                <w:b w:val="false"/>
                <w:b w:val="false"/>
                <w:bCs w:val="false"/>
                <w:kern w:val="0"/>
                <w:lang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Analyze quantitative and qualitative data to evaluate and improve service quality</w:t>
            </w: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tcPr>
          <w:p>
            <w:pPr>
              <w:pStyle w:val="Normal"/>
              <w:widowControl/>
              <w:spacing w:lineRule="auto" w:line="240" w:before="80" w:after="80"/>
              <w:jc w:val="both"/>
              <w:rPr>
                <w:rFonts w:eastAsia="Aptos" w:cs="Arial"/>
                <w:b w:val="false"/>
                <w:b w:val="false"/>
                <w:bCs w:val="false"/>
                <w:kern w:val="0"/>
                <w:lang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Apply quality procedures in institutions (HAS accreditation v2010)</w:t>
            </w: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tcPr>
          <w:p>
            <w:pPr>
              <w:pStyle w:val="Normal"/>
              <w:widowControl/>
              <w:spacing w:lineRule="auto" w:line="240" w:before="80" w:after="80"/>
              <w:jc w:val="both"/>
              <w:rPr>
                <w:rFonts w:eastAsia="Aptos" w:cs="Arial"/>
                <w:b w:val="false"/>
                <w:b w:val="false"/>
                <w:bCs w:val="false"/>
                <w:kern w:val="0"/>
                <w:lang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Apply regulatory affairs in the field of medical devices and medical imaging platforms</w:t>
            </w: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center"/>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tcPr>
          <w:p>
            <w:pPr>
              <w:pStyle w:val="Normal"/>
              <w:widowControl/>
              <w:spacing w:lineRule="auto" w:line="240" w:before="80" w:after="80"/>
              <w:jc w:val="both"/>
              <w:rPr>
                <w:rFonts w:eastAsia="Aptos" w:cs="Arial"/>
                <w:b w:val="false"/>
                <w:b w:val="false"/>
                <w:bCs w:val="false"/>
                <w:kern w:val="0"/>
                <w:lang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Use quality management standards (ISO 9001) and those specific to medical devices (ISO 14971, ISO 13485)</w:t>
            </w: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tcPr>
          <w:p>
            <w:pPr>
              <w:pStyle w:val="Normal"/>
              <w:widowControl/>
              <w:spacing w:lineRule="auto" w:line="240" w:before="80" w:after="80"/>
              <w:jc w:val="both"/>
              <w:rPr>
                <w:rFonts w:eastAsia="Aptos" w:cs="Arial"/>
                <w:b w:val="false"/>
                <w:b w:val="false"/>
                <w:bCs w:val="false"/>
                <w:kern w:val="0"/>
                <w:lang w:eastAsia="en-US" w:bidi="ar-SA"/>
              </w:rPr>
            </w:pP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Perform CE marking and compile the technical documentation</w:t>
            </w:r>
            <w:r>
              <w:rPr>
                <w:rFonts w:eastAsia="Aptos" w:cs="Calibri" w:ascii="Aptos Display" w:hAnsi="Aptos Display" w:asciiTheme="majorHAnsi" w:hAnsiTheme="majorHAnsi"/>
                <w:b w:val="false"/>
                <w:bCs w:val="false"/>
                <w:color w:val="3A3A3A" w:themeColor="background2" w:themeShade="40"/>
                <w:kern w:val="0"/>
                <w:sz w:val="20"/>
                <w:szCs w:val="20"/>
                <w:lang w:eastAsia="en-US" w:bidi="ar-SA"/>
              </w:rPr>
              <w:t>*</w:t>
            </w:r>
          </w:p>
        </w:tc>
      </w:tr>
      <w:tr>
        <w:trPr>
          <w:trHeight w:val="248" w:hRule="atLeast"/>
        </w:trPr>
        <w:tc>
          <w:tcPr>
            <w:tcW w:w="560"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05" w:type="dxa"/>
            <w:gridSpan w:val="6"/>
            <w:tcBorders/>
            <w:shd w:color="auto" w:fill="E8E8E8" w:themeFill="background2" w:val="clear"/>
          </w:tcPr>
          <w:p>
            <w:pPr>
              <w:pStyle w:val="Normal"/>
              <w:widowControl/>
              <w:spacing w:lineRule="auto" w:line="240" w:before="80" w:after="80"/>
              <w:jc w:val="both"/>
              <w:rPr>
                <w:rFonts w:eastAsia="Aptos" w:cs="Arial"/>
                <w:b w:val="false"/>
                <w:b w:val="false"/>
                <w:bCs w:val="false"/>
                <w:kern w:val="0"/>
                <w:lang w:eastAsia="en-US" w:bidi="ar-SA"/>
              </w:rPr>
            </w:pPr>
            <w:r>
              <w:rPr>
                <w:rFonts w:eastAsia="Aptos" w:cs="Calibri" w:ascii="Aptos Display" w:hAnsi="Aptos Display" w:asciiTheme="majorHAnsi" w:hAnsiTheme="majorHAnsi"/>
                <w:b w:val="false"/>
                <w:bCs w:val="false"/>
                <w:color w:val="3A3A3A"/>
                <w:kern w:val="0"/>
                <w:sz w:val="20"/>
                <w:szCs w:val="20"/>
                <w:lang w:eastAsia="en-US" w:bidi="ar-SA"/>
              </w:rPr>
              <w:t>Assist with and follow up on accreditation or certification application processes</w:t>
            </w:r>
            <w:r>
              <w:rPr>
                <w:rFonts w:eastAsia="Aptos" w:cs="Calibri" w:ascii="Aptos Display" w:hAnsi="Aptos Display" w:asciiTheme="majorHAnsi" w:hAnsiTheme="majorHAnsi"/>
                <w:b w:val="false"/>
                <w:bCs w:val="false"/>
                <w:color w:val="3A3A3A"/>
                <w:kern w:val="0"/>
                <w:sz w:val="20"/>
                <w:szCs w:val="20"/>
                <w:lang w:eastAsia="en-US" w:bidi="ar-SA"/>
              </w:rPr>
              <w:t>*</w:t>
            </w:r>
          </w:p>
        </w:tc>
      </w:tr>
      <w:tr>
        <w:trPr>
          <w:trHeight w:val="454" w:hRule="atLeast"/>
        </w:trPr>
        <w:tc>
          <w:tcPr>
            <w:tcW w:w="10465" w:type="dxa"/>
            <w:gridSpan w:val="7"/>
            <w:tcBorders/>
            <w:shd w:color="auto" w:fill="E8E8E8" w:themeFill="background2" w:val="clear"/>
          </w:tcPr>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Calibri" w:cs="Calibri" w:ascii="Aptos Display" w:hAnsi="Aptos Display"/>
                <w:color w:val="3A3A3A" w:themeColor="background2" w:themeShade="40"/>
                <w:kern w:val="0"/>
                <w:sz w:val="20"/>
                <w:szCs w:val="20"/>
                <w:lang w:eastAsia="en-US" w:bidi="ar-SA"/>
              </w:rPr>
              <w:t>*</w:t>
            </w:r>
            <w:r>
              <w:rPr>
                <w:rFonts w:eastAsia="Calibri" w:cs="Calibri" w:ascii="Aptos Display" w:hAnsi="Aptos Display"/>
                <w:color w:val="3A3A3A" w:themeColor="background2" w:themeShade="40"/>
                <w:kern w:val="0"/>
                <w:sz w:val="19"/>
                <w:szCs w:val="19"/>
                <w:lang w:eastAsia="en-US" w:bidi="ar-SA"/>
              </w:rPr>
              <w:t xml:space="preserve"> Key learnings appearing in </w:t>
            </w:r>
            <w:r>
              <w:rPr>
                <w:rFonts w:eastAsia="Calibri" w:cs="Calibri" w:ascii="Aptos Display" w:hAnsi="Aptos Display"/>
                <w:b/>
                <w:bCs/>
                <w:color w:val="3A3A3A" w:themeColor="background2" w:themeShade="40"/>
                <w:kern w:val="0"/>
                <w:sz w:val="19"/>
                <w:szCs w:val="19"/>
                <w:lang w:eastAsia="en-US" w:bidi="ar-SA"/>
              </w:rPr>
              <w:t>greyed-out boxes</w:t>
            </w:r>
            <w:r>
              <w:rPr>
                <w:rFonts w:eastAsia="Calibri" w:cs="Calibri" w:ascii="Aptos Display" w:hAnsi="Aptos Display"/>
                <w:i/>
                <w:iCs/>
                <w:kern w:val="0"/>
                <w:sz w:val="19"/>
                <w:szCs w:val="19"/>
                <w:lang w:eastAsia="en-US" w:bidi="ar-SA"/>
              </w:rPr>
              <w:t xml:space="preserve"> correspond to the 5th-year internship level. However, for this 4th-year internship, they may be included in the assessment if they are expected to be significantly mobilized within the scope of the assigned tasks.</w:t>
            </w:r>
          </w:p>
        </w:tc>
      </w:tr>
      <w:tr>
        <w:trPr>
          <w:trHeight w:val="454" w:hRule="atLeast"/>
        </w:trPr>
        <w:tc>
          <w:tcPr>
            <w:tcW w:w="10465" w:type="dxa"/>
            <w:gridSpan w:val="7"/>
            <w:tcBorders/>
          </w:tcPr>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 xml:space="preserve">Comments </w:t>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cs="Calibri" w:asciiTheme="majorHAnsi" w:hAnsiTheme="majorHAnsi"/>
                <w:b/>
                <w:b/>
                <w:bCs/>
                <w:sz w:val="20"/>
                <w:szCs w:val="20"/>
              </w:rPr>
            </w:pPr>
            <w:r>
              <w:rPr>
                <w:rFonts w:eastAsia="Aptos" w:cs="Calibri" w:ascii="Aptos Display" w:hAnsi="Aptos Display"/>
                <w:b/>
                <w:bCs/>
                <w:kern w:val="0"/>
                <w:sz w:val="20"/>
                <w:szCs w:val="20"/>
                <w:lang w:eastAsia="en-US" w:bidi="ar-SA"/>
              </w:rPr>
            </w:r>
          </w:p>
          <w:p>
            <w:pPr>
              <w:pStyle w:val="Normal"/>
              <w:widowControl/>
              <w:spacing w:lineRule="auto" w:line="240" w:before="0" w:after="0"/>
              <w:jc w:val="left"/>
              <w:rPr>
                <w:rFonts w:ascii="Calibri" w:hAnsi="Calibri" w:cs="Calibri"/>
                <w:sz w:val="20"/>
                <w:szCs w:val="20"/>
              </w:rPr>
            </w:pPr>
            <w:r>
              <w:rPr>
                <w:rFonts w:eastAsia="Aptos" w:cs="Calibri" w:ascii="Calibri" w:hAnsi="Calibri"/>
                <w:kern w:val="0"/>
                <w:sz w:val="20"/>
                <w:szCs w:val="20"/>
                <w:lang w:eastAsia="en-US" w:bidi="ar-SA"/>
              </w:rPr>
            </w:r>
          </w:p>
        </w:tc>
      </w:tr>
    </w:tbl>
    <w:p>
      <w:pPr>
        <w:pStyle w:val="Normal"/>
        <w:shd w:val="clear" w:color="auto" w:fill="E8E8E8" w:themeFill="background2"/>
        <w:spacing w:before="0" w:after="240"/>
        <w:jc w:val="center"/>
        <w:rPr>
          <w:rFonts w:ascii="Aptos Display" w:hAnsi="Aptos Display" w:cs="Calibri" w:asciiTheme="majorHAnsi" w:hAnsiTheme="majorHAnsi"/>
          <w:b/>
          <w:b/>
          <w:bCs/>
          <w:sz w:val="28"/>
          <w:szCs w:val="28"/>
          <w:lang w:val="fr-FR"/>
        </w:rPr>
      </w:pPr>
      <w:r>
        <w:rPr>
          <w:rFonts w:cs="Calibri" w:ascii="Aptos Display" w:hAnsi="Aptos Display" w:asciiTheme="majorHAnsi" w:hAnsiTheme="majorHAnsi"/>
          <w:b/>
          <w:bCs/>
          <w:sz w:val="28"/>
          <w:szCs w:val="28"/>
          <w:lang w:val="fr-FR"/>
        </w:rPr>
        <w:t>APPENDIX</w:t>
      </w:r>
    </w:p>
    <w:p>
      <w:pPr>
        <w:pStyle w:val="Normal"/>
        <w:spacing w:before="360" w:after="100"/>
        <w:jc w:val="both"/>
        <w:rPr>
          <w:rFonts w:ascii="Aptos Display" w:hAnsi="Aptos Display" w:cs="Calibri" w:asciiTheme="majorHAnsi" w:hAnsiTheme="majorHAnsi"/>
          <w:b/>
          <w:b/>
          <w:bCs/>
          <w:color w:val="009EE3"/>
        </w:rPr>
      </w:pPr>
      <w:r>
        <w:rPr>
          <w:rFonts w:cs="Calibri" w:ascii="Aptos Display" w:hAnsi="Aptos Display" w:asciiTheme="majorHAnsi" w:hAnsiTheme="majorHAnsi"/>
          <w:b/>
          <w:bCs/>
          <w:color w:val="009EE3"/>
        </w:rPr>
        <w:t>Competency-Based Approach and Competency Framework: The Essentials</w:t>
      </w:r>
    </w:p>
    <w:p>
      <w:pPr>
        <w:pStyle w:val="Normal"/>
        <w:spacing w:before="0" w:after="100"/>
        <w:jc w:val="both"/>
        <w:rPr>
          <w:rFonts w:ascii="Aptos Display" w:hAnsi="Aptos Display" w:cs="Calibri"/>
          <w:sz w:val="21"/>
          <w:szCs w:val="21"/>
        </w:rPr>
      </w:pPr>
      <w:r>
        <w:rPr>
          <w:rFonts w:cs="Calibri" w:ascii="Aptos Display" w:hAnsi="Aptos Display"/>
          <w:sz w:val="21"/>
          <w:szCs w:val="21"/>
        </w:rPr>
        <w:t xml:space="preserve">This Competency Planning Form is part of the </w:t>
      </w:r>
      <w:r>
        <w:rPr>
          <w:rFonts w:cs="Calibri" w:ascii="Aptos Display" w:hAnsi="Aptos Display"/>
          <w:b/>
          <w:bCs/>
          <w:sz w:val="21"/>
          <w:szCs w:val="21"/>
        </w:rPr>
        <w:t>Competency-Based Approach</w:t>
      </w:r>
      <w:r>
        <w:rPr>
          <w:rFonts w:cs="Calibri" w:ascii="Aptos Display" w:hAnsi="Aptos Display"/>
          <w:sz w:val="21"/>
          <w:szCs w:val="21"/>
        </w:rPr>
        <w:t xml:space="preserve"> (in French: </w:t>
      </w:r>
      <w:r>
        <w:rPr>
          <w:rFonts w:cs="Calibri" w:ascii="Aptos Display" w:hAnsi="Aptos Display"/>
          <w:i/>
          <w:iCs/>
          <w:sz w:val="21"/>
          <w:szCs w:val="21"/>
        </w:rPr>
        <w:t>Approche par Compétences,</w:t>
      </w:r>
      <w:r>
        <w:rPr>
          <w:rFonts w:cs="Calibri" w:ascii="Aptos Display" w:hAnsi="Aptos Display"/>
          <w:sz w:val="21"/>
          <w:szCs w:val="21"/>
        </w:rPr>
        <w:t xml:space="preserve"> </w:t>
      </w:r>
      <w:r>
        <w:rPr>
          <w:rFonts w:cs="Calibri" w:ascii="Aptos Display" w:hAnsi="Aptos Display"/>
          <w:i/>
          <w:iCs/>
          <w:sz w:val="21"/>
          <w:szCs w:val="21"/>
        </w:rPr>
        <w:t>APC</w:t>
      </w:r>
      <w:r>
        <w:rPr>
          <w:rFonts w:cs="Calibri" w:ascii="Aptos Display" w:hAnsi="Aptos Display"/>
          <w:sz w:val="21"/>
          <w:szCs w:val="21"/>
        </w:rPr>
        <w:t xml:space="preserve">), an educational methodology designed to assess a future engineer's ability to act effectively in real-world professional situations. This approach relies on a </w:t>
      </w:r>
      <w:r>
        <w:rPr>
          <w:rFonts w:cs="Calibri" w:ascii="Aptos Display" w:hAnsi="Aptos Display"/>
          <w:b/>
          <w:bCs/>
          <w:sz w:val="21"/>
          <w:szCs w:val="21"/>
        </w:rPr>
        <w:t>Competency Framework</w:t>
      </w:r>
      <w:r>
        <w:rPr>
          <w:rFonts w:cs="Calibri" w:ascii="Aptos Display" w:hAnsi="Aptos Display"/>
          <w:sz w:val="21"/>
          <w:szCs w:val="21"/>
        </w:rPr>
        <w:t xml:space="preserve">, a structured guide defining the key "complex abilities to act" that students must master by the end of their program. </w:t>
      </w:r>
    </w:p>
    <w:p>
      <w:pPr>
        <w:pStyle w:val="Normal"/>
        <w:spacing w:before="0" w:after="100"/>
        <w:jc w:val="both"/>
        <w:rPr>
          <w:rFonts w:ascii="Aptos Display" w:hAnsi="Aptos Display" w:cs="Calibri"/>
          <w:sz w:val="21"/>
          <w:szCs w:val="21"/>
        </w:rPr>
      </w:pPr>
      <w:r>
        <w:rPr>
          <w:rFonts w:cs="Calibri" w:ascii="Aptos Display" w:hAnsi="Aptos Display"/>
          <w:sz w:val="21"/>
          <w:szCs w:val="21"/>
        </w:rPr>
        <w:t xml:space="preserve">For the Polytech Lyon Materials program, this framework consists of </w:t>
      </w:r>
      <w:r>
        <w:rPr>
          <w:rFonts w:cs="Calibri" w:ascii="Aptos Display" w:hAnsi="Aptos Display"/>
          <w:b/>
          <w:bCs/>
          <w:sz w:val="21"/>
          <w:szCs w:val="21"/>
        </w:rPr>
        <w:t>4 Competencies</w:t>
      </w:r>
      <w:r>
        <w:rPr>
          <w:rFonts w:cs="Calibri" w:ascii="Aptos Display" w:hAnsi="Aptos Display"/>
          <w:sz w:val="21"/>
          <w:szCs w:val="21"/>
        </w:rPr>
        <w:t xml:space="preserve"> (C1 to C4), which are representative of a Materials Engineer's activities and are linked to the Competency Blocks of the </w:t>
      </w:r>
      <w:hyperlink r:id="rId6">
        <w:r>
          <w:rPr>
            <w:rStyle w:val="LienInternet"/>
            <w:rFonts w:cs="Calibri" w:ascii="Aptos Display" w:hAnsi="Aptos Display"/>
            <w:sz w:val="21"/>
            <w:szCs w:val="21"/>
          </w:rPr>
          <w:t>RNCP fiche 39916</w:t>
        </w:r>
      </w:hyperlink>
      <w:r>
        <w:rPr>
          <w:rFonts w:cs="Calibri" w:ascii="Aptos Display" w:hAnsi="Aptos Display"/>
          <w:sz w:val="21"/>
          <w:szCs w:val="21"/>
        </w:rPr>
        <w:t>. The internship offers a prime opportunity for students to mobilize and develop one or more of these competencies in a professional setting.</w:t>
      </w:r>
    </w:p>
    <w:p>
      <w:pPr>
        <w:pStyle w:val="Normal"/>
        <w:spacing w:before="0" w:after="100"/>
        <w:jc w:val="both"/>
        <w:rPr>
          <w:rFonts w:ascii="Aptos Display" w:hAnsi="Aptos Display" w:cs="Calibri"/>
          <w:sz w:val="21"/>
          <w:szCs w:val="21"/>
        </w:rPr>
      </w:pPr>
      <w:r>
        <w:rPr>
          <w:rFonts w:cs="Calibri" w:ascii="Aptos Display" w:hAnsi="Aptos Display"/>
          <w:sz w:val="21"/>
          <w:szCs w:val="21"/>
        </w:rPr>
        <w:t>The main elements of this framework fall into 3 categories:</w:t>
      </w:r>
    </w:p>
    <w:p>
      <w:pPr>
        <w:pStyle w:val="Normal"/>
        <w:numPr>
          <w:ilvl w:val="0"/>
          <w:numId w:val="2"/>
        </w:numPr>
        <w:spacing w:before="0" w:after="100"/>
        <w:jc w:val="both"/>
        <w:rPr>
          <w:rFonts w:ascii="Aptos Display" w:hAnsi="Aptos Display" w:cs="Calibri"/>
          <w:sz w:val="21"/>
          <w:szCs w:val="21"/>
        </w:rPr>
      </w:pPr>
      <w:r>
        <w:rPr>
          <w:rFonts w:cs="Calibri" w:ascii="Aptos Display" w:hAnsi="Aptos Display"/>
          <w:b/>
          <w:bCs/>
          <w:sz w:val="21"/>
          <w:szCs w:val="21"/>
        </w:rPr>
        <w:t>Competency</w:t>
      </w:r>
      <w:r>
        <w:rPr>
          <w:rFonts w:cs="Calibri" w:ascii="Aptos Display" w:hAnsi="Aptos Display"/>
          <w:sz w:val="21"/>
          <w:szCs w:val="21"/>
        </w:rPr>
        <w:t>: this is a "complex ability to act" that enables an individual to perform effectively in a given situation by appropriately mobilizing and combining various resources (knowledge, know-how, soft skills/attitudes). Unlike a simple skill, a competency involves adapting to the specifics of situations and contexts by making justified choices.</w:t>
      </w:r>
    </w:p>
    <w:p>
      <w:pPr>
        <w:pStyle w:val="Normal"/>
        <w:numPr>
          <w:ilvl w:val="0"/>
          <w:numId w:val="2"/>
        </w:numPr>
        <w:spacing w:before="0" w:after="100"/>
        <w:jc w:val="both"/>
        <w:rPr>
          <w:rFonts w:ascii="Aptos Display" w:hAnsi="Aptos Display" w:cs="Calibri"/>
          <w:sz w:val="21"/>
          <w:szCs w:val="21"/>
        </w:rPr>
      </w:pPr>
      <w:r>
        <w:rPr>
          <w:rFonts w:cs="Calibri" w:ascii="Aptos Display" w:hAnsi="Aptos Display"/>
          <w:b/>
          <w:bCs/>
          <w:sz w:val="21"/>
          <w:szCs w:val="21"/>
        </w:rPr>
        <w:t>Key Components</w:t>
      </w:r>
      <w:r>
        <w:rPr>
          <w:rFonts w:cs="Calibri" w:ascii="Aptos Display" w:hAnsi="Aptos Display"/>
          <w:sz w:val="21"/>
          <w:szCs w:val="21"/>
        </w:rPr>
        <w:t>: also known as "performance criteria for a competency," these are the specific criteria that describe the expected quality of action when the competency is implemented. They generally specify the resources to be mobilized, the rules or constraints to be respected, the methodological approaches, communication methods, and the quality of the outcome.</w:t>
      </w:r>
    </w:p>
    <w:p>
      <w:pPr>
        <w:pStyle w:val="Normal"/>
        <w:numPr>
          <w:ilvl w:val="0"/>
          <w:numId w:val="2"/>
        </w:numPr>
        <w:spacing w:before="0" w:after="100"/>
        <w:ind w:left="714" w:hanging="357"/>
        <w:jc w:val="both"/>
        <w:rPr>
          <w:rFonts w:ascii="Aptos Display" w:hAnsi="Aptos Display" w:cs="Calibri"/>
          <w:sz w:val="21"/>
          <w:szCs w:val="21"/>
        </w:rPr>
      </w:pPr>
      <w:r>
        <w:rPr>
          <w:rFonts w:cs="Calibri" w:ascii="Aptos Display" w:hAnsi="Aptos Display"/>
          <w:b/>
          <w:bCs/>
          <w:sz w:val="21"/>
          <w:szCs w:val="21"/>
        </w:rPr>
        <w:t>Key Learnings</w:t>
      </w:r>
      <w:r>
        <w:rPr>
          <w:rFonts w:cs="Calibri" w:ascii="Aptos Display" w:hAnsi="Aptos Display"/>
          <w:sz w:val="21"/>
          <w:szCs w:val="21"/>
        </w:rPr>
        <w:t>: these are the essential learnings absolutely necessary for the exercise of a competency. They involve mobilizing multidisciplinary resources of various kinds (knowledge, know-how, soft skills/attitudes).</w:t>
      </w:r>
    </w:p>
    <w:p>
      <w:pPr>
        <w:pStyle w:val="Normal"/>
        <w:spacing w:before="240" w:after="100"/>
        <w:rPr>
          <w:rFonts w:ascii="Aptos Display" w:hAnsi="Aptos Display" w:cs="Calibri" w:asciiTheme="majorHAnsi" w:hAnsiTheme="majorHAnsi"/>
          <w:b/>
          <w:b/>
          <w:bCs/>
          <w:color w:val="009EE3"/>
        </w:rPr>
      </w:pPr>
      <w:r>
        <w:rPr>
          <w:rFonts w:cs="Calibri" w:ascii="Aptos Display" w:hAnsi="Aptos Display" w:asciiTheme="majorHAnsi" w:hAnsiTheme="majorHAnsi"/>
          <w:b/>
          <w:bCs/>
          <w:color w:val="009EE3"/>
        </w:rPr>
        <w:t xml:space="preserve">Self-Perceived Competency </w:t>
      </w:r>
      <w:r>
        <w:rPr>
          <w:rFonts w:cs="Calibri" w:ascii="Aptos Display" w:hAnsi="Aptos Display" w:asciiTheme="majorHAnsi" w:hAnsiTheme="majorHAnsi"/>
        </w:rPr>
        <w:t>(</w:t>
      </w:r>
      <w:r>
        <w:rPr>
          <w:rFonts w:cs="Calibri" w:ascii="Aptos Display" w:hAnsi="Aptos Display" w:asciiTheme="majorHAnsi" w:hAnsiTheme="majorHAnsi"/>
          <w:i/>
          <w:iCs/>
        </w:rPr>
        <w:t>Sentiment de compétence</w:t>
      </w:r>
      <w:r>
        <w:rPr>
          <w:rFonts w:cs="Calibri" w:ascii="Aptos Display" w:hAnsi="Aptos Display" w:asciiTheme="majorHAnsi" w:hAnsiTheme="majorHAnsi"/>
        </w:rPr>
        <w:t>)</w:t>
      </w:r>
    </w:p>
    <w:p>
      <w:pPr>
        <w:pStyle w:val="Normal"/>
        <w:jc w:val="both"/>
        <w:rPr>
          <w:rFonts w:ascii="Aptos Display" w:hAnsi="Aptos Display" w:cs="Calibri"/>
          <w:sz w:val="21"/>
          <w:szCs w:val="21"/>
        </w:rPr>
      </w:pPr>
      <w:r>
        <w:rPr>
          <w:rFonts w:cs="Calibri" w:ascii="Aptos Display" w:hAnsi="Aptos Display"/>
          <w:sz w:val="21"/>
          <w:szCs w:val="21"/>
        </w:rPr>
        <w:t xml:space="preserve">This refers to the </w:t>
      </w:r>
      <w:r>
        <w:rPr>
          <w:rFonts w:cs="Calibri" w:ascii="Aptos Display" w:hAnsi="Aptos Display"/>
          <w:b/>
          <w:bCs/>
          <w:sz w:val="21"/>
          <w:szCs w:val="21"/>
        </w:rPr>
        <w:t>student's subjective feeling</w:t>
      </w:r>
      <w:r>
        <w:rPr>
          <w:rFonts w:cs="Calibri" w:ascii="Aptos Display" w:hAnsi="Aptos Display"/>
          <w:sz w:val="21"/>
          <w:szCs w:val="21"/>
        </w:rPr>
        <w:t>, at a given point in their program, regarding their mastery of a competency and its key components.</w:t>
      </w:r>
    </w:p>
    <w:tbl>
      <w:tblPr>
        <w:tblStyle w:val="Grilledutableau"/>
        <w:tblW w:w="1045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37"/>
        <w:gridCol w:w="9418"/>
      </w:tblGrid>
      <w:tr>
        <w:trPr/>
        <w:tc>
          <w:tcPr>
            <w:tcW w:w="10455" w:type="dxa"/>
            <w:gridSpan w:val="2"/>
            <w:tcBorders/>
            <w:vAlign w:val="center"/>
          </w:tcPr>
          <w:p>
            <w:pPr>
              <w:pStyle w:val="Normal"/>
              <w:widowControl/>
              <w:spacing w:lineRule="auto" w:line="240" w:before="40" w:after="40"/>
              <w:jc w:val="center"/>
              <w:rPr>
                <w:rFonts w:ascii="Aptos Display" w:hAnsi="Aptos Display" w:eastAsia="Calibri" w:cs="Calibri" w:asciiTheme="majorHAnsi" w:hAnsiTheme="majorHAnsi"/>
                <w:b/>
                <w:b/>
                <w:bCs/>
                <w:sz w:val="19"/>
                <w:szCs w:val="19"/>
              </w:rPr>
            </w:pPr>
            <w:r>
              <w:rPr>
                <w:rFonts w:eastAsia="Calibri" w:cs="Calibri" w:ascii="Aptos Display" w:hAnsi="Aptos Display" w:asciiTheme="majorHAnsi" w:hAnsiTheme="majorHAnsi"/>
                <w:b/>
                <w:bCs/>
                <w:kern w:val="0"/>
                <w:sz w:val="19"/>
                <w:szCs w:val="19"/>
                <w:lang w:eastAsia="en-US" w:bidi="ar-SA"/>
              </w:rPr>
              <w:t>Guide to Assessing Self-Perceived Competency</w:t>
            </w:r>
          </w:p>
        </w:tc>
      </w:tr>
      <w:tr>
        <w:trPr/>
        <w:tc>
          <w:tcPr>
            <w:tcW w:w="1037" w:type="dxa"/>
            <w:tcBorders/>
            <w:shd w:color="auto" w:fill="86D8A2" w:val="clear"/>
            <w:vAlign w:val="center"/>
          </w:tcPr>
          <w:p>
            <w:pPr>
              <w:pStyle w:val="Normal"/>
              <w:widowControl/>
              <w:spacing w:lineRule="auto" w:line="276" w:before="0" w:after="0"/>
              <w:jc w:val="center"/>
              <w:rPr>
                <w:rFonts w:ascii="Aptos Display" w:hAnsi="Aptos Display" w:eastAsia="Calibri" w:cs="Calibri" w:asciiTheme="majorHAnsi" w:hAnsiTheme="majorHAnsi"/>
                <w:b/>
                <w:b/>
                <w:bCs/>
                <w:sz w:val="19"/>
                <w:szCs w:val="19"/>
              </w:rPr>
            </w:pPr>
            <w:r>
              <w:rPr>
                <w:rFonts w:eastAsia="Calibri" w:cs="Calibri" w:ascii="Aptos Display" w:hAnsi="Aptos Display" w:asciiTheme="majorHAnsi" w:hAnsiTheme="majorHAnsi"/>
                <w:b/>
                <w:bCs/>
                <w:kern w:val="0"/>
                <w:sz w:val="19"/>
                <w:szCs w:val="19"/>
                <w:lang w:eastAsia="en-US" w:bidi="ar-SA"/>
              </w:rPr>
              <w:t>Highly Capable</w:t>
            </w:r>
          </w:p>
        </w:tc>
        <w:tc>
          <w:tcPr>
            <w:tcW w:w="9418" w:type="dxa"/>
            <w:tcBorders/>
          </w:tcPr>
          <w:p>
            <w:pPr>
              <w:pStyle w:val="Normal"/>
              <w:widowControl/>
              <w:spacing w:lineRule="auto" w:line="240" w:before="40" w:after="40"/>
              <w:jc w:val="both"/>
              <w:rPr>
                <w:rFonts w:ascii="Aptos Display" w:hAnsi="Aptos Display" w:eastAsia="Calibri" w:cs="Calibri" w:asciiTheme="majorHAnsi" w:hAnsiTheme="majorHAnsi"/>
                <w:i/>
                <w:i/>
                <w:iCs/>
                <w:sz w:val="19"/>
                <w:szCs w:val="19"/>
              </w:rPr>
            </w:pPr>
            <w:r>
              <w:rPr>
                <w:rFonts w:eastAsia="Calibri" w:cs="Calibri" w:ascii="Aptos Display" w:hAnsi="Aptos Display" w:asciiTheme="majorHAnsi" w:hAnsiTheme="majorHAnsi"/>
                <w:i/>
                <w:iCs/>
                <w:kern w:val="0"/>
                <w:sz w:val="19"/>
                <w:szCs w:val="19"/>
                <w:lang w:eastAsia="en-US" w:bidi="ar-SA"/>
              </w:rPr>
              <w:t>"I feel very comfortable with this competency. I believe I can act autonomously and even take initiative in most situations, including new or complex ones. I generally have a good idea of the knowledge and skills needed to achieve excellent results."</w:t>
            </w:r>
          </w:p>
        </w:tc>
      </w:tr>
      <w:tr>
        <w:trPr/>
        <w:tc>
          <w:tcPr>
            <w:tcW w:w="1037" w:type="dxa"/>
            <w:tcBorders/>
            <w:shd w:color="auto" w:fill="ABE69A" w:val="clear"/>
            <w:vAlign w:val="center"/>
          </w:tcPr>
          <w:p>
            <w:pPr>
              <w:pStyle w:val="Normal"/>
              <w:widowControl/>
              <w:spacing w:lineRule="auto" w:line="276" w:before="0" w:after="0"/>
              <w:jc w:val="center"/>
              <w:rPr>
                <w:rFonts w:ascii="Aptos Display" w:hAnsi="Aptos Display" w:eastAsia="Calibri" w:cs="Calibri" w:asciiTheme="majorHAnsi" w:hAnsiTheme="majorHAnsi"/>
                <w:b/>
                <w:b/>
                <w:bCs/>
                <w:i/>
                <w:i/>
                <w:iCs/>
                <w:sz w:val="19"/>
                <w:szCs w:val="19"/>
                <w:u w:val="single"/>
              </w:rPr>
            </w:pPr>
            <w:r>
              <w:rPr>
                <w:rFonts w:eastAsia="Calibri" w:cs="Calibri" w:ascii="Aptos Display" w:hAnsi="Aptos Display" w:asciiTheme="majorHAnsi" w:hAnsiTheme="majorHAnsi"/>
                <w:b/>
                <w:bCs/>
                <w:kern w:val="0"/>
                <w:sz w:val="19"/>
                <w:szCs w:val="19"/>
                <w:lang w:eastAsia="en-US" w:bidi="ar-SA"/>
              </w:rPr>
              <w:t>Capable</w:t>
            </w:r>
          </w:p>
        </w:tc>
        <w:tc>
          <w:tcPr>
            <w:tcW w:w="9418" w:type="dxa"/>
            <w:tcBorders/>
          </w:tcPr>
          <w:p>
            <w:pPr>
              <w:pStyle w:val="Normal"/>
              <w:widowControl/>
              <w:spacing w:lineRule="auto" w:line="240" w:before="40" w:after="40"/>
              <w:jc w:val="both"/>
              <w:rPr>
                <w:rFonts w:ascii="Aptos Display" w:hAnsi="Aptos Display" w:eastAsia="Calibri" w:cs="Calibri" w:asciiTheme="majorHAnsi" w:hAnsiTheme="majorHAnsi"/>
                <w:i/>
                <w:i/>
                <w:iCs/>
                <w:sz w:val="19"/>
                <w:szCs w:val="19"/>
                <w:u w:val="single"/>
              </w:rPr>
            </w:pPr>
            <w:r>
              <w:rPr>
                <w:rFonts w:eastAsia="Calibri" w:cs="Calibri" w:ascii="Aptos Display" w:hAnsi="Aptos Display" w:asciiTheme="majorHAnsi" w:hAnsiTheme="majorHAnsi"/>
                <w:i/>
                <w:iCs/>
                <w:kern w:val="0"/>
                <w:sz w:val="19"/>
                <w:szCs w:val="19"/>
                <w:lang w:eastAsia="en-US" w:bidi="ar-SA"/>
              </w:rPr>
              <w:t>"I think I have a good grasp of this competency. In typical situations, I feel I can act mostly autonomously using the right resources. I should be able to adapt, justify my choices, and achieve the expected results."</w:t>
            </w:r>
          </w:p>
        </w:tc>
      </w:tr>
      <w:tr>
        <w:trPr/>
        <w:tc>
          <w:tcPr>
            <w:tcW w:w="1037" w:type="dxa"/>
            <w:tcBorders/>
            <w:shd w:color="auto" w:fill="FEF1B5" w:val="clear"/>
            <w:vAlign w:val="center"/>
          </w:tcPr>
          <w:p>
            <w:pPr>
              <w:pStyle w:val="Normal"/>
              <w:widowControl/>
              <w:spacing w:lineRule="auto" w:line="276" w:before="0" w:after="0"/>
              <w:jc w:val="center"/>
              <w:rPr>
                <w:rFonts w:ascii="Aptos Display" w:hAnsi="Aptos Display" w:eastAsia="Calibri" w:cs="Calibri" w:asciiTheme="majorHAnsi" w:hAnsiTheme="majorHAnsi"/>
                <w:b/>
                <w:b/>
                <w:bCs/>
                <w:i/>
                <w:i/>
                <w:iCs/>
                <w:sz w:val="19"/>
                <w:szCs w:val="19"/>
                <w:u w:val="single"/>
              </w:rPr>
            </w:pPr>
            <w:r>
              <w:rPr>
                <w:rFonts w:eastAsia="Calibri" w:cs="Calibri" w:ascii="Aptos Display" w:hAnsi="Aptos Display" w:asciiTheme="majorHAnsi" w:hAnsiTheme="majorHAnsi"/>
                <w:b/>
                <w:bCs/>
                <w:kern w:val="0"/>
                <w:sz w:val="19"/>
                <w:szCs w:val="19"/>
                <w:lang w:eastAsia="en-US" w:bidi="ar-SA"/>
              </w:rPr>
              <w:t>Partially Capable</w:t>
            </w:r>
          </w:p>
        </w:tc>
        <w:tc>
          <w:tcPr>
            <w:tcW w:w="9418" w:type="dxa"/>
            <w:tcBorders/>
          </w:tcPr>
          <w:p>
            <w:pPr>
              <w:pStyle w:val="Normal"/>
              <w:widowControl/>
              <w:spacing w:lineRule="auto" w:line="240" w:before="40" w:after="40"/>
              <w:jc w:val="both"/>
              <w:rPr>
                <w:rFonts w:ascii="Aptos Display" w:hAnsi="Aptos Display" w:eastAsia="Calibri" w:cs="Calibri" w:asciiTheme="majorHAnsi" w:hAnsiTheme="majorHAnsi"/>
                <w:i/>
                <w:i/>
                <w:iCs/>
                <w:sz w:val="19"/>
                <w:szCs w:val="19"/>
              </w:rPr>
            </w:pPr>
            <w:r>
              <w:rPr>
                <w:rFonts w:eastAsia="Calibri" w:cs="Calibri" w:ascii="Aptos Display" w:hAnsi="Aptos Display" w:asciiTheme="majorHAnsi" w:hAnsiTheme="majorHAnsi"/>
                <w:i/>
                <w:iCs/>
                <w:kern w:val="0"/>
                <w:sz w:val="19"/>
                <w:szCs w:val="19"/>
                <w:lang w:eastAsia="en-US" w:bidi="ar-SA"/>
              </w:rPr>
              <w:t>"I'm currently in the process of acquiring this competency. I think I can act in certain situations, but I know I might face difficulties in fully mobilizing the necessary resources or adapting to specific contexts. I'll likely need frequent guidance to perform well and justify my actions."</w:t>
            </w:r>
          </w:p>
        </w:tc>
      </w:tr>
      <w:tr>
        <w:trPr/>
        <w:tc>
          <w:tcPr>
            <w:tcW w:w="1037" w:type="dxa"/>
            <w:tcBorders/>
            <w:shd w:color="auto" w:fill="F7BA8F" w:val="clear"/>
            <w:vAlign w:val="center"/>
          </w:tcPr>
          <w:p>
            <w:pPr>
              <w:pStyle w:val="Normal"/>
              <w:widowControl/>
              <w:spacing w:lineRule="auto" w:line="276" w:before="0" w:after="0"/>
              <w:jc w:val="center"/>
              <w:rPr>
                <w:rFonts w:ascii="Aptos Display" w:hAnsi="Aptos Display" w:eastAsia="Calibri" w:cs="Calibri" w:asciiTheme="majorHAnsi" w:hAnsiTheme="majorHAnsi"/>
                <w:b/>
                <w:b/>
                <w:bCs/>
                <w:i/>
                <w:i/>
                <w:iCs/>
                <w:sz w:val="19"/>
                <w:szCs w:val="19"/>
                <w:u w:val="single"/>
              </w:rPr>
            </w:pPr>
            <w:r>
              <w:rPr>
                <w:rFonts w:eastAsia="Calibri" w:cs="Calibri" w:ascii="Aptos Display" w:hAnsi="Aptos Display" w:asciiTheme="majorHAnsi" w:hAnsiTheme="majorHAnsi"/>
                <w:b/>
                <w:bCs/>
                <w:kern w:val="0"/>
                <w:sz w:val="19"/>
                <w:szCs w:val="19"/>
                <w:lang w:eastAsia="en-US" w:bidi="ar-SA"/>
              </w:rPr>
              <w:t>Not Capable</w:t>
            </w:r>
          </w:p>
        </w:tc>
        <w:tc>
          <w:tcPr>
            <w:tcW w:w="9418" w:type="dxa"/>
            <w:tcBorders/>
          </w:tcPr>
          <w:p>
            <w:pPr>
              <w:pStyle w:val="Normal"/>
              <w:widowControl/>
              <w:spacing w:lineRule="auto" w:line="240" w:before="40" w:after="40"/>
              <w:jc w:val="both"/>
              <w:rPr>
                <w:rFonts w:ascii="Aptos Display" w:hAnsi="Aptos Display" w:eastAsia="Calibri" w:cs="Calibri" w:asciiTheme="majorHAnsi" w:hAnsiTheme="majorHAnsi"/>
                <w:i/>
                <w:i/>
                <w:iCs/>
                <w:sz w:val="19"/>
                <w:szCs w:val="19"/>
                <w:u w:val="single"/>
              </w:rPr>
            </w:pPr>
            <w:r>
              <w:rPr>
                <w:rFonts w:eastAsia="Calibri" w:cs="Calibri" w:ascii="Aptos Display" w:hAnsi="Aptos Display" w:asciiTheme="majorHAnsi" w:hAnsiTheme="majorHAnsi"/>
                <w:i/>
                <w:iCs/>
                <w:kern w:val="0"/>
                <w:sz w:val="19"/>
                <w:szCs w:val="19"/>
                <w:lang w:eastAsia="en-US" w:bidi="ar-SA"/>
              </w:rPr>
              <w:t>"At the moment, I don't feel comfortable with this competency at all. I would find it very difficult to act in the relevant situations or to mobilize the necessary knowledge and skills. I think I would need major help to accomplish anything in this area."</w:t>
            </w:r>
          </w:p>
        </w:tc>
      </w:tr>
    </w:tbl>
    <w:p>
      <w:pPr>
        <w:pStyle w:val="Normal"/>
        <w:spacing w:before="240" w:after="60"/>
        <w:rPr>
          <w:rFonts w:ascii="Aptos Display" w:hAnsi="Aptos Display" w:cs="Calibri"/>
          <w:b/>
          <w:b/>
          <w:bCs/>
          <w:sz w:val="21"/>
          <w:szCs w:val="21"/>
        </w:rPr>
      </w:pPr>
      <w:r>
        <w:rPr>
          <w:rFonts w:cs="Calibri" w:ascii="Aptos Display" w:hAnsi="Aptos Display"/>
          <w:b/>
          <w:bCs/>
          <w:sz w:val="21"/>
          <w:szCs w:val="21"/>
        </w:rPr>
        <w:t>Additional Advice for Students:</w:t>
      </w:r>
    </w:p>
    <w:p>
      <w:pPr>
        <w:pStyle w:val="Normal"/>
        <w:numPr>
          <w:ilvl w:val="0"/>
          <w:numId w:val="3"/>
        </w:numPr>
        <w:spacing w:before="0" w:after="60"/>
        <w:ind w:left="714" w:hanging="357"/>
        <w:jc w:val="both"/>
        <w:rPr>
          <w:rFonts w:ascii="Aptos Display" w:hAnsi="Aptos Display" w:cs="Calibri" w:asciiTheme="majorHAnsi" w:hAnsiTheme="majorHAnsi"/>
          <w:sz w:val="21"/>
          <w:szCs w:val="21"/>
        </w:rPr>
      </w:pPr>
      <w:r>
        <w:rPr>
          <w:rFonts w:cs="Calibri" w:ascii="Aptos Display" w:hAnsi="Aptos Display" w:asciiTheme="majorHAnsi" w:hAnsiTheme="majorHAnsi"/>
          <w:b/>
          <w:bCs/>
          <w:sz w:val="21"/>
          <w:szCs w:val="21"/>
        </w:rPr>
        <w:t>Be honest with yourself:</w:t>
      </w:r>
      <w:r>
        <w:rPr>
          <w:rFonts w:cs="Calibri" w:ascii="Aptos Display" w:hAnsi="Aptos Display" w:asciiTheme="majorHAnsi" w:hAnsiTheme="majorHAnsi"/>
          <w:sz w:val="21"/>
          <w:szCs w:val="21"/>
        </w:rPr>
        <w:t xml:space="preserve"> the goal is to establish a starting point to better assess your progress.</w:t>
      </w:r>
    </w:p>
    <w:p>
      <w:pPr>
        <w:pStyle w:val="Normal"/>
        <w:numPr>
          <w:ilvl w:val="0"/>
          <w:numId w:val="3"/>
        </w:numPr>
        <w:spacing w:before="0" w:after="60"/>
        <w:ind w:left="714" w:hanging="357"/>
        <w:jc w:val="both"/>
        <w:rPr>
          <w:rFonts w:ascii="Aptos Display" w:hAnsi="Aptos Display" w:cs="Calibri" w:asciiTheme="majorHAnsi" w:hAnsiTheme="majorHAnsi"/>
          <w:sz w:val="21"/>
          <w:szCs w:val="21"/>
        </w:rPr>
      </w:pPr>
      <w:r>
        <w:rPr>
          <w:rFonts w:cs="Calibri" w:ascii="Aptos Display" w:hAnsi="Aptos Display" w:asciiTheme="majorHAnsi" w:hAnsiTheme="majorHAnsi"/>
          <w:b/>
          <w:bCs/>
          <w:sz w:val="21"/>
          <w:szCs w:val="21"/>
        </w:rPr>
        <w:t>Think about your past experiences:</w:t>
      </w:r>
      <w:r>
        <w:rPr>
          <w:rFonts w:cs="Calibri" w:ascii="Aptos Display" w:hAnsi="Aptos Display" w:asciiTheme="majorHAnsi" w:hAnsiTheme="majorHAnsi"/>
          <w:sz w:val="21"/>
          <w:szCs w:val="21"/>
        </w:rPr>
        <w:t xml:space="preserve"> previous internships, academic projects, and personal experiences can offer guidance.</w:t>
      </w:r>
    </w:p>
    <w:p>
      <w:pPr>
        <w:pStyle w:val="Normal"/>
        <w:numPr>
          <w:ilvl w:val="0"/>
          <w:numId w:val="3"/>
        </w:numPr>
        <w:spacing w:before="0" w:after="60"/>
        <w:ind w:left="714" w:hanging="357"/>
        <w:jc w:val="both"/>
        <w:rPr>
          <w:rFonts w:ascii="Aptos Display" w:hAnsi="Aptos Display" w:cs="Calibri" w:asciiTheme="majorHAnsi" w:hAnsiTheme="majorHAnsi"/>
          <w:sz w:val="21"/>
          <w:szCs w:val="21"/>
        </w:rPr>
      </w:pPr>
      <w:r>
        <w:rPr>
          <w:rFonts w:cs="Calibri" w:ascii="Aptos Display" w:hAnsi="Aptos Display" w:asciiTheme="majorHAnsi" w:hAnsiTheme="majorHAnsi"/>
          <w:b/>
          <w:bCs/>
          <w:sz w:val="21"/>
          <w:szCs w:val="21"/>
        </w:rPr>
        <w:t>Don't overestimate or underestimate yourself; try to find a fair balance.</w:t>
      </w:r>
      <w:r>
        <w:rPr>
          <w:rFonts w:cs="Calibri" w:ascii="Aptos Display" w:hAnsi="Aptos Display" w:asciiTheme="majorHAnsi" w:hAnsiTheme="majorHAnsi"/>
          <w:sz w:val="21"/>
          <w:szCs w:val="21"/>
        </w:rPr>
        <w:t xml:space="preserve"> It's perfectly normal not to feel "Capable" (let alone "Highly capable") in all areas at the beginning of your internship.</w:t>
      </w:r>
    </w:p>
    <w:p>
      <w:pPr>
        <w:pStyle w:val="Normal"/>
        <w:numPr>
          <w:ilvl w:val="0"/>
          <w:numId w:val="3"/>
        </w:numPr>
        <w:spacing w:before="0" w:after="60"/>
        <w:ind w:left="714" w:hanging="357"/>
        <w:jc w:val="both"/>
        <w:rPr>
          <w:rFonts w:ascii="Aptos Display" w:hAnsi="Aptos Display" w:cs="Calibri" w:asciiTheme="majorHAnsi" w:hAnsiTheme="majorHAnsi"/>
          <w:sz w:val="21"/>
          <w:szCs w:val="21"/>
        </w:rPr>
      </w:pPr>
      <w:r>
        <w:rPr>
          <w:rFonts w:cs="Calibri" w:ascii="Aptos Display" w:hAnsi="Aptos Display" w:asciiTheme="majorHAnsi" w:hAnsiTheme="majorHAnsi"/>
          <w:b/>
          <w:bCs/>
          <w:sz w:val="21"/>
          <w:szCs w:val="21"/>
        </w:rPr>
        <w:t>If you have significant doubts, your Academic Advisor can help you reflect on your self-assessment</w:t>
      </w:r>
      <w:r>
        <w:rPr>
          <w:rFonts w:cs="Calibri" w:ascii="Aptos Display" w:hAnsi="Aptos Display" w:asciiTheme="majorHAnsi" w:hAnsiTheme="majorHAnsi"/>
          <w:sz w:val="21"/>
          <w:szCs w:val="21"/>
        </w:rPr>
        <w:t>.</w:t>
      </w:r>
    </w:p>
    <w:p>
      <w:pPr>
        <w:pStyle w:val="Normal"/>
        <w:rPr>
          <w:rFonts w:ascii="Calibri" w:hAnsi="Calibri" w:cs="Calibri"/>
          <w:b/>
          <w:b/>
          <w:bCs/>
          <w:sz w:val="22"/>
          <w:szCs w:val="22"/>
        </w:rPr>
      </w:pPr>
      <w:r>
        <w:rPr>
          <w:rFonts w:cs="Calibri" w:ascii="Calibri" w:hAnsi="Calibri"/>
          <w:b/>
          <w:bCs/>
          <w:sz w:val="22"/>
          <w:szCs w:val="22"/>
        </w:rPr>
      </w:r>
    </w:p>
    <w:p>
      <w:pPr>
        <w:pStyle w:val="Normal"/>
        <w:rPr>
          <w:rFonts w:ascii="Calibri" w:hAnsi="Calibri" w:cs="Calibri"/>
          <w:b/>
          <w:b/>
          <w:bCs/>
          <w:sz w:val="22"/>
          <w:szCs w:val="22"/>
        </w:rPr>
      </w:pPr>
      <w:r>
        <w:rPr>
          <w:rFonts w:cs="Calibri" w:ascii="Calibri" w:hAnsi="Calibri"/>
          <w:b/>
          <w:bCs/>
          <w:sz w:val="22"/>
          <w:szCs w:val="22"/>
        </w:rPr>
      </w:r>
    </w:p>
    <w:p>
      <w:pPr>
        <w:pStyle w:val="Normal"/>
        <w:spacing w:before="0" w:after="160"/>
        <w:rPr>
          <w:rFonts w:ascii="Calibri" w:hAnsi="Calibri" w:cs="Calibri"/>
          <w:b/>
          <w:b/>
          <w:bCs/>
          <w:sz w:val="22"/>
          <w:szCs w:val="22"/>
        </w:rPr>
      </w:pPr>
      <w:r>
        <w:rPr/>
      </w:r>
    </w:p>
    <w:sectPr>
      <w:type w:val="nextPage"/>
      <w:pgSz w:w="11906" w:h="16838"/>
      <w:pgMar w:left="720" w:right="720" w:gutter="0" w:header="0" w:top="720" w:footer="0" w:bottom="72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Arial">
    <w:charset w:val="01"/>
    <w:family w:val="roman"/>
    <w:pitch w:val="variable"/>
  </w:font>
  <w:font w:name="Liberation Sans">
    <w:altName w:val="Arial"/>
    <w:charset w:val="01"/>
    <w:family w:val="swiss"/>
    <w:pitch w:val="variable"/>
  </w:font>
  <w:font w:name="Times New Roman">
    <w:charset w:val="01"/>
    <w:family w:val="roman"/>
    <w:pitch w:val="variable"/>
  </w:font>
  <w:font w:name="Wingdings">
    <w:charset w:val="02"/>
    <w:family w:val="roman"/>
    <w:pitch w:val="variable"/>
  </w:font>
  <w:font w:name="Calibri">
    <w:charset w:val="01"/>
    <w:family w:val="roman"/>
    <w:pitch w:val="variable"/>
  </w:font>
  <w:font w:name="Aptos Narro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bullet"/>
      <w:lvlText w:val=""/>
      <w:lvlJc w:val="left"/>
      <w:pPr>
        <w:tabs>
          <w:tab w:val="num" w:pos="0"/>
        </w:tabs>
        <w:ind w:left="720" w:hanging="360"/>
      </w:pPr>
      <w:rPr>
        <w:rFonts w:ascii="Symbol" w:hAnsi="Symbol" w:cs="Symbol" w:hint="default"/>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rial" w:asciiTheme="minorHAnsi" w:cstheme="minorBidi" w:eastAsiaTheme="minorHAnsi" w:hAnsiTheme="minorHAnsi"/>
        <w:sz w:val="24"/>
        <w:szCs w:val="24"/>
        <w:lang w:val="fr-F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Arial" w:asciiTheme="minorHAnsi" w:cstheme="minorBidi" w:eastAsiaTheme="minorHAnsi" w:hAnsiTheme="minorHAnsi"/>
      <w:color w:val="auto"/>
      <w:kern w:val="0"/>
      <w:sz w:val="24"/>
      <w:szCs w:val="24"/>
      <w:lang w:val="en-US" w:eastAsia="en-US" w:bidi="ar-SA"/>
      <w14:ligatures w14:val="standardContextual"/>
    </w:rPr>
  </w:style>
  <w:style w:type="paragraph" w:styleId="Titre1">
    <w:name w:val="Heading 1"/>
    <w:basedOn w:val="Normal"/>
    <w:next w:val="Normal"/>
    <w:link w:val="Titre1Car"/>
    <w:uiPriority w:val="9"/>
    <w:qFormat/>
    <w:pPr>
      <w:keepNext w:val="true"/>
      <w:keepLines/>
      <w:spacing w:before="360" w:after="80"/>
      <w:outlineLvl w:val="0"/>
    </w:pPr>
    <w:rPr>
      <w:rFonts w:ascii="Aptos Display" w:hAnsi="Aptos Display" w:eastAsia="Arial" w:cs="Arial" w:asciiTheme="majorHAnsi" w:cstheme="majorBidi" w:eastAsiaTheme="majorEastAsia" w:hAnsiTheme="majorHAnsi"/>
      <w:color w:val="0F4761" w:themeColor="accent1" w:themeShade="bf"/>
      <w:sz w:val="40"/>
      <w:szCs w:val="40"/>
    </w:rPr>
  </w:style>
  <w:style w:type="paragraph" w:styleId="Titre2">
    <w:name w:val="Heading 2"/>
    <w:basedOn w:val="Normal"/>
    <w:next w:val="Normal"/>
    <w:link w:val="Titre2Car"/>
    <w:uiPriority w:val="9"/>
    <w:semiHidden/>
    <w:unhideWhenUsed/>
    <w:qFormat/>
    <w:pPr>
      <w:keepNext w:val="true"/>
      <w:keepLines/>
      <w:spacing w:before="160" w:after="80"/>
      <w:outlineLvl w:val="1"/>
    </w:pPr>
    <w:rPr>
      <w:rFonts w:ascii="Aptos Display" w:hAnsi="Aptos Display" w:eastAsia="Arial" w:cs="Arial" w:asciiTheme="majorHAnsi" w:cstheme="majorBidi" w:eastAsiaTheme="majorEastAsia" w:hAnsiTheme="majorHAnsi"/>
      <w:color w:val="0F4761" w:themeColor="accent1" w:themeShade="bf"/>
      <w:sz w:val="32"/>
      <w:szCs w:val="32"/>
    </w:rPr>
  </w:style>
  <w:style w:type="paragraph" w:styleId="Titre3">
    <w:name w:val="Heading 3"/>
    <w:basedOn w:val="Normal"/>
    <w:next w:val="Normal"/>
    <w:link w:val="Titre3Car"/>
    <w:uiPriority w:val="9"/>
    <w:semiHidden/>
    <w:unhideWhenUsed/>
    <w:qFormat/>
    <w:pPr>
      <w:keepNext w:val="true"/>
      <w:keepLines/>
      <w:spacing w:before="160" w:after="80"/>
      <w:outlineLvl w:val="2"/>
    </w:pPr>
    <w:rPr>
      <w:rFonts w:eastAsia="Arial" w:cs="Arial" w:cstheme="majorBidi" w:eastAsiaTheme="majorEastAsia"/>
      <w:color w:val="0F4761" w:themeColor="accent1" w:themeShade="bf"/>
      <w:sz w:val="28"/>
      <w:szCs w:val="28"/>
    </w:rPr>
  </w:style>
  <w:style w:type="paragraph" w:styleId="Titre4">
    <w:name w:val="Heading 4"/>
    <w:basedOn w:val="Normal"/>
    <w:next w:val="Normal"/>
    <w:link w:val="Titre4Car"/>
    <w:uiPriority w:val="9"/>
    <w:semiHidden/>
    <w:unhideWhenUsed/>
    <w:qFormat/>
    <w:pPr>
      <w:keepNext w:val="true"/>
      <w:keepLines/>
      <w:spacing w:before="80" w:after="40"/>
      <w:outlineLvl w:val="3"/>
    </w:pPr>
    <w:rPr>
      <w:rFonts w:eastAsia="Arial" w:cs="Arial" w:cstheme="majorBidi" w:eastAsiaTheme="majorEastAsia"/>
      <w:i/>
      <w:iCs/>
      <w:color w:val="0F4761" w:themeColor="accent1" w:themeShade="bf"/>
    </w:rPr>
  </w:style>
  <w:style w:type="paragraph" w:styleId="Titre5">
    <w:name w:val="Heading 5"/>
    <w:basedOn w:val="Normal"/>
    <w:next w:val="Normal"/>
    <w:link w:val="Titre5Car"/>
    <w:uiPriority w:val="9"/>
    <w:semiHidden/>
    <w:unhideWhenUsed/>
    <w:qFormat/>
    <w:pPr>
      <w:keepNext w:val="true"/>
      <w:keepLines/>
      <w:spacing w:before="80" w:after="40"/>
      <w:outlineLvl w:val="4"/>
    </w:pPr>
    <w:rPr>
      <w:rFonts w:eastAsia="Arial" w:cs="Arial" w:cstheme="majorBidi" w:eastAsiaTheme="majorEastAsia"/>
      <w:color w:val="0F4761" w:themeColor="accent1" w:themeShade="bf"/>
    </w:rPr>
  </w:style>
  <w:style w:type="paragraph" w:styleId="Titre6">
    <w:name w:val="Heading 6"/>
    <w:basedOn w:val="Normal"/>
    <w:next w:val="Normal"/>
    <w:link w:val="Titre6Car"/>
    <w:uiPriority w:val="9"/>
    <w:semiHidden/>
    <w:unhideWhenUsed/>
    <w:qFormat/>
    <w:pPr>
      <w:keepNext w:val="true"/>
      <w:keepLines/>
      <w:spacing w:before="40" w:after="0"/>
      <w:outlineLvl w:val="5"/>
    </w:pPr>
    <w:rPr>
      <w:rFonts w:eastAsia="Arial" w:cs="Arial" w:cstheme="majorBidi" w:eastAsiaTheme="majorEastAsia"/>
      <w:i/>
      <w:iCs/>
      <w:color w:val="595959" w:themeColor="text1" w:themeTint="a6"/>
    </w:rPr>
  </w:style>
  <w:style w:type="paragraph" w:styleId="Titre7">
    <w:name w:val="Heading 7"/>
    <w:basedOn w:val="Normal"/>
    <w:next w:val="Normal"/>
    <w:link w:val="Titre7Car"/>
    <w:uiPriority w:val="9"/>
    <w:semiHidden/>
    <w:unhideWhenUsed/>
    <w:qFormat/>
    <w:pPr>
      <w:keepNext w:val="true"/>
      <w:keepLines/>
      <w:spacing w:before="40" w:after="0"/>
      <w:outlineLvl w:val="6"/>
    </w:pPr>
    <w:rPr>
      <w:rFonts w:eastAsia="Arial" w:cs="Arial" w:cstheme="majorBidi" w:eastAsiaTheme="majorEastAsia"/>
      <w:color w:val="595959" w:themeColor="text1" w:themeTint="a6"/>
    </w:rPr>
  </w:style>
  <w:style w:type="paragraph" w:styleId="Titre8">
    <w:name w:val="Heading 8"/>
    <w:basedOn w:val="Normal"/>
    <w:next w:val="Normal"/>
    <w:link w:val="Titre8Car"/>
    <w:uiPriority w:val="9"/>
    <w:semiHidden/>
    <w:unhideWhenUsed/>
    <w:qFormat/>
    <w:pPr>
      <w:keepNext w:val="true"/>
      <w:keepLines/>
      <w:spacing w:before="0" w:after="0"/>
      <w:outlineLvl w:val="7"/>
    </w:pPr>
    <w:rPr>
      <w:rFonts w:eastAsia="Arial" w:cs="Arial" w:cstheme="majorBidi" w:eastAsiaTheme="majorEastAsia"/>
      <w:i/>
      <w:iCs/>
      <w:color w:val="272727" w:themeColor="text1" w:themeTint="d8"/>
    </w:rPr>
  </w:style>
  <w:style w:type="paragraph" w:styleId="Titre9">
    <w:name w:val="Heading 9"/>
    <w:basedOn w:val="Normal"/>
    <w:next w:val="Normal"/>
    <w:link w:val="Titre9Car"/>
    <w:uiPriority w:val="9"/>
    <w:semiHidden/>
    <w:unhideWhenUsed/>
    <w:qFormat/>
    <w:pPr>
      <w:keepNext w:val="true"/>
      <w:keepLines/>
      <w:spacing w:before="0" w:after="0"/>
      <w:outlineLvl w:val="8"/>
    </w:pPr>
    <w:rPr>
      <w:rFonts w:eastAsia="Arial" w:cs="Arial"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val="0F4761" w:themeColor="accent1" w:themeShade="bf"/>
      <w:sz w:val="40"/>
      <w:szCs w:val="40"/>
    </w:rPr>
  </w:style>
  <w:style w:type="character" w:styleId="Heading2Char" w:customStyle="1">
    <w:name w:val="Heading 2 Char"/>
    <w:basedOn w:val="DefaultParagraphFont"/>
    <w:uiPriority w:val="9"/>
    <w:qFormat/>
    <w:rPr>
      <w:rFonts w:ascii="Arial" w:hAnsi="Arial" w:eastAsia="Arial" w:cs="Arial"/>
      <w:color w:val="0F4761" w:themeColor="accent1" w:themeShade="bf"/>
      <w:sz w:val="32"/>
      <w:szCs w:val="32"/>
    </w:rPr>
  </w:style>
  <w:style w:type="character" w:styleId="Heading3Char" w:customStyle="1">
    <w:name w:val="Heading 3 Char"/>
    <w:basedOn w:val="DefaultParagraphFont"/>
    <w:uiPriority w:val="9"/>
    <w:qFormat/>
    <w:rPr>
      <w:rFonts w:ascii="Arial" w:hAnsi="Arial" w:eastAsia="Arial" w:cs="Arial"/>
      <w:color w:val="0F4761" w:themeColor="accent1" w:themeShade="bf"/>
      <w:sz w:val="28"/>
      <w:szCs w:val="28"/>
    </w:rPr>
  </w:style>
  <w:style w:type="character" w:styleId="Heading4Char" w:customStyle="1">
    <w:name w:val="Heading 4 Char"/>
    <w:basedOn w:val="DefaultParagraphFont"/>
    <w:uiPriority w:val="9"/>
    <w:qFormat/>
    <w:rPr>
      <w:rFonts w:ascii="Arial" w:hAnsi="Arial" w:eastAsia="Arial" w:cs="Arial"/>
      <w:i/>
      <w:iCs/>
      <w:color w:val="0F4761" w:themeColor="accent1" w:themeShade="bf"/>
    </w:rPr>
  </w:style>
  <w:style w:type="character" w:styleId="Heading5Char" w:customStyle="1">
    <w:name w:val="Heading 5 Char"/>
    <w:basedOn w:val="DefaultParagraphFont"/>
    <w:uiPriority w:val="9"/>
    <w:qFormat/>
    <w:rPr>
      <w:rFonts w:ascii="Arial" w:hAnsi="Arial" w:eastAsia="Arial" w:cs="Arial"/>
      <w:color w:val="0F4761" w:themeColor="accent1" w:themeShade="bf"/>
    </w:rPr>
  </w:style>
  <w:style w:type="character" w:styleId="Heading6Char" w:customStyle="1">
    <w:name w:val="Heading 6 Char"/>
    <w:basedOn w:val="DefaultParagraphFont"/>
    <w:uiPriority w:val="9"/>
    <w:qFormat/>
    <w:rPr>
      <w:rFonts w:ascii="Arial" w:hAnsi="Arial" w:eastAsia="Arial" w:cs="Arial"/>
      <w:i/>
      <w:iCs/>
      <w:color w:val="595959" w:themeColor="text1" w:themeTint="a6"/>
    </w:rPr>
  </w:style>
  <w:style w:type="character" w:styleId="Heading7Char" w:customStyle="1">
    <w:name w:val="Heading 7 Char"/>
    <w:basedOn w:val="DefaultParagraphFont"/>
    <w:uiPriority w:val="9"/>
    <w:qFormat/>
    <w:rPr>
      <w:rFonts w:ascii="Arial" w:hAnsi="Arial" w:eastAsia="Arial" w:cs="Arial"/>
      <w:color w:val="595959" w:themeColor="text1" w:themeTint="a6"/>
    </w:rPr>
  </w:style>
  <w:style w:type="character" w:styleId="Heading8Char" w:customStyle="1">
    <w:name w:val="Heading 8 Char"/>
    <w:basedOn w:val="DefaultParagraphFont"/>
    <w:uiPriority w:val="9"/>
    <w:qFormat/>
    <w:rPr>
      <w:rFonts w:ascii="Arial" w:hAnsi="Arial" w:eastAsia="Arial" w:cs="Arial"/>
      <w:i/>
      <w:iCs/>
      <w:color w:val="272727" w:themeColor="text1" w:themeTint="d8"/>
    </w:rPr>
  </w:style>
  <w:style w:type="character" w:styleId="Heading9Char" w:customStyle="1">
    <w:name w:val="Heading 9 Char"/>
    <w:basedOn w:val="DefaultParagraphFont"/>
    <w:uiPriority w:val="9"/>
    <w:qFormat/>
    <w:rPr>
      <w:rFonts w:ascii="Arial" w:hAnsi="Arial" w:eastAsia="Arial" w:cs="Arial"/>
      <w:i/>
      <w:iCs/>
      <w:color w:val="272727" w:themeColor="text1" w:themeTint="d8"/>
    </w:rPr>
  </w:style>
  <w:style w:type="character" w:styleId="TitleChar" w:customStyle="1">
    <w:name w:val="Title Char"/>
    <w:basedOn w:val="DefaultParagraphFont"/>
    <w:uiPriority w:val="10"/>
    <w:qFormat/>
    <w:rPr>
      <w:rFonts w:ascii="Arial" w:hAnsi="Arial" w:eastAsia="Arial" w:cs="Arial"/>
      <w:spacing w:val="-10"/>
      <w:sz w:val="56"/>
      <w:szCs w:val="56"/>
    </w:rPr>
  </w:style>
  <w:style w:type="character" w:styleId="SubtitleChar" w:customStyle="1">
    <w:name w:val="Subtitle Char"/>
    <w:basedOn w:val="DefaultParagraphFont"/>
    <w:uiPriority w:val="11"/>
    <w:qFormat/>
    <w:rPr>
      <w:color w:val="595959" w:themeColor="text1" w:themeTint="a6"/>
      <w:spacing w:val="15"/>
      <w:sz w:val="28"/>
      <w:szCs w:val="28"/>
    </w:rPr>
  </w:style>
  <w:style w:type="character" w:styleId="QuoteChar" w:customStyle="1">
    <w:name w:val="Quote Char"/>
    <w:basedOn w:val="DefaultParagraphFont"/>
    <w:uiPriority w:val="29"/>
    <w:qFormat/>
    <w:rPr>
      <w:i/>
      <w:iCs/>
      <w:color w:val="404040" w:themeColor="text1" w:themeTint="bf"/>
    </w:rPr>
  </w:style>
  <w:style w:type="character" w:styleId="IntenseQuoteChar" w:customStyle="1">
    <w:name w:val="Intense Quote Char"/>
    <w:basedOn w:val="DefaultParagraphFont"/>
    <w:uiPriority w:val="30"/>
    <w:qFormat/>
    <w:rPr>
      <w:i/>
      <w:iCs/>
      <w:color w:val="0F4761" w:themeColor="accent1" w:themeShade="bf"/>
    </w:rPr>
  </w:style>
  <w:style w:type="character" w:styleId="SubtleEmphasis">
    <w:name w:val="Subtle Emphasis"/>
    <w:basedOn w:val="DefaultParagraphFont"/>
    <w:uiPriority w:val="19"/>
    <w:qFormat/>
    <w:rPr>
      <w:i/>
      <w:iCs/>
      <w:color w:val="404040" w:themeColor="text1" w:themeTint="bf"/>
    </w:rPr>
  </w:style>
  <w:style w:type="character" w:styleId="Accentuation">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EntteCar" w:customStyle="1">
    <w:name w:val="En-tête Car"/>
    <w:basedOn w:val="DefaultParagraphFont"/>
    <w:uiPriority w:val="99"/>
    <w:qFormat/>
    <w:rPr/>
  </w:style>
  <w:style w:type="character" w:styleId="PieddepageCar" w:customStyle="1">
    <w:name w:val="Pied de page Car"/>
    <w:basedOn w:val="DefaultParagraphFont"/>
    <w:uiPriority w:val="99"/>
    <w:qFormat/>
    <w:rPr/>
  </w:style>
  <w:style w:type="character" w:styleId="NotedebasdepageCar" w:customStyle="1">
    <w:name w:val="Note de bas de page Car"/>
    <w:basedOn w:val="DefaultParagraphFont"/>
    <w:uiPriority w:val="99"/>
    <w:semiHidden/>
    <w:qFormat/>
    <w:rPr>
      <w:sz w:val="20"/>
      <w:szCs w:val="20"/>
    </w:rPr>
  </w:style>
  <w:style w:type="character" w:styleId="Caractresdenotedebasdepage">
    <w:name w:val="Caractères de note de bas de page"/>
    <w:basedOn w:val="DefaultParagraphFont"/>
    <w:uiPriority w:val="99"/>
    <w:semiHidden/>
    <w:unhideWhenUsed/>
    <w:qFormat/>
    <w:rPr>
      <w:vertAlign w:val="superscript"/>
    </w:rPr>
  </w:style>
  <w:style w:type="character" w:styleId="Ancredenotedebasdepage">
    <w:name w:val="Footnote Reference"/>
    <w:rPr>
      <w:vertAlign w:val="superscript"/>
    </w:rPr>
  </w:style>
  <w:style w:type="character" w:styleId="NotedefinCar" w:customStyle="1">
    <w:name w:val="Note de fin Car"/>
    <w:basedOn w:val="DefaultParagraphFont"/>
    <w:uiPriority w:val="99"/>
    <w:semiHidden/>
    <w:qFormat/>
    <w:rPr>
      <w:sz w:val="20"/>
      <w:szCs w:val="20"/>
    </w:rPr>
  </w:style>
  <w:style w:type="character" w:styleId="Caractresdenotedefin">
    <w:name w:val="Caractères de note de fin"/>
    <w:basedOn w:val="DefaultParagraphFont"/>
    <w:uiPriority w:val="99"/>
    <w:semiHidden/>
    <w:unhideWhenUsed/>
    <w:qFormat/>
    <w:rPr>
      <w:vertAlign w:val="superscript"/>
    </w:rPr>
  </w:style>
  <w:style w:type="character" w:styleId="Ancredenotedefin">
    <w:name w:val="Endnote Reference"/>
    <w:rPr>
      <w:vertAlign w:val="superscript"/>
    </w:rPr>
  </w:style>
  <w:style w:type="character" w:styleId="LienInternet">
    <w:name w:val="Hyperlink"/>
    <w:basedOn w:val="DefaultParagraphFont"/>
    <w:uiPriority w:val="99"/>
    <w:unhideWhenUsed/>
    <w:rPr>
      <w:color w:val="467886" w:themeColor="hyperlink"/>
      <w:u w:val="single"/>
    </w:rPr>
  </w:style>
  <w:style w:type="character" w:styleId="LienInternetvisit">
    <w:name w:val="FollowedHyperlink"/>
    <w:basedOn w:val="DefaultParagraphFont"/>
    <w:uiPriority w:val="99"/>
    <w:semiHidden/>
    <w:unhideWhenUsed/>
    <w:rPr>
      <w:color w:val="96607D" w:themeColor="followedHyperlink"/>
      <w:u w:val="single"/>
    </w:rPr>
  </w:style>
  <w:style w:type="character" w:styleId="Titre1Car" w:customStyle="1">
    <w:name w:val="Titre 1 Car"/>
    <w:basedOn w:val="DefaultParagraphFont"/>
    <w:uiPriority w:val="9"/>
    <w:qFormat/>
    <w:rPr>
      <w:rFonts w:ascii="Aptos Display" w:hAnsi="Aptos Display" w:eastAsia="Arial" w:cs="Arial" w:asciiTheme="majorHAnsi" w:cstheme="majorBidi" w:eastAsiaTheme="majorEastAsia" w:hAnsiTheme="majorHAnsi"/>
      <w:color w:val="0F4761" w:themeColor="accent1" w:themeShade="bf"/>
      <w:sz w:val="40"/>
      <w:szCs w:val="40"/>
    </w:rPr>
  </w:style>
  <w:style w:type="character" w:styleId="Titre2Car" w:customStyle="1">
    <w:name w:val="Titre 2 Car"/>
    <w:basedOn w:val="DefaultParagraphFont"/>
    <w:uiPriority w:val="9"/>
    <w:semiHidden/>
    <w:qFormat/>
    <w:rPr>
      <w:rFonts w:ascii="Aptos Display" w:hAnsi="Aptos Display" w:eastAsia="Arial" w:cs="Arial" w:asciiTheme="majorHAnsi" w:cstheme="majorBidi" w:eastAsiaTheme="majorEastAsia" w:hAnsiTheme="majorHAnsi"/>
      <w:color w:val="0F4761" w:themeColor="accent1" w:themeShade="bf"/>
      <w:sz w:val="32"/>
      <w:szCs w:val="32"/>
    </w:rPr>
  </w:style>
  <w:style w:type="character" w:styleId="Titre3Car" w:customStyle="1">
    <w:name w:val="Titre 3 Car"/>
    <w:basedOn w:val="DefaultParagraphFont"/>
    <w:uiPriority w:val="9"/>
    <w:semiHidden/>
    <w:qFormat/>
    <w:rPr>
      <w:rFonts w:eastAsia="Arial" w:cs="Arial" w:cstheme="majorBidi" w:eastAsiaTheme="majorEastAsia"/>
      <w:color w:val="0F4761" w:themeColor="accent1" w:themeShade="bf"/>
      <w:sz w:val="28"/>
      <w:szCs w:val="28"/>
    </w:rPr>
  </w:style>
  <w:style w:type="character" w:styleId="Titre4Car" w:customStyle="1">
    <w:name w:val="Titre 4 Car"/>
    <w:basedOn w:val="DefaultParagraphFont"/>
    <w:uiPriority w:val="9"/>
    <w:semiHidden/>
    <w:qFormat/>
    <w:rPr>
      <w:rFonts w:eastAsia="Arial" w:cs="Arial" w:cstheme="majorBidi" w:eastAsiaTheme="majorEastAsia"/>
      <w:i/>
      <w:iCs/>
      <w:color w:val="0F4761" w:themeColor="accent1" w:themeShade="bf"/>
    </w:rPr>
  </w:style>
  <w:style w:type="character" w:styleId="Titre5Car" w:customStyle="1">
    <w:name w:val="Titre 5 Car"/>
    <w:basedOn w:val="DefaultParagraphFont"/>
    <w:uiPriority w:val="9"/>
    <w:semiHidden/>
    <w:qFormat/>
    <w:rPr>
      <w:rFonts w:eastAsia="Arial" w:cs="Arial" w:cstheme="majorBidi" w:eastAsiaTheme="majorEastAsia"/>
      <w:color w:val="0F4761" w:themeColor="accent1" w:themeShade="bf"/>
    </w:rPr>
  </w:style>
  <w:style w:type="character" w:styleId="Titre6Car" w:customStyle="1">
    <w:name w:val="Titre 6 Car"/>
    <w:basedOn w:val="DefaultParagraphFont"/>
    <w:uiPriority w:val="9"/>
    <w:semiHidden/>
    <w:qFormat/>
    <w:rPr>
      <w:rFonts w:eastAsia="Arial" w:cs="Arial" w:cstheme="majorBidi" w:eastAsiaTheme="majorEastAsia"/>
      <w:i/>
      <w:iCs/>
      <w:color w:val="595959" w:themeColor="text1" w:themeTint="a6"/>
    </w:rPr>
  </w:style>
  <w:style w:type="character" w:styleId="Titre7Car" w:customStyle="1">
    <w:name w:val="Titre 7 Car"/>
    <w:basedOn w:val="DefaultParagraphFont"/>
    <w:uiPriority w:val="9"/>
    <w:semiHidden/>
    <w:qFormat/>
    <w:rPr>
      <w:rFonts w:eastAsia="Arial" w:cs="Arial" w:cstheme="majorBidi" w:eastAsiaTheme="majorEastAsia"/>
      <w:color w:val="595959" w:themeColor="text1" w:themeTint="a6"/>
    </w:rPr>
  </w:style>
  <w:style w:type="character" w:styleId="Titre8Car" w:customStyle="1">
    <w:name w:val="Titre 8 Car"/>
    <w:basedOn w:val="DefaultParagraphFont"/>
    <w:uiPriority w:val="9"/>
    <w:semiHidden/>
    <w:qFormat/>
    <w:rPr>
      <w:rFonts w:eastAsia="Arial" w:cs="Arial" w:cstheme="majorBidi" w:eastAsiaTheme="majorEastAsia"/>
      <w:i/>
      <w:iCs/>
      <w:color w:val="272727" w:themeColor="text1" w:themeTint="d8"/>
    </w:rPr>
  </w:style>
  <w:style w:type="character" w:styleId="Titre9Car" w:customStyle="1">
    <w:name w:val="Titre 9 Car"/>
    <w:basedOn w:val="DefaultParagraphFont"/>
    <w:uiPriority w:val="9"/>
    <w:semiHidden/>
    <w:qFormat/>
    <w:rPr>
      <w:rFonts w:eastAsia="Arial" w:cs="Arial" w:cstheme="majorBidi" w:eastAsiaTheme="majorEastAsia"/>
      <w:color w:val="272727" w:themeColor="text1" w:themeTint="d8"/>
    </w:rPr>
  </w:style>
  <w:style w:type="character" w:styleId="TitreCar" w:customStyle="1">
    <w:name w:val="Titre Car"/>
    <w:basedOn w:val="DefaultParagraphFont"/>
    <w:uiPriority w:val="10"/>
    <w:qFormat/>
    <w:rPr>
      <w:rFonts w:ascii="Aptos Display" w:hAnsi="Aptos Display" w:eastAsia="Arial" w:cs="Arial" w:asciiTheme="majorHAnsi" w:cstheme="majorBidi" w:eastAsiaTheme="majorEastAsia" w:hAnsiTheme="majorHAnsi"/>
      <w:spacing w:val="-10"/>
      <w:sz w:val="56"/>
      <w:szCs w:val="56"/>
    </w:rPr>
  </w:style>
  <w:style w:type="character" w:styleId="SoustitreCar" w:customStyle="1">
    <w:name w:val="Sous-titre Car"/>
    <w:basedOn w:val="DefaultParagraphFont"/>
    <w:uiPriority w:val="11"/>
    <w:qFormat/>
    <w:rPr>
      <w:rFonts w:eastAsia="Arial" w:cs="Arial" w:cstheme="majorBidi" w:eastAsiaTheme="majorEastAsia"/>
      <w:color w:val="595959" w:themeColor="text1" w:themeTint="a6"/>
      <w:spacing w:val="15"/>
      <w:sz w:val="28"/>
      <w:szCs w:val="28"/>
    </w:rPr>
  </w:style>
  <w:style w:type="character" w:styleId="CitationCar" w:customStyle="1">
    <w:name w:val="Citation Car"/>
    <w:basedOn w:val="DefaultParagraphFont"/>
    <w:link w:val="Quote"/>
    <w:uiPriority w:val="29"/>
    <w:qFormat/>
    <w:rPr>
      <w:i/>
      <w:iCs/>
      <w:color w:val="404040" w:themeColor="text1" w:themeTint="bf"/>
    </w:rPr>
  </w:style>
  <w:style w:type="character" w:styleId="IntenseEmphasis">
    <w:name w:val="Intense Emphasis"/>
    <w:basedOn w:val="DefaultParagraphFont"/>
    <w:uiPriority w:val="21"/>
    <w:qFormat/>
    <w:rPr>
      <w:i/>
      <w:iCs/>
      <w:color w:val="0F4761" w:themeColor="accent1" w:themeShade="bf"/>
    </w:rPr>
  </w:style>
  <w:style w:type="character" w:styleId="CitationintenseCar" w:customStyle="1">
    <w:name w:val="Citation intense C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Oypena" w:customStyle="1">
    <w:name w:val="oypena"/>
    <w:basedOn w:val="DefaultParagraphFont"/>
    <w:qFormat/>
    <w:rPr/>
  </w:style>
  <w:style w:type="character" w:styleId="UnresolvedMention">
    <w:name w:val="Unresolved Mention"/>
    <w:basedOn w:val="DefaultParagraphFont"/>
    <w:uiPriority w:val="99"/>
    <w:semiHidden/>
    <w:unhideWhenUsed/>
    <w:qFormat/>
    <w:rsid w:val="006d3a33"/>
    <w:rPr>
      <w:color w:val="605E5C"/>
      <w:shd w:fill="E1DFDD" w:val="clear"/>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Spacing">
    <w:name w:val="No Spacing"/>
    <w:basedOn w:val="Normal"/>
    <w:uiPriority w:val="1"/>
    <w:qFormat/>
    <w:pPr>
      <w:spacing w:lineRule="auto" w:line="240" w:before="0" w:after="0"/>
    </w:pPr>
    <w:rPr/>
  </w:style>
  <w:style w:type="paragraph" w:styleId="Entteetpieddepage">
    <w:name w:val="En-tête et pied de page"/>
    <w:basedOn w:val="Normal"/>
    <w:qFormat/>
    <w:pPr/>
    <w:rPr/>
  </w:style>
  <w:style w:type="paragraph" w:styleId="Entte">
    <w:name w:val="Header"/>
    <w:basedOn w:val="Normal"/>
    <w:link w:val="EntteCar"/>
    <w:uiPriority w:val="99"/>
    <w:unhideWhenUsed/>
    <w:pPr>
      <w:tabs>
        <w:tab w:val="clear" w:pos="708"/>
        <w:tab w:val="center" w:pos="4844" w:leader="none"/>
        <w:tab w:val="right" w:pos="9689" w:leader="none"/>
      </w:tabs>
      <w:spacing w:lineRule="auto" w:line="240" w:before="0" w:after="0"/>
    </w:pPr>
    <w:rPr/>
  </w:style>
  <w:style w:type="paragraph" w:styleId="Pieddepage">
    <w:name w:val="Footer"/>
    <w:basedOn w:val="Normal"/>
    <w:link w:val="PieddepageCar"/>
    <w:uiPriority w:val="99"/>
    <w:unhideWhenUsed/>
    <w:pPr>
      <w:tabs>
        <w:tab w:val="clear" w:pos="708"/>
        <w:tab w:val="center" w:pos="4844" w:leader="none"/>
        <w:tab w:val="right" w:pos="9689" w:leader="none"/>
      </w:tabs>
      <w:spacing w:lineRule="auto" w:line="240" w:before="0" w:after="0"/>
    </w:pPr>
    <w:rPr/>
  </w:style>
  <w:style w:type="paragraph" w:styleId="Caption">
    <w:name w:val="caption"/>
    <w:basedOn w:val="Normal"/>
    <w:next w:val="Normal"/>
    <w:uiPriority w:val="35"/>
    <w:unhideWhenUsed/>
    <w:qFormat/>
    <w:pPr>
      <w:spacing w:lineRule="auto" w:line="240" w:before="0" w:after="200"/>
    </w:pPr>
    <w:rPr>
      <w:i/>
      <w:iCs/>
      <w:color w:val="0E2841" w:themeColor="text2"/>
      <w:sz w:val="18"/>
      <w:szCs w:val="18"/>
    </w:rPr>
  </w:style>
  <w:style w:type="paragraph" w:styleId="Notedebasdepage">
    <w:name w:val="Footnote Text"/>
    <w:basedOn w:val="Normal"/>
    <w:link w:val="NotedebasdepageCar"/>
    <w:uiPriority w:val="99"/>
    <w:semiHidden/>
    <w:unhideWhenUsed/>
    <w:pPr>
      <w:spacing w:lineRule="auto" w:line="240" w:before="0" w:after="0"/>
    </w:pPr>
    <w:rPr>
      <w:sz w:val="20"/>
      <w:szCs w:val="20"/>
    </w:rPr>
  </w:style>
  <w:style w:type="paragraph" w:styleId="Notedefin">
    <w:name w:val="Endnote Text"/>
    <w:basedOn w:val="Normal"/>
    <w:link w:val="NotedefinCar"/>
    <w:uiPriority w:val="99"/>
    <w:semiHidden/>
    <w:unhideWhenUsed/>
    <w:pPr>
      <w:spacing w:lineRule="auto" w:line="240" w:before="0" w:after="0"/>
    </w:pPr>
    <w:rPr>
      <w:sz w:val="20"/>
      <w:szCs w:val="20"/>
    </w:rPr>
  </w:style>
  <w:style w:type="paragraph" w:styleId="Tabledesmatiresniveau1">
    <w:name w:val="TOC 1"/>
    <w:basedOn w:val="Normal"/>
    <w:next w:val="Normal"/>
    <w:uiPriority w:val="39"/>
    <w:unhideWhenUsed/>
    <w:pPr>
      <w:spacing w:before="0" w:after="100"/>
    </w:pPr>
    <w:rPr/>
  </w:style>
  <w:style w:type="paragraph" w:styleId="Tabledesmatiresniveau2">
    <w:name w:val="TOC 2"/>
    <w:basedOn w:val="Normal"/>
    <w:next w:val="Normal"/>
    <w:uiPriority w:val="39"/>
    <w:unhideWhenUsed/>
    <w:pPr>
      <w:spacing w:before="0" w:after="100"/>
      <w:ind w:left="220" w:hanging="0"/>
    </w:pPr>
    <w:rPr/>
  </w:style>
  <w:style w:type="paragraph" w:styleId="Tabledesmatiresniveau3">
    <w:name w:val="TOC 3"/>
    <w:basedOn w:val="Normal"/>
    <w:next w:val="Normal"/>
    <w:uiPriority w:val="39"/>
    <w:unhideWhenUsed/>
    <w:pPr>
      <w:spacing w:before="0" w:after="100"/>
      <w:ind w:left="440" w:hanging="0"/>
    </w:pPr>
    <w:rPr/>
  </w:style>
  <w:style w:type="paragraph" w:styleId="Tabledesmatiresniveau4">
    <w:name w:val="TOC 4"/>
    <w:basedOn w:val="Normal"/>
    <w:next w:val="Normal"/>
    <w:uiPriority w:val="39"/>
    <w:unhideWhenUsed/>
    <w:pPr>
      <w:spacing w:before="0" w:after="100"/>
      <w:ind w:left="660" w:hanging="0"/>
    </w:pPr>
    <w:rPr/>
  </w:style>
  <w:style w:type="paragraph" w:styleId="Tabledesmatiresniveau5">
    <w:name w:val="TOC 5"/>
    <w:basedOn w:val="Normal"/>
    <w:next w:val="Normal"/>
    <w:uiPriority w:val="39"/>
    <w:unhideWhenUsed/>
    <w:pPr>
      <w:spacing w:before="0" w:after="100"/>
      <w:ind w:left="880" w:hanging="0"/>
    </w:pPr>
    <w:rPr/>
  </w:style>
  <w:style w:type="paragraph" w:styleId="Tabledesmatiresniveau6">
    <w:name w:val="TOC 6"/>
    <w:basedOn w:val="Normal"/>
    <w:next w:val="Normal"/>
    <w:uiPriority w:val="39"/>
    <w:unhideWhenUsed/>
    <w:pPr>
      <w:spacing w:before="0" w:after="100"/>
      <w:ind w:left="1100" w:hanging="0"/>
    </w:pPr>
    <w:rPr/>
  </w:style>
  <w:style w:type="paragraph" w:styleId="Tabledesmatiresniveau7">
    <w:name w:val="TOC 7"/>
    <w:basedOn w:val="Normal"/>
    <w:next w:val="Normal"/>
    <w:uiPriority w:val="39"/>
    <w:unhideWhenUsed/>
    <w:pPr>
      <w:spacing w:before="0" w:after="100"/>
      <w:ind w:left="1320" w:hanging="0"/>
    </w:pPr>
    <w:rPr/>
  </w:style>
  <w:style w:type="paragraph" w:styleId="Tabledesmatiresniveau8">
    <w:name w:val="TOC 8"/>
    <w:basedOn w:val="Normal"/>
    <w:next w:val="Normal"/>
    <w:uiPriority w:val="39"/>
    <w:unhideWhenUsed/>
    <w:pPr>
      <w:spacing w:before="0" w:after="100"/>
      <w:ind w:left="1540" w:hanging="0"/>
    </w:pPr>
    <w:rPr/>
  </w:style>
  <w:style w:type="paragraph" w:styleId="Tabledesmatiresniveau9">
    <w:name w:val="TOC 9"/>
    <w:basedOn w:val="Normal"/>
    <w:next w:val="Normal"/>
    <w:uiPriority w:val="39"/>
    <w:unhideWhenUsed/>
    <w:pPr>
      <w:spacing w:before="0" w:after="100"/>
      <w:ind w:left="1760" w:hanging="0"/>
    </w:pPr>
    <w:rPr/>
  </w:style>
  <w:style w:type="paragraph" w:styleId="Indexlexicaltitre">
    <w:name w:val="Index Heading"/>
    <w:basedOn w:val="Titre"/>
    <w:pPr/>
    <w:rPr/>
  </w:style>
  <w:style w:type="paragraph" w:styleId="Titredetabledesmatires">
    <w:name w:val="TOC Heading"/>
    <w:uiPriority w:val="39"/>
    <w:unhideWhenUsed/>
    <w:pPr>
      <w:widowControl/>
      <w:bidi w:val="0"/>
      <w:spacing w:lineRule="auto" w:line="276" w:before="0" w:after="160"/>
      <w:jc w:val="left"/>
    </w:pPr>
    <w:rPr>
      <w:rFonts w:ascii="Aptos" w:hAnsi="Aptos" w:eastAsia="Aptos" w:cs="Arial" w:asciiTheme="minorHAnsi" w:cstheme="minorBidi" w:eastAsiaTheme="minorHAnsi" w:hAnsiTheme="minorHAnsi"/>
      <w:color w:val="auto"/>
      <w:kern w:val="0"/>
      <w:sz w:val="24"/>
      <w:szCs w:val="24"/>
      <w:lang w:val="fr-FR" w:eastAsia="en-US" w:bidi="ar-SA"/>
      <w14:ligatures w14:val="standardContextual"/>
    </w:rPr>
  </w:style>
  <w:style w:type="paragraph" w:styleId="Tableoffigures">
    <w:name w:val="table of figures"/>
    <w:basedOn w:val="Normal"/>
    <w:next w:val="Normal"/>
    <w:uiPriority w:val="99"/>
    <w:unhideWhenUsed/>
    <w:qFormat/>
    <w:pPr>
      <w:spacing w:before="0" w:after="0"/>
    </w:pPr>
    <w:rPr/>
  </w:style>
  <w:style w:type="paragraph" w:styleId="Titreprincipal">
    <w:name w:val="Title"/>
    <w:basedOn w:val="Normal"/>
    <w:next w:val="Normal"/>
    <w:link w:val="TitreCar"/>
    <w:uiPriority w:val="10"/>
    <w:qFormat/>
    <w:pPr>
      <w:spacing w:lineRule="auto" w:line="240" w:before="0" w:after="80"/>
      <w:contextualSpacing/>
    </w:pPr>
    <w:rPr>
      <w:rFonts w:ascii="Aptos Display" w:hAnsi="Aptos Display" w:eastAsia="Arial" w:cs="Arial" w:asciiTheme="majorHAnsi" w:cstheme="majorBidi" w:eastAsiaTheme="majorEastAsia" w:hAnsiTheme="majorHAnsi"/>
      <w:spacing w:val="-10"/>
      <w:sz w:val="56"/>
      <w:szCs w:val="56"/>
    </w:rPr>
  </w:style>
  <w:style w:type="paragraph" w:styleId="Soustitre">
    <w:name w:val="Subtitle"/>
    <w:basedOn w:val="Normal"/>
    <w:next w:val="Normal"/>
    <w:link w:val="SoustitreCar"/>
    <w:uiPriority w:val="11"/>
    <w:qFormat/>
    <w:pPr/>
    <w:rPr>
      <w:rFonts w:eastAsia="Arial" w:cs="Arial" w:cstheme="majorBidi" w:eastAsiaTheme="majorEastAsia"/>
      <w:color w:val="595959" w:themeColor="text1" w:themeTint="a6"/>
      <w:spacing w:val="15"/>
      <w:sz w:val="28"/>
      <w:szCs w:val="28"/>
    </w:rPr>
  </w:style>
  <w:style w:type="paragraph" w:styleId="Quote">
    <w:name w:val="Quote"/>
    <w:basedOn w:val="Normal"/>
    <w:next w:val="Normal"/>
    <w:link w:val="CitationCar"/>
    <w:uiPriority w:val="29"/>
    <w:qFormat/>
    <w:pPr>
      <w:spacing w:before="160" w:after="160"/>
      <w:jc w:val="center"/>
    </w:pPr>
    <w:rPr>
      <w:i/>
      <w:iCs/>
      <w:color w:val="404040" w:themeColor="text1" w:themeTint="bf"/>
    </w:rPr>
  </w:style>
  <w:style w:type="paragraph" w:styleId="ListParagraph">
    <w:name w:val="List Paragraph"/>
    <w:basedOn w:val="Normal"/>
    <w:uiPriority w:val="34"/>
    <w:qFormat/>
    <w:pPr>
      <w:spacing w:before="0" w:after="160"/>
      <w:ind w:left="720" w:hanging="0"/>
      <w:contextualSpacing/>
    </w:pPr>
    <w:rPr/>
  </w:style>
  <w:style w:type="paragraph" w:styleId="IntenseQuote">
    <w:name w:val="Intense Quote"/>
    <w:basedOn w:val="Normal"/>
    <w:next w:val="Normal"/>
    <w:link w:val="CitationintenseCar"/>
    <w:uiPriority w:val="30"/>
    <w:qFormat/>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Cvgsua" w:customStyle="1">
    <w:name w:val="cvgsua"/>
    <w:basedOn w:val="Normal"/>
    <w:qFormat/>
    <w:pPr>
      <w:spacing w:lineRule="auto" w:line="240" w:beforeAutospacing="1" w:afterAutospacing="1"/>
    </w:pPr>
    <w:rPr>
      <w:rFonts w:ascii="Times New Roman" w:hAnsi="Times New Roman" w:eastAsia="Times New Roman" w:cs="Times New Roman"/>
      <w:lang w:eastAsia="fr-FR"/>
      <w14:ligatures w14:val="none"/>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TableauNormal"/>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Tableausimple1">
    <w:name w:val="Plain Table 1"/>
    <w:basedOn w:val="TableauNormal"/>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Tableausimple2">
    <w:name w:val="Plain Table 2"/>
    <w:basedOn w:val="TableauNormal"/>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blStylePr w:type="firstRow">
      <w:rPr>
        <w:b/>
        <w:color w:val="404040"/>
      </w:rPr>
      <w:tblPr/>
      <w:tcPr>
        <w:tcBorders>
          <w:bottom w:val="single" w:color="4AB2E1"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81C9EA" w:themeColor="accent1" w:sz="4" w:space="0"/>
          <w:left w:val="single" w:color="81C9EA" w:themeColor="accent1" w:sz="4" w:space="0"/>
          <w:bottom w:val="single" w:color="81C9EA" w:themeColor="accent1" w:sz="4" w:space="0"/>
          <w:right w:val="single" w:color="81C9EA" w:themeColor="accent1" w:sz="4" w:space="0"/>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blStylePr w:type="firstRow">
      <w:rPr>
        <w:b/>
        <w:color w:val="404040"/>
      </w:rPr>
      <w:tblPr/>
      <w:tcPr>
        <w:tcBorders>
          <w:bottom w:val="single" w:color="F2AB87"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6C5AB" w:themeColor="accent2" w:sz="4" w:space="0"/>
          <w:left w:val="single" w:color="F6C5AB" w:themeColor="accent2" w:sz="4" w:space="0"/>
          <w:bottom w:val="single" w:color="F6C5AB" w:themeColor="accent2" w:sz="4" w:space="0"/>
          <w:right w:val="single" w:color="F6C5AB" w:themeColor="accent2" w:sz="4" w:space="0"/>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blStylePr w:type="firstRow">
      <w:rPr>
        <w:b/>
        <w:color w:val="404040"/>
      </w:rPr>
      <w:tblPr/>
      <w:tcPr>
        <w:tcBorders>
          <w:bottom w:val="single" w:color="4BD55E"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83E28F" w:themeColor="accent3" w:sz="4" w:space="0"/>
          <w:left w:val="single" w:color="83E28F" w:themeColor="accent3" w:sz="4" w:space="0"/>
          <w:bottom w:val="single" w:color="83E28F" w:themeColor="accent3" w:sz="4" w:space="0"/>
          <w:right w:val="single" w:color="83E28F" w:themeColor="accent3" w:sz="4" w:space="0"/>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blStylePr w:type="firstRow">
      <w:rPr>
        <w:b/>
        <w:color w:val="404040"/>
      </w:rPr>
      <w:tblPr/>
      <w:tcPr>
        <w:tcBorders>
          <w:bottom w:val="single" w:color="64CCF4"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4DBF7" w:themeColor="accent4" w:sz="4" w:space="0"/>
          <w:left w:val="single" w:color="94DBF7" w:themeColor="accent4" w:sz="4" w:space="0"/>
          <w:bottom w:val="single" w:color="94DBF7" w:themeColor="accent4" w:sz="4" w:space="0"/>
          <w:right w:val="single" w:color="94DBF7" w:themeColor="accent4" w:sz="4" w:space="0"/>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blStylePr w:type="firstRow">
      <w:rPr>
        <w:b/>
        <w:color w:val="404040"/>
      </w:rPr>
      <w:tblPr/>
      <w:tcPr>
        <w:tcBorders>
          <w:bottom w:val="single" w:color="D971CD"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49DDC" w:themeColor="accent5" w:sz="4" w:space="0"/>
          <w:left w:val="single" w:color="E49DDC" w:themeColor="accent5" w:sz="4" w:space="0"/>
          <w:bottom w:val="single" w:color="E49DDC" w:themeColor="accent5" w:sz="4" w:space="0"/>
          <w:right w:val="single" w:color="E49DDC" w:themeColor="accent5" w:sz="4" w:space="0"/>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blStylePr w:type="firstRow">
      <w:rPr>
        <w:b/>
        <w:color w:val="404040"/>
      </w:rPr>
      <w:tblPr/>
      <w:tcPr>
        <w:tcBorders>
          <w:bottom w:val="single" w:color="90D976"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2E5A0" w:themeColor="accent6" w:sz="4" w:space="0"/>
          <w:left w:val="single" w:color="B2E5A0" w:themeColor="accent6" w:sz="4" w:space="0"/>
          <w:bottom w:val="single" w:color="B2E5A0" w:themeColor="accent6" w:sz="4" w:space="0"/>
          <w:right w:val="single" w:color="B2E5A0" w:themeColor="accent6" w:sz="4" w:space="0"/>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blStylePr w:type="firstRow">
      <w:rPr>
        <w:b/>
        <w:color w:val="404040"/>
      </w:rPr>
      <w:tblPr/>
      <w:tcPr>
        <w:tcBorders>
          <w:top w:val="none" w:color="000000" w:sz="4" w:space="0"/>
          <w:left w:val="none" w:color="000000" w:sz="4" w:space="0"/>
          <w:bottom w:val="single" w:color="19729B" w:themeColor="accent1" w:sz="12" w:space="0"/>
          <w:right w:val="none" w:color="000000" w:sz="4" w:space="0"/>
        </w:tcBorders>
        <w:shd w:val="clear" w:color="FFFFFF" w:fill="auto"/>
      </w:tcPr>
    </w:tblStylePr>
    <w:tblStylePr w:type="lastRow">
      <w:rPr>
        <w:b/>
        <w:color w:val="404040"/>
      </w:rPr>
      <w:tblPr/>
      <w:tcPr>
        <w:tcBorders>
          <w:top w:val="single" w:color="19729B"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BFE4F4" w:fill="BFE4F4" w:themeFill="accent1" w:themeFillTint="34"/>
      </w:tcPr>
    </w:tblStylePr>
    <w:tblStylePr w:type="band1Horz">
      <w:rPr>
        <w:color w:val="404040"/>
        <w:sz w:val="22"/>
      </w:rPr>
      <w:tblPr/>
      <w:tcPr>
        <w:shd w:val="clear" w:color="BFE4F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404040"/>
      </w:rPr>
      <w:tblPr/>
      <w:tcPr>
        <w:tcBorders>
          <w:top w:val="none" w:color="000000" w:sz="4" w:space="0"/>
          <w:left w:val="none" w:color="000000" w:sz="4" w:space="0"/>
          <w:bottom w:val="single" w:color="F2AA85" w:themeColor="accent2" w:sz="12" w:space="0"/>
          <w:right w:val="none" w:color="000000" w:sz="4" w:space="0"/>
        </w:tcBorders>
        <w:shd w:val="clear" w:color="FFFFFF" w:fill="auto"/>
      </w:tcPr>
    </w:tblStylePr>
    <w:tblStylePr w:type="lastRow">
      <w:rPr>
        <w:b/>
        <w:color w:val="404040"/>
      </w:rPr>
      <w:tblPr/>
      <w:tcPr>
        <w:tcBorders>
          <w:top w:val="single" w:color="F2AA85"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AE2D6" w:fill="FAE2D6" w:themeFill="accent2" w:themeFillTint="32"/>
      </w:tcPr>
    </w:tblStylePr>
    <w:tblStylePr w:type="band1Horz">
      <w:rPr>
        <w:color w:val="404040"/>
        <w:sz w:val="22"/>
      </w:rPr>
      <w:tblPr/>
      <w:tcPr>
        <w:shd w:val="clear" w:color="FAE2D6"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404040"/>
      </w:rPr>
      <w:tblPr/>
      <w:tcPr>
        <w:tcBorders>
          <w:top w:val="none" w:color="000000" w:sz="4" w:space="0"/>
          <w:left w:val="none" w:color="000000" w:sz="4" w:space="0"/>
          <w:bottom w:val="single" w:color="196C24" w:themeColor="accent3" w:sz="12" w:space="0"/>
          <w:right w:val="none" w:color="000000" w:sz="4" w:space="0"/>
        </w:tcBorders>
        <w:shd w:val="clear" w:color="FFFFFF" w:fill="auto"/>
      </w:tcPr>
    </w:tblStylePr>
    <w:tblStylePr w:type="lastRow">
      <w:rPr>
        <w:b/>
        <w:color w:val="404040"/>
      </w:rPr>
      <w:tblPr/>
      <w:tcPr>
        <w:tcBorders>
          <w:top w:val="single" w:color="196C24"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0F0C6" w:fill="C0F0C6" w:themeFill="accent3" w:themeFillTint="34"/>
      </w:tcPr>
    </w:tblStylePr>
    <w:tblStylePr w:type="band1Horz">
      <w:rPr>
        <w:color w:val="404040"/>
        <w:sz w:val="22"/>
      </w:rPr>
      <w:tblPr/>
      <w:tcPr>
        <w:shd w:val="clear" w:color="C0F0C6"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404040"/>
      </w:rPr>
      <w:tblPr/>
      <w:tcPr>
        <w:tcBorders>
          <w:top w:val="none" w:color="000000" w:sz="4" w:space="0"/>
          <w:left w:val="none" w:color="000000" w:sz="4" w:space="0"/>
          <w:bottom w:val="single" w:color="5FCAF3" w:themeColor="accent4" w:sz="12" w:space="0"/>
          <w:right w:val="none" w:color="000000" w:sz="4" w:space="0"/>
        </w:tcBorders>
        <w:shd w:val="clear" w:color="FFFFFF" w:fill="auto"/>
      </w:tcPr>
    </w:tblStylePr>
    <w:tblStylePr w:type="lastRow">
      <w:rPr>
        <w:b/>
        <w:color w:val="404040"/>
      </w:rPr>
      <w:tblPr/>
      <w:tcPr>
        <w:tcBorders>
          <w:top w:val="single" w:color="5FCAF3"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9EDFB" w:fill="C9EDFB" w:themeFill="accent4" w:themeFillTint="34"/>
      </w:tcPr>
    </w:tblStylePr>
    <w:tblStylePr w:type="band1Horz">
      <w:rPr>
        <w:color w:val="404040"/>
        <w:sz w:val="22"/>
      </w:rPr>
      <w:tblPr/>
      <w:tcPr>
        <w:shd w:val="clear" w:color="C9EDFB"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blStylePr w:type="firstRow">
      <w:rPr>
        <w:b/>
        <w:color w:val="404040"/>
      </w:rPr>
      <w:tblPr/>
      <w:tcPr>
        <w:tcBorders>
          <w:top w:val="none" w:color="000000" w:sz="4" w:space="0"/>
          <w:left w:val="none" w:color="000000" w:sz="4" w:space="0"/>
          <w:bottom w:val="single" w:color="A02B93" w:themeColor="accent5" w:sz="12" w:space="0"/>
          <w:right w:val="none" w:color="000000" w:sz="4" w:space="0"/>
        </w:tcBorders>
        <w:shd w:val="clear" w:color="FFFFFF" w:fill="auto"/>
      </w:tcPr>
    </w:tblStylePr>
    <w:tblStylePr w:type="lastRow">
      <w:rPr>
        <w:b/>
        <w:color w:val="404040"/>
      </w:rPr>
      <w:tblPr/>
      <w:tcPr>
        <w:tcBorders>
          <w:top w:val="single" w:color="A02B93"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1CDED" w:fill="F1CDED" w:themeFill="accent5" w:themeFillTint="34"/>
      </w:tcPr>
    </w:tblStylePr>
    <w:tblStylePr w:type="band1Horz">
      <w:rPr>
        <w:color w:val="404040"/>
        <w:sz w:val="22"/>
      </w:rPr>
      <w:tblPr/>
      <w:tcPr>
        <w:shd w:val="clear" w:color="F1CDED"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blStylePr w:type="firstRow">
      <w:rPr>
        <w:b/>
        <w:color w:val="404040"/>
      </w:rPr>
      <w:tblPr/>
      <w:tcPr>
        <w:tcBorders>
          <w:top w:val="none" w:color="000000" w:sz="4" w:space="0"/>
          <w:left w:val="none" w:color="000000" w:sz="4" w:space="0"/>
          <w:bottom w:val="single" w:color="4EA72E" w:themeColor="accent6" w:sz="12" w:space="0"/>
          <w:right w:val="none" w:color="000000" w:sz="4" w:space="0"/>
        </w:tcBorders>
        <w:shd w:val="clear" w:color="FFFFFF" w:fill="auto"/>
      </w:tcPr>
    </w:tblStylePr>
    <w:tblStylePr w:type="lastRow">
      <w:rPr>
        <w:b/>
        <w:color w:val="404040"/>
      </w:rPr>
      <w:tblPr/>
      <w:tcPr>
        <w:tcBorders>
          <w:top w:val="single" w:color="4EA72E"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F2CF" w:fill="D8F2CF" w:themeFill="accent6" w:themeFillTint="34"/>
      </w:tcPr>
    </w:tblStylePr>
    <w:tblStylePr w:type="band1Horz">
      <w:rPr>
        <w:color w:val="404040"/>
        <w:sz w:val="22"/>
      </w:rPr>
      <w:tblPr/>
      <w:tcPr>
        <w:shd w:val="clear" w:color="D8F2CF"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BFE4F4" w:fill="BFE4F4" w:themeFill="accent1" w:themeFillTint="34"/>
      </w:tcPr>
    </w:tblStylePr>
    <w:tblStylePr w:type="band1Horz">
      <w:rPr>
        <w:color w:val="404040"/>
        <w:sz w:val="22"/>
      </w:rPr>
      <w:tblPr/>
      <w:tcPr>
        <w:shd w:val="clear" w:color="BFE4F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AE2D6" w:fill="FAE2D6" w:themeFill="accent2" w:themeFillTint="32"/>
      </w:tcPr>
    </w:tblStylePr>
    <w:tblStylePr w:type="band1Horz">
      <w:rPr>
        <w:color w:val="404040"/>
        <w:sz w:val="22"/>
      </w:rPr>
      <w:tblPr/>
      <w:tcPr>
        <w:shd w:val="clear" w:color="FAE2D6"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0F0C6" w:fill="C0F0C6" w:themeFill="accent3" w:themeFillTint="34"/>
      </w:tcPr>
    </w:tblStylePr>
    <w:tblStylePr w:type="band1Horz">
      <w:rPr>
        <w:color w:val="404040"/>
        <w:sz w:val="22"/>
      </w:rPr>
      <w:tblPr/>
      <w:tcPr>
        <w:shd w:val="clear" w:color="C0F0C6"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9EDFB" w:fill="C9EDFB" w:themeFill="accent4" w:themeFillTint="34"/>
      </w:tcPr>
    </w:tblStylePr>
    <w:tblStylePr w:type="band1Horz">
      <w:rPr>
        <w:color w:val="404040"/>
        <w:sz w:val="22"/>
      </w:rPr>
      <w:tblPr/>
      <w:tcPr>
        <w:shd w:val="clear" w:color="C9EDFB"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1CDED" w:fill="F1CDED" w:themeFill="accent5" w:themeFillTint="34"/>
      </w:tcPr>
    </w:tblStylePr>
    <w:tblStylePr w:type="band1Horz">
      <w:rPr>
        <w:color w:val="404040"/>
        <w:sz w:val="22"/>
      </w:rPr>
      <w:tblPr/>
      <w:tcPr>
        <w:shd w:val="clear" w:color="F1CDED"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F2CF" w:fill="D8F2CF" w:themeFill="accent6" w:themeFillTint="34"/>
      </w:tcPr>
    </w:tblStylePr>
    <w:tblStylePr w:type="band1Horz">
      <w:rPr>
        <w:color w:val="404040"/>
        <w:sz w:val="22"/>
      </w:rPr>
      <w:tblPr/>
      <w:tcPr>
        <w:shd w:val="clear" w:color="D8F2CF"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insideV w:val="single" w:color="50B4E2" w:themeColor="accent1" w:themeTint="90" w:sz="4" w:space="0"/>
      </w:tblBorders>
    </w:tblPr>
    <w:tblStylePr w:type="firstRow">
      <w:rPr>
        <w:b/>
        <w:color w:val="FFFFFF"/>
        <w:sz w:val="22"/>
      </w:rPr>
      <w:tblPr/>
      <w:tcPr>
        <w:tcBorders>
          <w:top w:val="single" w:color="19729B" w:themeColor="accent1" w:sz="4" w:space="0"/>
          <w:left w:val="single" w:color="19729B" w:themeColor="accent1" w:sz="4" w:space="0"/>
          <w:bottom w:val="single" w:color="19729B" w:themeColor="accent1" w:sz="4" w:space="0"/>
          <w:right w:val="single" w:color="19729B" w:themeColor="accent1" w:sz="4" w:space="0"/>
        </w:tcBorders>
        <w:shd w:val="clear" w:color="19729B" w:fill="19729B" w:themeFill="accent1" w:themeFillTint="ea"/>
      </w:tcPr>
    </w:tblStylePr>
    <w:tblStylePr w:type="lastRow">
      <w:rPr>
        <w:b/>
        <w:color w:val="404040"/>
      </w:rPr>
      <w:tblPr/>
      <w:tcPr>
        <w:tcBorders>
          <w:top w:val="single" w:color="19729B"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2E5F5" w:fill="C2E5F5" w:themeFill="accent1" w:themeFillTint="32"/>
      </w:tcPr>
    </w:tblStylePr>
    <w:tblStylePr w:type="band1Horz">
      <w:rPr>
        <w:color w:val="404040"/>
        <w:sz w:val="22"/>
      </w:rPr>
      <w:tblPr/>
      <w:tcPr>
        <w:shd w:val="clear" w:color="C2E5F5"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insideV w:val="single" w:color="F2AE8B" w:themeColor="accent2" w:themeTint="90" w:sz="4" w:space="0"/>
      </w:tblBorders>
    </w:tblPr>
    <w:tblStylePr w:type="firstRow">
      <w:rPr>
        <w:b/>
        <w:color w:val="FFFFFF"/>
        <w:sz w:val="22"/>
      </w:rPr>
      <w:tblPr/>
      <w:tcPr>
        <w:tcBorders>
          <w:top w:val="single" w:color="F2AA85" w:themeColor="accent2" w:sz="4" w:space="0"/>
          <w:left w:val="single" w:color="F2AA85" w:themeColor="accent2" w:sz="4" w:space="0"/>
          <w:bottom w:val="single" w:color="F2AA85" w:themeColor="accent2" w:sz="4" w:space="0"/>
          <w:right w:val="single" w:color="F2AA85" w:themeColor="accent2" w:sz="4" w:space="0"/>
        </w:tcBorders>
        <w:shd w:val="clear" w:color="F2AA85" w:fill="F2AA85" w:themeFill="accent2" w:themeFillTint="97"/>
      </w:tcPr>
    </w:tblStylePr>
    <w:tblStylePr w:type="lastRow">
      <w:rPr>
        <w:b/>
        <w:color w:val="404040"/>
      </w:rPr>
      <w:tblPr/>
      <w:tcPr>
        <w:tcBorders>
          <w:top w:val="single" w:color="F2AA85"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AE2D6" w:fill="FAE2D6" w:themeFill="accent2" w:themeFillTint="32"/>
      </w:tcPr>
    </w:tblStylePr>
    <w:tblStylePr w:type="band1Horz">
      <w:rPr>
        <w:color w:val="404040"/>
        <w:sz w:val="22"/>
      </w:rPr>
      <w:tblPr/>
      <w:tcPr>
        <w:shd w:val="clear" w:color="FAE2D6"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insideV w:val="single" w:color="51D663" w:themeColor="accent3" w:themeTint="90" w:sz="4" w:space="0"/>
      </w:tblBorders>
    </w:tblPr>
    <w:tblStylePr w:type="firstRow">
      <w:rPr>
        <w:b/>
        <w:color w:val="FFFFFF"/>
        <w:sz w:val="22"/>
      </w:rPr>
      <w:tblPr/>
      <w:tcPr>
        <w:tcBorders>
          <w:top w:val="single" w:color="196C24" w:themeColor="accent3" w:sz="4" w:space="0"/>
          <w:left w:val="single" w:color="196C24" w:themeColor="accent3" w:sz="4" w:space="0"/>
          <w:bottom w:val="single" w:color="196C24" w:themeColor="accent3" w:sz="4" w:space="0"/>
          <w:right w:val="single" w:color="196C24" w:themeColor="accent3" w:sz="4" w:space="0"/>
        </w:tcBorders>
        <w:shd w:val="clear" w:color="196C24" w:fill="196C24" w:themeFill="accent3" w:themeFillTint="fe"/>
      </w:tcPr>
    </w:tblStylePr>
    <w:tblStylePr w:type="lastRow">
      <w:rPr>
        <w:b/>
        <w:color w:val="404040"/>
      </w:rPr>
      <w:tblPr/>
      <w:tcPr>
        <w:tcBorders>
          <w:top w:val="single" w:color="196C24"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0F0C6" w:fill="C0F0C6" w:themeFill="accent3" w:themeFillTint="34"/>
      </w:tcPr>
    </w:tblStylePr>
    <w:tblStylePr w:type="band1Horz">
      <w:rPr>
        <w:color w:val="404040"/>
        <w:sz w:val="22"/>
      </w:rPr>
      <w:tblPr/>
      <w:tcPr>
        <w:shd w:val="clear" w:color="C0F0C6"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insideV w:val="single" w:color="6ACDF4" w:themeColor="accent4" w:themeTint="90" w:sz="4" w:space="0"/>
      </w:tblBorders>
    </w:tblPr>
    <w:tblStylePr w:type="firstRow">
      <w:rPr>
        <w:b/>
        <w:color w:val="FFFFFF"/>
        <w:sz w:val="22"/>
      </w:rPr>
      <w:tblPr/>
      <w:tcPr>
        <w:tcBorders>
          <w:top w:val="single" w:color="5FCAF3" w:themeColor="accent4" w:sz="4" w:space="0"/>
          <w:left w:val="single" w:color="5FCAF3" w:themeColor="accent4" w:sz="4" w:space="0"/>
          <w:bottom w:val="single" w:color="5FCAF3" w:themeColor="accent4" w:sz="4" w:space="0"/>
          <w:right w:val="single" w:color="5FCAF3" w:themeColor="accent4" w:sz="4" w:space="0"/>
        </w:tcBorders>
        <w:shd w:val="clear" w:color="5FCAF3" w:fill="5FCAF3" w:themeFill="accent4" w:themeFillTint="9a"/>
      </w:tcPr>
    </w:tblStylePr>
    <w:tblStylePr w:type="lastRow">
      <w:rPr>
        <w:b/>
        <w:color w:val="404040"/>
      </w:rPr>
      <w:tblPr/>
      <w:tcPr>
        <w:tcBorders>
          <w:top w:val="single" w:color="5FCAF3"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9EDFB" w:fill="C9EDFB" w:themeFill="accent4" w:themeFillTint="34"/>
      </w:tcPr>
    </w:tblStylePr>
    <w:tblStylePr w:type="band1Horz">
      <w:rPr>
        <w:color w:val="404040"/>
        <w:sz w:val="22"/>
      </w:rPr>
      <w:tblPr/>
      <w:tcPr>
        <w:shd w:val="clear" w:color="C9EDFB"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blStylePr w:type="firstRow">
      <w:rPr>
        <w:b/>
        <w:color w:val="FFFFFF"/>
        <w:sz w:val="22"/>
      </w:rPr>
      <w:tblPr/>
      <w:tcPr>
        <w:tcBorders>
          <w:top w:val="single" w:color="A02B93" w:themeColor="accent5" w:sz="4" w:space="0"/>
          <w:left w:val="single" w:color="A02B93" w:themeColor="accent5" w:sz="4" w:space="0"/>
          <w:bottom w:val="single" w:color="A02B93" w:themeColor="accent5" w:sz="4" w:space="0"/>
          <w:right w:val="single" w:color="A02B93" w:themeColor="accent5" w:sz="4" w:space="0"/>
        </w:tcBorders>
        <w:shd w:val="clear" w:color="A02B93" w:fill="A02B93" w:themeFill="accent5"/>
      </w:tcPr>
    </w:tblStylePr>
    <w:tblStylePr w:type="lastRow">
      <w:rPr>
        <w:b/>
        <w:color w:val="404040"/>
      </w:rPr>
      <w:tblPr/>
      <w:tcPr>
        <w:tcBorders>
          <w:top w:val="single" w:color="A02B93"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1CDED" w:fill="F1CDED" w:themeFill="accent5" w:themeFillTint="34"/>
      </w:tcPr>
    </w:tblStylePr>
    <w:tblStylePr w:type="band1Horz">
      <w:rPr>
        <w:color w:val="404040"/>
        <w:sz w:val="22"/>
      </w:rPr>
      <w:tblPr/>
      <w:tcPr>
        <w:shd w:val="clear" w:color="F1CDED"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blStylePr w:type="firstRow">
      <w:rPr>
        <w:b/>
        <w:color w:val="FFFFFF"/>
        <w:sz w:val="22"/>
      </w:rPr>
      <w:tblPr/>
      <w:tcPr>
        <w:tcBorders>
          <w:top w:val="single" w:color="4EA72E" w:themeColor="accent6" w:sz="4" w:space="0"/>
          <w:left w:val="single" w:color="4EA72E" w:themeColor="accent6" w:sz="4" w:space="0"/>
          <w:bottom w:val="single" w:color="4EA72E" w:themeColor="accent6" w:sz="4" w:space="0"/>
          <w:right w:val="single" w:color="4EA72E" w:themeColor="accent6" w:sz="4" w:space="0"/>
        </w:tcBorders>
        <w:shd w:val="clear" w:color="4EA72E" w:fill="4EA72E" w:themeFill="accent6"/>
      </w:tcPr>
    </w:tblStylePr>
    <w:tblStylePr w:type="lastRow">
      <w:rPr>
        <w:b/>
        <w:color w:val="404040"/>
      </w:rPr>
      <w:tblPr/>
      <w:tcPr>
        <w:tcBorders>
          <w:top w:val="single" w:color="4EA72E"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F2CF" w:fill="D8F2CF" w:themeFill="accent6" w:themeFillTint="34"/>
      </w:tcPr>
    </w:tblStylePr>
    <w:tblStylePr w:type="band1Horz">
      <w:rPr>
        <w:color w:val="404040"/>
        <w:sz w:val="22"/>
      </w:rPr>
      <w:tblPr/>
      <w:tcPr>
        <w:shd w:val="clear" w:color="D8F2CF"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156082" w:fill="156082" w:themeFill="accent1"/>
      </w:tcPr>
    </w:tblStylePr>
    <w:tblStylePr w:type="lastRow">
      <w:rPr>
        <w:b/>
        <w:color w:val="FFFFFF"/>
        <w:sz w:val="22"/>
      </w:rPr>
      <w:tblPr/>
      <w:tcPr>
        <w:tcBorders>
          <w:top w:val="single" w:color="FFFFFF" w:themeColor="light1" w:sz="4" w:space="0"/>
        </w:tcBorders>
        <w:shd w:val="clear" w:color="156082" w:fill="156082" w:themeFill="accent1"/>
      </w:tcPr>
    </w:tblStylePr>
    <w:tblStylePr w:type="firstCol">
      <w:rPr>
        <w:b/>
        <w:color w:val="FFFFFF"/>
        <w:sz w:val="22"/>
      </w:rPr>
      <w:tblPr/>
      <w:tcPr>
        <w:shd w:val="clear" w:color="156082" w:fill="156082" w:themeFill="accent1"/>
      </w:tcPr>
    </w:tblStylePr>
    <w:tblStylePr w:type="lastCol">
      <w:rPr>
        <w:b/>
        <w:color w:val="FFFFFF"/>
        <w:sz w:val="22"/>
      </w:rPr>
      <w:tblPr/>
      <w:tcPr>
        <w:shd w:val="clear" w:color="156082" w:fill="156082" w:themeFill="accent1"/>
      </w:tcPr>
    </w:tblStylePr>
    <w:tblStylePr w:type="band1Vert">
      <w:tblPr/>
      <w:tcPr>
        <w:shd w:val="clear" w:color="70C2E8" w:fill="70C2E8" w:themeFill="accent1" w:themeFillTint="75"/>
      </w:tcPr>
    </w:tblStylePr>
    <w:tblStylePr w:type="band1Horz">
      <w:tblPr/>
      <w:tcPr>
        <w:shd w:val="clear" w:color="70C2E8"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E97132" w:fill="E97132" w:themeFill="accent2"/>
      </w:tcPr>
    </w:tblStylePr>
    <w:tblStylePr w:type="lastRow">
      <w:rPr>
        <w:b/>
        <w:color w:val="FFFFFF"/>
        <w:sz w:val="22"/>
      </w:rPr>
      <w:tblPr/>
      <w:tcPr>
        <w:tcBorders>
          <w:top w:val="single" w:color="FFFFFF" w:themeColor="light1" w:sz="4" w:space="0"/>
        </w:tcBorders>
        <w:shd w:val="clear" w:color="E97132" w:fill="E97132" w:themeFill="accent2"/>
      </w:tcPr>
    </w:tblStylePr>
    <w:tblStylePr w:type="firstCol">
      <w:rPr>
        <w:b/>
        <w:color w:val="FFFFFF"/>
        <w:sz w:val="22"/>
      </w:rPr>
      <w:tblPr/>
      <w:tcPr>
        <w:shd w:val="clear" w:color="E97132" w:fill="E97132" w:themeFill="accent2"/>
      </w:tcPr>
    </w:tblStylePr>
    <w:tblStylePr w:type="lastCol">
      <w:rPr>
        <w:b/>
        <w:color w:val="FFFFFF"/>
        <w:sz w:val="22"/>
      </w:rPr>
      <w:tblPr/>
      <w:tcPr>
        <w:shd w:val="clear" w:color="E97132" w:fill="E97132" w:themeFill="accent2"/>
      </w:tcPr>
    </w:tblStylePr>
    <w:tblStylePr w:type="band1Vert">
      <w:tblPr/>
      <w:tcPr>
        <w:shd w:val="clear" w:color="F5BDA0" w:fill="F5BDA0" w:themeFill="accent2" w:themeFillTint="75"/>
      </w:tcPr>
    </w:tblStylePr>
    <w:tblStylePr w:type="band1Horz">
      <w:tblPr/>
      <w:tcPr>
        <w:shd w:val="clear" w:color="F5BDA0"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196B24" w:fill="196B24" w:themeFill="accent3"/>
      </w:tcPr>
    </w:tblStylePr>
    <w:tblStylePr w:type="lastRow">
      <w:rPr>
        <w:b/>
        <w:color w:val="FFFFFF"/>
        <w:sz w:val="22"/>
      </w:rPr>
      <w:tblPr/>
      <w:tcPr>
        <w:tcBorders>
          <w:top w:val="single" w:color="FFFFFF" w:themeColor="light1" w:sz="4" w:space="0"/>
        </w:tcBorders>
        <w:shd w:val="clear" w:color="196B24" w:fill="196B24" w:themeFill="accent3"/>
      </w:tcPr>
    </w:tblStylePr>
    <w:tblStylePr w:type="firstCol">
      <w:rPr>
        <w:b/>
        <w:color w:val="FFFFFF"/>
        <w:sz w:val="22"/>
      </w:rPr>
      <w:tblPr/>
      <w:tcPr>
        <w:shd w:val="clear" w:color="196B24" w:fill="196B24" w:themeFill="accent3"/>
      </w:tcPr>
    </w:tblStylePr>
    <w:tblStylePr w:type="lastCol">
      <w:rPr>
        <w:b/>
        <w:color w:val="FFFFFF"/>
        <w:sz w:val="22"/>
      </w:rPr>
      <w:tblPr/>
      <w:tcPr>
        <w:shd w:val="clear" w:color="196B24" w:fill="196B24" w:themeFill="accent3"/>
      </w:tcPr>
    </w:tblStylePr>
    <w:tblStylePr w:type="band1Vert">
      <w:tblPr/>
      <w:tcPr>
        <w:shd w:val="clear" w:color="72DE80" w:fill="72DE80" w:themeFill="accent3" w:themeFillTint="75"/>
      </w:tcPr>
    </w:tblStylePr>
    <w:tblStylePr w:type="band1Horz">
      <w:tblPr/>
      <w:tcPr>
        <w:shd w:val="clear" w:color="72DE80"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F9ED5" w:fill="0F9ED5" w:themeFill="accent4"/>
      </w:tcPr>
    </w:tblStylePr>
    <w:tblStylePr w:type="lastRow">
      <w:rPr>
        <w:b/>
        <w:color w:val="FFFFFF"/>
        <w:sz w:val="22"/>
      </w:rPr>
      <w:tblPr/>
      <w:tcPr>
        <w:tcBorders>
          <w:top w:val="single" w:color="FFFFFF" w:themeColor="light1" w:sz="4" w:space="0"/>
        </w:tcBorders>
        <w:shd w:val="clear" w:color="0F9ED5" w:fill="0F9ED5" w:themeFill="accent4"/>
      </w:tcPr>
    </w:tblStylePr>
    <w:tblStylePr w:type="firstCol">
      <w:rPr>
        <w:b/>
        <w:color w:val="FFFFFF"/>
        <w:sz w:val="22"/>
      </w:rPr>
      <w:tblPr/>
      <w:tcPr>
        <w:shd w:val="clear" w:color="0F9ED5" w:fill="0F9ED5" w:themeFill="accent4"/>
      </w:tcPr>
    </w:tblStylePr>
    <w:tblStylePr w:type="lastCol">
      <w:rPr>
        <w:b/>
        <w:color w:val="FFFFFF"/>
        <w:sz w:val="22"/>
      </w:rPr>
      <w:tblPr/>
      <w:tcPr>
        <w:shd w:val="clear" w:color="0F9ED5" w:fill="0F9ED5" w:themeFill="accent4"/>
      </w:tcPr>
    </w:tblStylePr>
    <w:tblStylePr w:type="band1Vert">
      <w:tblPr/>
      <w:tcPr>
        <w:shd w:val="clear" w:color="85D7F6" w:fill="85D7F6" w:themeFill="accent4" w:themeFillTint="75"/>
      </w:tcPr>
    </w:tblStylePr>
    <w:tblStylePr w:type="band1Horz">
      <w:tblPr/>
      <w:tcPr>
        <w:shd w:val="clear" w:color="85D7F6"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A02B93" w:fill="A02B93" w:themeFill="accent5"/>
      </w:tcPr>
    </w:tblStylePr>
    <w:tblStylePr w:type="lastRow">
      <w:rPr>
        <w:b/>
        <w:color w:val="FFFFFF"/>
        <w:sz w:val="22"/>
      </w:rPr>
      <w:tblPr/>
      <w:tcPr>
        <w:tcBorders>
          <w:top w:val="single" w:color="FFFFFF" w:themeColor="light1" w:sz="4" w:space="0"/>
        </w:tcBorders>
        <w:shd w:val="clear" w:color="A02B93" w:fill="A02B93" w:themeFill="accent5"/>
      </w:tcPr>
    </w:tblStylePr>
    <w:tblStylePr w:type="firstCol">
      <w:rPr>
        <w:b/>
        <w:color w:val="FFFFFF"/>
        <w:sz w:val="22"/>
      </w:rPr>
      <w:tblPr/>
      <w:tcPr>
        <w:shd w:val="clear" w:color="A02B93" w:fill="A02B93" w:themeFill="accent5"/>
      </w:tcPr>
    </w:tblStylePr>
    <w:tblStylePr w:type="lastCol">
      <w:rPr>
        <w:b/>
        <w:color w:val="FFFFFF"/>
        <w:sz w:val="22"/>
      </w:rPr>
      <w:tblPr/>
      <w:tcPr>
        <w:shd w:val="clear" w:color="A02B93" w:fill="A02B93" w:themeFill="accent5"/>
      </w:tcPr>
    </w:tblStylePr>
    <w:tblStylePr w:type="band1Vert">
      <w:tblPr/>
      <w:tcPr>
        <w:shd w:val="clear" w:color="E18FD7" w:fill="E18FD7" w:themeFill="accent5" w:themeFillTint="75"/>
      </w:tcPr>
    </w:tblStylePr>
    <w:tblStylePr w:type="band1Horz">
      <w:tblPr/>
      <w:tcPr>
        <w:shd w:val="clear" w:color="E18FD7"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EA72E" w:fill="4EA72E" w:themeFill="accent6"/>
      </w:tcPr>
    </w:tblStylePr>
    <w:tblStylePr w:type="lastRow">
      <w:rPr>
        <w:b/>
        <w:color w:val="FFFFFF"/>
        <w:sz w:val="22"/>
      </w:rPr>
      <w:tblPr/>
      <w:tcPr>
        <w:tcBorders>
          <w:top w:val="single" w:color="FFFFFF" w:themeColor="light1" w:sz="4" w:space="0"/>
        </w:tcBorders>
        <w:shd w:val="clear" w:color="4EA72E" w:fill="4EA72E" w:themeFill="accent6"/>
      </w:tcPr>
    </w:tblStylePr>
    <w:tblStylePr w:type="firstCol">
      <w:rPr>
        <w:b/>
        <w:color w:val="FFFFFF"/>
        <w:sz w:val="22"/>
      </w:rPr>
      <w:tblPr/>
      <w:tcPr>
        <w:shd w:val="clear" w:color="4EA72E" w:fill="4EA72E" w:themeFill="accent6"/>
      </w:tcPr>
    </w:tblStylePr>
    <w:tblStylePr w:type="lastCol">
      <w:rPr>
        <w:b/>
        <w:color w:val="FFFFFF"/>
        <w:sz w:val="22"/>
      </w:rPr>
      <w:tblPr/>
      <w:tcPr>
        <w:shd w:val="clear" w:color="4EA72E" w:fill="4EA72E" w:themeFill="accent6"/>
      </w:tcPr>
    </w:tblStylePr>
    <w:tblStylePr w:type="band1Vert">
      <w:tblPr/>
      <w:tcPr>
        <w:shd w:val="clear" w:color="A8E194" w:fill="A8E194" w:themeFill="accent6" w:themeFillTint="75"/>
      </w:tcPr>
    </w:tblStylePr>
    <w:tblStylePr w:type="band1Horz">
      <w:tblPr/>
      <w:tcPr>
        <w:shd w:val="clear" w:color="A8E194"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color="63BDE6" w:themeColor="accent1" w:themeTint="80" w:sz="4" w:space="0"/>
        <w:left w:val="single" w:color="63BDE6" w:themeColor="accent1" w:themeTint="80" w:sz="4" w:space="0"/>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blStylePr w:type="firstRow">
      <w:rPr>
        <w:b/>
        <w:color w:val="63BDE6" w:themeColor="accent1" w:themeTint="80" w:themeShade="95"/>
      </w:rPr>
      <w:tblPr/>
      <w:tcPr>
        <w:tcBorders>
          <w:bottom w:val="single" w:color="63BDE6" w:themeColor="accent1" w:sz="12" w:space="0"/>
        </w:tcBorders>
      </w:tcPr>
    </w:tblStylePr>
    <w:tblStylePr w:type="lastRow">
      <w:rPr>
        <w:b/>
        <w:color w:val="63BDE6" w:themeColor="accent1" w:themeTint="80" w:themeShade="95"/>
      </w:rPr>
      <w:tblPr/>
    </w:tblStylePr>
    <w:tblStylePr w:type="firstCol">
      <w:rPr>
        <w:b/>
        <w:color w:val="63BDE6" w:themeColor="accent1" w:themeTint="80" w:themeShade="95"/>
      </w:rPr>
      <w:tblPr/>
    </w:tblStylePr>
    <w:tblStylePr w:type="lastCol">
      <w:rPr>
        <w:b/>
        <w:color w:val="63BDE6" w:themeColor="accent1" w:themeTint="80" w:themeShade="95"/>
      </w:rPr>
      <w:tblPr/>
    </w:tblStylePr>
    <w:tblStylePr w:type="band1Vert">
      <w:tblPr/>
      <w:tcPr>
        <w:shd w:val="clear" w:color="BFE4F4" w:fill="BFE4F4" w:themeFill="accent1" w:themeFillTint="34"/>
      </w:tcPr>
    </w:tblStylePr>
    <w:tblStylePr w:type="band1Horz">
      <w:rPr>
        <w:color w:val="63BDE6" w:themeColor="accent1" w:themeTint="80" w:themeShade="95"/>
        <w:sz w:val="22"/>
      </w:rPr>
      <w:tblPr/>
      <w:tcPr>
        <w:shd w:val="clear" w:color="BFE4F4" w:fill="BFE4F4" w:themeFill="accent1" w:themeFillTint="34"/>
      </w:tcPr>
    </w:tblStylePr>
    <w:tblStylePr w:type="band2Horz">
      <w:rPr>
        <w:color w:val="63BDE6" w:themeColor="accent1" w:themeTint="80" w:themeShade="95"/>
        <w:sz w:val="22"/>
      </w:rPr>
      <w:tbl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F2AA85" w:themeColor="accent2" w:themeTint="97" w:themeShade="95"/>
      </w:rPr>
      <w:tblPr/>
      <w:tcPr>
        <w:tcBorders>
          <w:bottom w:val="single" w:color="F2AA85" w:themeColor="accent2" w:sz="12" w:space="0"/>
        </w:tcBorders>
      </w:tcPr>
    </w:tblStylePr>
    <w:tblStylePr w:type="lastRow">
      <w:rPr>
        <w:b/>
        <w:color w:val="F2AA85" w:themeColor="accent2" w:themeTint="97" w:themeShade="95"/>
      </w:rPr>
      <w:tblPr/>
    </w:tblStylePr>
    <w:tblStylePr w:type="firstCol">
      <w:rPr>
        <w:b/>
        <w:color w:val="F2AA85" w:themeColor="accent2" w:themeTint="97" w:themeShade="95"/>
      </w:rPr>
      <w:tblPr/>
    </w:tblStylePr>
    <w:tblStylePr w:type="lastCol">
      <w:rPr>
        <w:b/>
        <w:color w:val="F2AA85" w:themeColor="accent2" w:themeTint="97" w:themeShade="95"/>
      </w:rPr>
      <w:tblPr/>
    </w:tblStylePr>
    <w:tblStylePr w:type="band1Vert">
      <w:tblPr/>
      <w:tcPr>
        <w:shd w:val="clear" w:color="FAE2D6" w:fill="FAE2D6" w:themeFill="accent2" w:themeFillTint="32"/>
      </w:tcPr>
    </w:tblStylePr>
    <w:tblStylePr w:type="band1Horz">
      <w:rPr>
        <w:color w:val="F2AA85" w:themeColor="accent2" w:themeTint="97" w:themeShade="95"/>
        <w:sz w:val="22"/>
      </w:rPr>
      <w:tblPr/>
      <w:tcPr>
        <w:shd w:val="clear" w:color="FAE2D6" w:fill="FAE2D6" w:themeFill="accent2" w:themeFillTint="32"/>
      </w:tcPr>
    </w:tblStylePr>
    <w:tblStylePr w:type="band2Horz">
      <w:rPr>
        <w:color w:val="F2AA85" w:themeColor="accent2" w:themeTint="97" w:themeShade="95"/>
        <w:sz w:val="22"/>
      </w:rPr>
      <w:tbl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color="196C24" w:themeColor="accent3" w:themeTint="fe" w:sz="4" w:space="0"/>
        <w:left w:val="single" w:color="196C24" w:themeColor="accent3" w:themeTint="fe" w:sz="4" w:space="0"/>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196C24" w:themeColor="accent3" w:themeTint="fe" w:themeShade="95"/>
      </w:rPr>
      <w:tblPr/>
      <w:tcPr>
        <w:tcBorders>
          <w:bottom w:val="single" w:color="196C24" w:themeColor="accent3" w:sz="12" w:space="0"/>
        </w:tcBorders>
      </w:tcPr>
    </w:tblStylePr>
    <w:tblStylePr w:type="lastRow">
      <w:rPr>
        <w:b/>
        <w:color w:val="196C24" w:themeColor="accent3" w:themeTint="fe" w:themeShade="95"/>
      </w:rPr>
      <w:tblPr/>
    </w:tblStylePr>
    <w:tblStylePr w:type="firstCol">
      <w:rPr>
        <w:b/>
        <w:color w:val="196C24" w:themeColor="accent3" w:themeTint="fe" w:themeShade="95"/>
      </w:rPr>
      <w:tblPr/>
    </w:tblStylePr>
    <w:tblStylePr w:type="lastCol">
      <w:rPr>
        <w:b/>
        <w:color w:val="196C24" w:themeColor="accent3" w:themeTint="fe" w:themeShade="95"/>
      </w:rPr>
      <w:tblPr/>
    </w:tblStylePr>
    <w:tblStylePr w:type="band1Vert">
      <w:tblPr/>
      <w:tcPr>
        <w:shd w:val="clear" w:color="C0F0C6" w:fill="C0F0C6" w:themeFill="accent3" w:themeFillTint="34"/>
      </w:tcPr>
    </w:tblStylePr>
    <w:tblStylePr w:type="band1Horz">
      <w:rPr>
        <w:color w:val="196C24" w:themeColor="accent3" w:themeTint="fe" w:themeShade="95"/>
        <w:sz w:val="22"/>
      </w:rPr>
      <w:tblPr/>
      <w:tcPr>
        <w:shd w:val="clear" w:color="C0F0C6" w:fill="C0F0C6" w:themeFill="accent3" w:themeFillTint="34"/>
      </w:tcPr>
    </w:tblStylePr>
    <w:tblStylePr w:type="band2Horz">
      <w:rPr>
        <w:color w:val="196C24" w:themeColor="accent3" w:themeTint="fe" w:themeShade="95"/>
        <w:sz w:val="22"/>
      </w:rPr>
      <w:tbl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5FCAF3" w:themeColor="accent4" w:themeTint="9a" w:themeShade="95"/>
      </w:rPr>
      <w:tblPr/>
      <w:tcPr>
        <w:tcBorders>
          <w:bottom w:val="single" w:color="5FCAF3" w:themeColor="accent4" w:sz="12" w:space="0"/>
        </w:tcBorders>
      </w:tcPr>
    </w:tblStylePr>
    <w:tblStylePr w:type="lastRow">
      <w:rPr>
        <w:b/>
        <w:color w:val="5FCAF3" w:themeColor="accent4" w:themeTint="9a" w:themeShade="95"/>
      </w:rPr>
      <w:tblPr/>
    </w:tblStylePr>
    <w:tblStylePr w:type="firstCol">
      <w:rPr>
        <w:b/>
        <w:color w:val="5FCAF3" w:themeColor="accent4" w:themeTint="9a" w:themeShade="95"/>
      </w:rPr>
      <w:tblPr/>
    </w:tblStylePr>
    <w:tblStylePr w:type="lastCol">
      <w:rPr>
        <w:b/>
        <w:color w:val="5FCAF3" w:themeColor="accent4" w:themeTint="9a" w:themeShade="95"/>
      </w:rPr>
      <w:tblPr/>
    </w:tblStylePr>
    <w:tblStylePr w:type="band1Vert">
      <w:tblPr/>
      <w:tcPr>
        <w:shd w:val="clear" w:color="C9EDFB" w:fill="C9EDFB" w:themeFill="accent4" w:themeFillTint="34"/>
      </w:tcPr>
    </w:tblStylePr>
    <w:tblStylePr w:type="band1Horz">
      <w:rPr>
        <w:color w:val="5FCAF3" w:themeColor="accent4" w:themeTint="9a" w:themeShade="95"/>
        <w:sz w:val="22"/>
      </w:rPr>
      <w:tblPr/>
      <w:tcPr>
        <w:shd w:val="clear" w:color="C9EDFB" w:fill="C9EDFB" w:themeFill="accent4" w:themeFillTint="34"/>
      </w:tcPr>
    </w:tblStylePr>
    <w:tblStylePr w:type="band2Horz">
      <w:rPr>
        <w:color w:val="5FCAF3" w:themeColor="accent4" w:themeTint="9a" w:themeShade="95"/>
        <w:sz w:val="22"/>
      </w:rPr>
      <w:tbl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color="A02B93" w:themeColor="accent5" w:sz="4" w:space="0"/>
        <w:left w:val="single" w:color="A02B93" w:themeColor="accent5" w:sz="4" w:space="0"/>
        <w:bottom w:val="single" w:color="A02B93" w:themeColor="accent5" w:sz="4" w:space="0"/>
        <w:right w:val="single" w:color="A02B93" w:themeColor="accent5" w:sz="4" w:space="0"/>
        <w:insideH w:val="single" w:color="A02B93" w:themeColor="accent5" w:sz="4" w:space="0"/>
        <w:insideV w:val="single" w:color="A02B93" w:themeColor="accent5" w:sz="4" w:space="0"/>
      </w:tblBorders>
    </w:tblPr>
    <w:tblStylePr w:type="firstRow">
      <w:rPr>
        <w:b/>
        <w:color w:val="5D1955" w:themeColor="accent5" w:themeShade="95"/>
      </w:rPr>
      <w:tblPr/>
      <w:tcPr>
        <w:tcBorders>
          <w:bottom w:val="single" w:color="A02B93" w:themeColor="accent5" w:sz="12" w:space="0"/>
        </w:tcBorders>
      </w:tcPr>
    </w:tblStylePr>
    <w:tblStylePr w:type="lastRow">
      <w:rPr>
        <w:b/>
        <w:color w:val="5D1955" w:themeColor="accent5" w:themeShade="95"/>
      </w:rPr>
      <w:tblPr/>
    </w:tblStylePr>
    <w:tblStylePr w:type="firstCol">
      <w:rPr>
        <w:b/>
        <w:color w:val="5D1955" w:themeColor="accent5" w:themeShade="95"/>
      </w:rPr>
      <w:tblPr/>
    </w:tblStylePr>
    <w:tblStylePr w:type="lastCol">
      <w:rPr>
        <w:b/>
        <w:color w:val="5D1955" w:themeColor="accent5" w:themeShade="95"/>
      </w:rPr>
      <w:tblPr/>
    </w:tblStylePr>
    <w:tblStylePr w:type="band1Vert">
      <w:tblPr/>
      <w:tcPr>
        <w:shd w:val="clear" w:color="F1CDED" w:fill="F1CDED" w:themeFill="accent5" w:themeFillTint="34"/>
      </w:tcPr>
    </w:tblStylePr>
    <w:tblStylePr w:type="band1Horz">
      <w:rPr>
        <w:color w:val="5D1955" w:themeColor="accent5" w:themeShade="95"/>
        <w:sz w:val="22"/>
      </w:rPr>
      <w:tblPr/>
      <w:tcPr>
        <w:shd w:val="clear" w:color="F1CDED" w:fill="F1CDED" w:themeFill="accent5" w:themeFillTint="34"/>
      </w:tcPr>
    </w:tblStylePr>
    <w:tblStylePr w:type="band2Horz">
      <w:rPr>
        <w:color w:val="5D1955" w:themeColor="accent5" w:themeShade="95"/>
        <w:sz w:val="22"/>
      </w:rPr>
      <w:tbl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color="4EA72E" w:themeColor="accent6" w:sz="4" w:space="0"/>
        <w:left w:val="single" w:color="4EA72E" w:themeColor="accent6" w:sz="4" w:space="0"/>
        <w:bottom w:val="single" w:color="4EA72E" w:themeColor="accent6" w:sz="4" w:space="0"/>
        <w:right w:val="single" w:color="4EA72E" w:themeColor="accent6" w:sz="4" w:space="0"/>
        <w:insideH w:val="single" w:color="4EA72E" w:themeColor="accent6" w:sz="4" w:space="0"/>
        <w:insideV w:val="single" w:color="4EA72E" w:themeColor="accent6" w:sz="4" w:space="0"/>
      </w:tblBorders>
    </w:tblPr>
    <w:tblStylePr w:type="firstRow">
      <w:rPr>
        <w:b/>
        <w:color w:val="5D1955" w:themeColor="accent5" w:themeShade="95"/>
      </w:rPr>
      <w:tblPr/>
      <w:tcPr>
        <w:tcBorders>
          <w:bottom w:val="single" w:color="4EA72E" w:themeColor="accent6" w:sz="12" w:space="0"/>
        </w:tcBorders>
      </w:tcPr>
    </w:tblStylePr>
    <w:tblStylePr w:type="lastRow">
      <w:rPr>
        <w:b/>
        <w:color w:val="5D1955" w:themeColor="accent5" w:themeShade="95"/>
      </w:rPr>
      <w:tblPr/>
    </w:tblStylePr>
    <w:tblStylePr w:type="firstCol">
      <w:rPr>
        <w:b/>
        <w:color w:val="5D1955" w:themeColor="accent5" w:themeShade="95"/>
      </w:rPr>
      <w:tblPr/>
    </w:tblStylePr>
    <w:tblStylePr w:type="lastCol">
      <w:rPr>
        <w:b/>
        <w:color w:val="5D1955" w:themeColor="accent5" w:themeShade="95"/>
      </w:rPr>
      <w:tblPr/>
    </w:tblStylePr>
    <w:tblStylePr w:type="band1Vert">
      <w:tblPr/>
      <w:tcPr>
        <w:shd w:val="clear" w:color="D8F2CF" w:fill="D8F2CF" w:themeFill="accent6" w:themeFillTint="34"/>
      </w:tcPr>
    </w:tblStylePr>
    <w:tblStylePr w:type="band1Horz">
      <w:rPr>
        <w:color w:val="5D1955" w:themeColor="accent5" w:themeShade="95"/>
        <w:sz w:val="22"/>
      </w:rPr>
      <w:tblPr/>
      <w:tcPr>
        <w:shd w:val="clear" w:color="D8F2CF" w:fill="D8F2CF" w:themeFill="accent6" w:themeFillTint="34"/>
      </w:tcPr>
    </w:tblStylePr>
    <w:tblStylePr w:type="band2Horz">
      <w:rPr>
        <w:color w:val="5D1955" w:themeColor="accent5" w:themeShade="95"/>
        <w:sz w:val="22"/>
      </w:rPr>
      <w:tbl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blStylePr w:type="firstRow">
      <w:rPr>
        <w:b/>
        <w:color w:val="63BDE6" w:themeColor="accent1" w:themeTint="80" w:themeShade="95"/>
        <w:sz w:val="22"/>
      </w:rPr>
      <w:tblPr/>
      <w:tcPr>
        <w:tcBorders>
          <w:top w:val="none" w:color="000000" w:sz="4" w:space="0"/>
          <w:left w:val="none" w:color="000000" w:sz="4" w:space="0"/>
          <w:bottom w:val="single" w:color="63BDE6" w:themeColor="accent1" w:sz="4" w:space="0"/>
          <w:right w:val="none" w:color="000000" w:sz="4" w:space="0"/>
        </w:tcBorders>
        <w:shd w:val="clear" w:color="FFFFFF" w:fill="FFFFFF" w:themeFill="light1"/>
      </w:tcPr>
    </w:tblStylePr>
    <w:tblStylePr w:type="lastRow">
      <w:rPr>
        <w:b/>
        <w:color w:val="63BDE6" w:themeColor="accent1" w:themeTint="80" w:themeShade="95"/>
        <w:sz w:val="22"/>
      </w:rPr>
      <w:tblPr/>
      <w:tcPr>
        <w:tcBorders>
          <w:top w:val="single" w:color="63BDE6"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63BDE6" w:themeColor="accent1" w:themeTint="80" w:themeShade="95"/>
        <w:sz w:val="22"/>
      </w:rPr>
      <w:tblPr/>
      <w:tcPr>
        <w:tcBorders>
          <w:top w:val="none" w:color="000000" w:sz="4" w:space="0"/>
          <w:left w:val="none" w:color="000000" w:sz="4" w:space="0"/>
          <w:bottom w:val="none" w:color="000000" w:sz="4" w:space="0"/>
          <w:right w:val="single" w:color="63BDE6" w:themeColor="accent1" w:sz="4" w:space="0"/>
        </w:tcBorders>
        <w:shd w:val="clear" w:color="FFFFFF" w:fill="auto"/>
      </w:tcPr>
    </w:tblStylePr>
    <w:tblStylePr w:type="lastCol">
      <w:rPr>
        <w:i/>
        <w:color w:val="63BDE6" w:themeColor="accent1" w:themeTint="80" w:themeShade="95"/>
        <w:sz w:val="22"/>
      </w:rPr>
      <w:tblPr/>
      <w:tcPr>
        <w:tcBorders>
          <w:top w:val="none" w:color="000000" w:sz="4" w:space="0"/>
          <w:left w:val="single" w:color="63BDE6" w:themeColor="accent1" w:sz="4" w:space="0"/>
          <w:bottom w:val="none" w:color="000000" w:sz="4" w:space="0"/>
          <w:right w:val="none" w:color="000000" w:sz="4" w:space="0"/>
        </w:tcBorders>
        <w:shd w:val="clear" w:color="FFFFFF" w:fill="auto"/>
      </w:tcPr>
    </w:tblStylePr>
    <w:tblStylePr w:type="band1Vert">
      <w:tblPr/>
      <w:tcPr>
        <w:shd w:val="clear" w:color="BFE4F4" w:fill="BFE4F4" w:themeFill="accent1" w:themeFillTint="34"/>
      </w:tcPr>
    </w:tblStylePr>
    <w:tblStylePr w:type="band1Horz">
      <w:rPr>
        <w:color w:val="63BDE6" w:themeColor="accent1" w:themeTint="80" w:themeShade="95"/>
        <w:sz w:val="22"/>
      </w:rPr>
      <w:tblPr/>
      <w:tcPr>
        <w:shd w:val="clear" w:color="BFE4F4" w:fill="BFE4F4" w:themeFill="accent1" w:themeFillTint="34"/>
      </w:tcPr>
    </w:tblStylePr>
    <w:tblStylePr w:type="band2Horz">
      <w:rPr>
        <w:color w:val="63BDE6" w:themeColor="accent1" w:themeTint="80" w:themeShade="95"/>
        <w:sz w:val="22"/>
      </w:rPr>
      <w:tbl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F2AA85" w:themeColor="accent2" w:themeTint="97" w:themeShade="95"/>
        <w:sz w:val="22"/>
      </w:rPr>
      <w:tblPr/>
      <w:tcPr>
        <w:tcBorders>
          <w:top w:val="none" w:color="000000" w:sz="4" w:space="0"/>
          <w:left w:val="none" w:color="000000" w:sz="4" w:space="0"/>
          <w:bottom w:val="single" w:color="F2AA85" w:themeColor="accent2" w:sz="4" w:space="0"/>
          <w:right w:val="none" w:color="000000" w:sz="4" w:space="0"/>
        </w:tcBorders>
        <w:shd w:val="clear" w:color="FFFFFF" w:fill="FFFFFF" w:themeFill="light1"/>
      </w:tcPr>
    </w:tblStylePr>
    <w:tblStylePr w:type="lastRow">
      <w:rPr>
        <w:b/>
        <w:color w:val="F2AA85" w:themeColor="accent2" w:themeTint="97" w:themeShade="95"/>
        <w:sz w:val="22"/>
      </w:rPr>
      <w:tblPr/>
      <w:tcPr>
        <w:tcBorders>
          <w:top w:val="single" w:color="F2AA8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2AA85" w:themeColor="accent2" w:themeTint="97" w:themeShade="95"/>
        <w:sz w:val="22"/>
      </w:rPr>
      <w:tblPr/>
      <w:tcPr>
        <w:tcBorders>
          <w:top w:val="none" w:color="000000" w:sz="4" w:space="0"/>
          <w:left w:val="none" w:color="000000" w:sz="4" w:space="0"/>
          <w:bottom w:val="none" w:color="000000" w:sz="4" w:space="0"/>
          <w:right w:val="single" w:color="F2AA85" w:themeColor="accent2" w:sz="4" w:space="0"/>
        </w:tcBorders>
        <w:shd w:val="clear" w:color="FFFFFF" w:fill="auto"/>
      </w:tcPr>
    </w:tblStylePr>
    <w:tblStylePr w:type="lastCol">
      <w:rPr>
        <w:i/>
        <w:color w:val="F2AA85" w:themeColor="accent2" w:themeTint="97" w:themeShade="95"/>
        <w:sz w:val="22"/>
      </w:rPr>
      <w:tblPr/>
      <w:tcPr>
        <w:tcBorders>
          <w:top w:val="none" w:color="000000" w:sz="4" w:space="0"/>
          <w:left w:val="single" w:color="F2AA85" w:themeColor="accent2" w:sz="4" w:space="0"/>
          <w:bottom w:val="none" w:color="000000" w:sz="4" w:space="0"/>
          <w:right w:val="none" w:color="000000" w:sz="4" w:space="0"/>
        </w:tcBorders>
        <w:shd w:val="clear" w:color="FFFFFF" w:fill="auto"/>
      </w:tcPr>
    </w:tblStylePr>
    <w:tblStylePr w:type="band1Vert">
      <w:tblPr/>
      <w:tcPr>
        <w:shd w:val="clear" w:color="FAE2D6" w:fill="FAE2D6" w:themeFill="accent2" w:themeFillTint="32"/>
      </w:tcPr>
    </w:tblStylePr>
    <w:tblStylePr w:type="band1Horz">
      <w:rPr>
        <w:color w:val="F2AA85" w:themeColor="accent2" w:themeTint="97" w:themeShade="95"/>
        <w:sz w:val="22"/>
      </w:rPr>
      <w:tblPr/>
      <w:tcPr>
        <w:shd w:val="clear" w:color="FAE2D6" w:fill="FAE2D6" w:themeFill="accent2" w:themeFillTint="32"/>
      </w:tcPr>
    </w:tblStylePr>
    <w:tblStylePr w:type="band2Horz">
      <w:rPr>
        <w:color w:val="F2AA85" w:themeColor="accent2" w:themeTint="97" w:themeShade="95"/>
        <w:sz w:val="22"/>
      </w:rPr>
      <w:tbl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196C24" w:themeColor="accent3" w:themeTint="fe" w:themeShade="95"/>
        <w:sz w:val="22"/>
      </w:rPr>
      <w:tblPr/>
      <w:tcPr>
        <w:tcBorders>
          <w:top w:val="none" w:color="000000" w:sz="4" w:space="0"/>
          <w:left w:val="none" w:color="000000" w:sz="4" w:space="0"/>
          <w:bottom w:val="single" w:color="196C24" w:themeColor="accent3" w:sz="4" w:space="0"/>
          <w:right w:val="none" w:color="000000" w:sz="4" w:space="0"/>
        </w:tcBorders>
        <w:shd w:val="clear" w:color="FFFFFF" w:fill="FFFFFF" w:themeFill="light1"/>
      </w:tcPr>
    </w:tblStylePr>
    <w:tblStylePr w:type="lastRow">
      <w:rPr>
        <w:b/>
        <w:color w:val="196C24" w:themeColor="accent3" w:themeTint="fe" w:themeShade="95"/>
        <w:sz w:val="22"/>
      </w:rPr>
      <w:tblPr/>
      <w:tcPr>
        <w:tcBorders>
          <w:top w:val="single" w:color="196C24"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196C24" w:themeColor="accent3" w:themeTint="fe" w:themeShade="95"/>
        <w:sz w:val="22"/>
      </w:rPr>
      <w:tblPr/>
      <w:tcPr>
        <w:tcBorders>
          <w:top w:val="none" w:color="000000" w:sz="4" w:space="0"/>
          <w:left w:val="none" w:color="000000" w:sz="4" w:space="0"/>
          <w:bottom w:val="none" w:color="000000" w:sz="4" w:space="0"/>
          <w:right w:val="single" w:color="196C24" w:themeColor="accent3" w:sz="4" w:space="0"/>
        </w:tcBorders>
        <w:shd w:val="clear" w:color="FFFFFF" w:fill="auto"/>
      </w:tcPr>
    </w:tblStylePr>
    <w:tblStylePr w:type="lastCol">
      <w:rPr>
        <w:i/>
        <w:color w:val="196C24" w:themeColor="accent3" w:themeTint="fe" w:themeShade="95"/>
        <w:sz w:val="22"/>
      </w:rPr>
      <w:tblPr/>
      <w:tcPr>
        <w:tcBorders>
          <w:top w:val="none" w:color="000000" w:sz="4" w:space="0"/>
          <w:left w:val="single" w:color="196C24" w:themeColor="accent3" w:sz="4" w:space="0"/>
          <w:bottom w:val="none" w:color="000000" w:sz="4" w:space="0"/>
          <w:right w:val="none" w:color="000000" w:sz="4" w:space="0"/>
        </w:tcBorders>
        <w:shd w:val="clear" w:color="FFFFFF" w:fill="auto"/>
      </w:tcPr>
    </w:tblStylePr>
    <w:tblStylePr w:type="band1Vert">
      <w:tblPr/>
      <w:tcPr>
        <w:shd w:val="clear" w:color="C0F0C6" w:fill="C0F0C6" w:themeFill="accent3" w:themeFillTint="34"/>
      </w:tcPr>
    </w:tblStylePr>
    <w:tblStylePr w:type="band1Horz">
      <w:rPr>
        <w:color w:val="196C24" w:themeColor="accent3" w:themeTint="fe" w:themeShade="95"/>
        <w:sz w:val="22"/>
      </w:rPr>
      <w:tblPr/>
      <w:tcPr>
        <w:shd w:val="clear" w:color="C0F0C6" w:fill="C0F0C6" w:themeFill="accent3" w:themeFillTint="34"/>
      </w:tcPr>
    </w:tblStylePr>
    <w:tblStylePr w:type="band2Horz">
      <w:rPr>
        <w:color w:val="196C24" w:themeColor="accent3" w:themeTint="fe" w:themeShade="95"/>
        <w:sz w:val="22"/>
      </w:rPr>
      <w:tbl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5FCAF3" w:themeColor="accent4" w:themeTint="9a" w:themeShade="95"/>
        <w:sz w:val="22"/>
      </w:rPr>
      <w:tblPr/>
      <w:tcPr>
        <w:tcBorders>
          <w:top w:val="none" w:color="000000" w:sz="4" w:space="0"/>
          <w:left w:val="none" w:color="000000" w:sz="4" w:space="0"/>
          <w:bottom w:val="single" w:color="5FCAF3" w:themeColor="accent4" w:sz="4" w:space="0"/>
          <w:right w:val="none" w:color="000000" w:sz="4" w:space="0"/>
        </w:tcBorders>
        <w:shd w:val="clear" w:color="FFFFFF" w:fill="FFFFFF" w:themeFill="light1"/>
      </w:tcPr>
    </w:tblStylePr>
    <w:tblStylePr w:type="lastRow">
      <w:rPr>
        <w:b/>
        <w:color w:val="5FCAF3" w:themeColor="accent4" w:themeTint="9a" w:themeShade="95"/>
        <w:sz w:val="22"/>
      </w:rPr>
      <w:tblPr/>
      <w:tcPr>
        <w:tcBorders>
          <w:top w:val="single" w:color="5FCAF3"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5FCAF3" w:themeColor="accent4" w:themeTint="9a" w:themeShade="95"/>
        <w:sz w:val="22"/>
      </w:rPr>
      <w:tblPr/>
      <w:tcPr>
        <w:tcBorders>
          <w:top w:val="none" w:color="000000" w:sz="4" w:space="0"/>
          <w:left w:val="none" w:color="000000" w:sz="4" w:space="0"/>
          <w:bottom w:val="none" w:color="000000" w:sz="4" w:space="0"/>
          <w:right w:val="single" w:color="5FCAF3" w:themeColor="accent4" w:sz="4" w:space="0"/>
        </w:tcBorders>
        <w:shd w:val="clear" w:color="FFFFFF" w:fill="auto"/>
      </w:tcPr>
    </w:tblStylePr>
    <w:tblStylePr w:type="lastCol">
      <w:rPr>
        <w:i/>
        <w:color w:val="5FCAF3" w:themeColor="accent4" w:themeTint="9a" w:themeShade="95"/>
        <w:sz w:val="22"/>
      </w:rPr>
      <w:tblPr/>
      <w:tcPr>
        <w:tcBorders>
          <w:top w:val="none" w:color="000000" w:sz="4" w:space="0"/>
          <w:left w:val="single" w:color="5FCAF3" w:themeColor="accent4" w:sz="4" w:space="0"/>
          <w:bottom w:val="none" w:color="000000" w:sz="4" w:space="0"/>
          <w:right w:val="none" w:color="000000" w:sz="4" w:space="0"/>
        </w:tcBorders>
        <w:shd w:val="clear" w:color="FFFFFF" w:fill="auto"/>
      </w:tcPr>
    </w:tblStylePr>
    <w:tblStylePr w:type="band1Vert">
      <w:tblPr/>
      <w:tcPr>
        <w:shd w:val="clear" w:color="C9EDFB" w:fill="C9EDFB" w:themeFill="accent4" w:themeFillTint="34"/>
      </w:tcPr>
    </w:tblStylePr>
    <w:tblStylePr w:type="band1Horz">
      <w:rPr>
        <w:color w:val="5FCAF3" w:themeColor="accent4" w:themeTint="9a" w:themeShade="95"/>
        <w:sz w:val="22"/>
      </w:rPr>
      <w:tblPr/>
      <w:tcPr>
        <w:shd w:val="clear" w:color="C9EDFB" w:fill="C9EDFB" w:themeFill="accent4" w:themeFillTint="34"/>
      </w:tcPr>
    </w:tblStylePr>
    <w:tblStylePr w:type="band2Horz">
      <w:rPr>
        <w:color w:val="5FCAF3" w:themeColor="accent4" w:themeTint="9a" w:themeShade="95"/>
        <w:sz w:val="22"/>
      </w:rPr>
      <w:tbl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blStylePr w:type="firstRow">
      <w:rPr>
        <w:b/>
        <w:color w:val="5D1955" w:themeColor="accent5" w:themeShade="95"/>
        <w:sz w:val="22"/>
      </w:rPr>
      <w:tblPr/>
      <w:tcPr>
        <w:tcBorders>
          <w:top w:val="none" w:color="000000" w:sz="4" w:space="0"/>
          <w:left w:val="none" w:color="000000" w:sz="4" w:space="0"/>
          <w:bottom w:val="single" w:color="DA76CE" w:themeColor="accent5" w:sz="4" w:space="0"/>
          <w:right w:val="none" w:color="000000" w:sz="4" w:space="0"/>
        </w:tcBorders>
        <w:shd w:val="clear" w:color="FFFFFF" w:fill="FFFFFF" w:themeFill="light1"/>
      </w:tcPr>
    </w:tblStylePr>
    <w:tblStylePr w:type="lastRow">
      <w:rPr>
        <w:b/>
        <w:color w:val="5D1955" w:themeColor="accent5" w:themeShade="95"/>
        <w:sz w:val="22"/>
      </w:rPr>
      <w:tblPr/>
      <w:tcPr>
        <w:tcBorders>
          <w:top w:val="single" w:color="DA76C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5D1955" w:themeColor="accent5" w:themeShade="95"/>
        <w:sz w:val="22"/>
      </w:rPr>
      <w:tblPr/>
      <w:tcPr>
        <w:tcBorders>
          <w:top w:val="none" w:color="000000" w:sz="4" w:space="0"/>
          <w:left w:val="none" w:color="000000" w:sz="4" w:space="0"/>
          <w:bottom w:val="none" w:color="000000" w:sz="4" w:space="0"/>
          <w:right w:val="single" w:color="DA76CE" w:themeColor="accent5" w:sz="4" w:space="0"/>
        </w:tcBorders>
        <w:shd w:val="clear" w:color="FFFFFF" w:fill="auto"/>
      </w:tcPr>
    </w:tblStylePr>
    <w:tblStylePr w:type="lastCol">
      <w:rPr>
        <w:i/>
        <w:color w:val="5D1955" w:themeColor="accent5" w:themeShade="95"/>
        <w:sz w:val="22"/>
      </w:rPr>
      <w:tblPr/>
      <w:tcPr>
        <w:tcBorders>
          <w:top w:val="none" w:color="000000" w:sz="4" w:space="0"/>
          <w:left w:val="single" w:color="DA76CE" w:themeColor="accent5" w:sz="4" w:space="0"/>
          <w:bottom w:val="none" w:color="000000" w:sz="4" w:space="0"/>
          <w:right w:val="none" w:color="000000" w:sz="4" w:space="0"/>
        </w:tcBorders>
        <w:shd w:val="clear" w:color="FFFFFF" w:fill="auto"/>
      </w:tcPr>
    </w:tblStylePr>
    <w:tblStylePr w:type="band1Vert">
      <w:tblPr/>
      <w:tcPr>
        <w:shd w:val="clear" w:color="F1CDED" w:fill="F1CDED" w:themeFill="accent5" w:themeFillTint="34"/>
      </w:tcPr>
    </w:tblStylePr>
    <w:tblStylePr w:type="band1Horz">
      <w:rPr>
        <w:color w:val="5D1955" w:themeColor="accent5" w:themeShade="95"/>
        <w:sz w:val="22"/>
      </w:rPr>
      <w:tblPr/>
      <w:tcPr>
        <w:shd w:val="clear" w:color="F1CDED" w:fill="F1CDED" w:themeFill="accent5" w:themeFillTint="34"/>
      </w:tcPr>
    </w:tblStylePr>
    <w:tblStylePr w:type="band2Horz">
      <w:rPr>
        <w:color w:val="5D1955" w:themeColor="accent5" w:themeShade="95"/>
        <w:sz w:val="22"/>
      </w:rPr>
      <w:tbl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blStylePr w:type="firstRow">
      <w:rPr>
        <w:b/>
        <w:color w:val="2D611B" w:themeColor="accent6" w:themeShade="95"/>
        <w:sz w:val="22"/>
      </w:rPr>
      <w:tblPr/>
      <w:tcPr>
        <w:tcBorders>
          <w:top w:val="none" w:color="000000" w:sz="4" w:space="0"/>
          <w:left w:val="none" w:color="000000" w:sz="4" w:space="0"/>
          <w:bottom w:val="single" w:color="94DA7B" w:themeColor="accent6" w:sz="4" w:space="0"/>
          <w:right w:val="none" w:color="000000" w:sz="4" w:space="0"/>
        </w:tcBorders>
        <w:shd w:val="clear" w:color="FFFFFF" w:fill="FFFFFF" w:themeFill="light1"/>
      </w:tcPr>
    </w:tblStylePr>
    <w:tblStylePr w:type="lastRow">
      <w:rPr>
        <w:b/>
        <w:color w:val="2D611B" w:themeColor="accent6" w:themeShade="95"/>
        <w:sz w:val="22"/>
      </w:rPr>
      <w:tblPr/>
      <w:tcPr>
        <w:tcBorders>
          <w:top w:val="single" w:color="94DA7B"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D611B" w:themeColor="accent6" w:themeShade="95"/>
        <w:sz w:val="22"/>
      </w:rPr>
      <w:tblPr/>
      <w:tcPr>
        <w:tcBorders>
          <w:top w:val="none" w:color="000000" w:sz="4" w:space="0"/>
          <w:left w:val="none" w:color="000000" w:sz="4" w:space="0"/>
          <w:bottom w:val="none" w:color="000000" w:sz="4" w:space="0"/>
          <w:right w:val="single" w:color="94DA7B" w:themeColor="accent6" w:sz="4" w:space="0"/>
        </w:tcBorders>
        <w:shd w:val="clear" w:color="FFFFFF" w:fill="auto"/>
      </w:tcPr>
    </w:tblStylePr>
    <w:tblStylePr w:type="lastCol">
      <w:rPr>
        <w:i/>
        <w:color w:val="2D611B" w:themeColor="accent6" w:themeShade="95"/>
        <w:sz w:val="22"/>
      </w:rPr>
      <w:tblPr/>
      <w:tcPr>
        <w:tcBorders>
          <w:top w:val="none" w:color="000000" w:sz="4" w:space="0"/>
          <w:left w:val="single" w:color="94DA7B" w:themeColor="accent6" w:sz="4" w:space="0"/>
          <w:bottom w:val="none" w:color="000000" w:sz="4" w:space="0"/>
          <w:right w:val="none" w:color="000000" w:sz="4" w:space="0"/>
        </w:tcBorders>
        <w:shd w:val="clear" w:color="FFFFFF" w:fill="auto"/>
      </w:tcPr>
    </w:tblStylePr>
    <w:tblStylePr w:type="band1Vert">
      <w:tblPr/>
      <w:tcPr>
        <w:shd w:val="clear" w:color="D8F2CF" w:fill="D8F2CF" w:themeFill="accent6" w:themeFillTint="34"/>
      </w:tcPr>
    </w:tblStylePr>
    <w:tblStylePr w:type="band1Horz">
      <w:rPr>
        <w:color w:val="2D611B" w:themeColor="accent6" w:themeShade="95"/>
        <w:sz w:val="22"/>
      </w:rPr>
      <w:tblPr/>
      <w:tcPr>
        <w:shd w:val="clear" w:color="D8F2CF" w:fill="D8F2CF" w:themeFill="accent6" w:themeFillTint="34"/>
      </w:tcPr>
    </w:tblStylePr>
    <w:tblStylePr w:type="band2Horz">
      <w:rPr>
        <w:color w:val="2D611B" w:themeColor="accent6" w:themeShade="95"/>
        <w:sz w:val="22"/>
      </w:rPr>
      <w:tbl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156082" w:themeColor="accent1" w:sz="4" w:space="0"/>
          <w:right w:val="none" w:color="000000" w:sz="4" w:space="0"/>
        </w:tcBorders>
      </w:tcPr>
    </w:tblStylePr>
    <w:tblStylePr w:type="lastRow">
      <w:rPr>
        <w:b/>
        <w:color w:val="404040"/>
      </w:rPr>
      <w:tblPr/>
      <w:tcPr>
        <w:tcBorders>
          <w:top w:val="single" w:color="156082"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1DEF2" w:fill="B1DEF2" w:themeFill="accent1" w:themeFillTint="40"/>
      </w:tcPr>
    </w:tblStylePr>
    <w:tblStylePr w:type="band1Horz">
      <w:tblPr/>
      <w:tcPr>
        <w:shd w:val="clear" w:color="B1DEF2"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E97132" w:themeColor="accent2" w:sz="4" w:space="0"/>
          <w:right w:val="none" w:color="000000" w:sz="4" w:space="0"/>
        </w:tcBorders>
      </w:tcPr>
    </w:tblStylePr>
    <w:tblStylePr w:type="lastRow">
      <w:rPr>
        <w:b/>
        <w:color w:val="404040"/>
      </w:rPr>
      <w:tblPr/>
      <w:tcPr>
        <w:tcBorders>
          <w:top w:val="single" w:color="E97132"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9DBCB" w:fill="F9DBCB" w:themeFill="accent2" w:themeFillTint="40"/>
      </w:tcPr>
    </w:tblStylePr>
    <w:tblStylePr w:type="band1Horz">
      <w:tblPr/>
      <w:tcPr>
        <w:shd w:val="clear" w:color="F9DBCB"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196B24" w:themeColor="accent3" w:sz="4" w:space="0"/>
          <w:right w:val="none" w:color="000000" w:sz="4" w:space="0"/>
        </w:tcBorders>
      </w:tcPr>
    </w:tblStylePr>
    <w:tblStylePr w:type="lastRow">
      <w:rPr>
        <w:b/>
        <w:color w:val="404040"/>
      </w:rPr>
      <w:tblPr/>
      <w:tcPr>
        <w:tcBorders>
          <w:top w:val="single" w:color="196B24"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2EDB9" w:fill="B2EDB9" w:themeFill="accent3" w:themeFillTint="40"/>
      </w:tcPr>
    </w:tblStylePr>
    <w:tblStylePr w:type="band1Horz">
      <w:tblPr/>
      <w:tcPr>
        <w:shd w:val="clear" w:color="B2EDB9"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0F9ED5" w:themeColor="accent4" w:sz="4" w:space="0"/>
          <w:right w:val="none" w:color="000000" w:sz="4" w:space="0"/>
        </w:tcBorders>
      </w:tcPr>
    </w:tblStylePr>
    <w:tblStylePr w:type="lastRow">
      <w:rPr>
        <w:b/>
        <w:color w:val="404040"/>
      </w:rPr>
      <w:tblPr/>
      <w:tcPr>
        <w:tcBorders>
          <w:top w:val="single" w:color="0F9ED5"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CE9FA" w:fill="BCE9FA" w:themeFill="accent4" w:themeFillTint="40"/>
      </w:tcPr>
    </w:tblStylePr>
    <w:tblStylePr w:type="band1Horz">
      <w:tblPr/>
      <w:tcPr>
        <w:shd w:val="clear" w:color="BCE9FA"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A02B93" w:themeColor="accent5" w:sz="4" w:space="0"/>
          <w:right w:val="none" w:color="000000" w:sz="4" w:space="0"/>
        </w:tcBorders>
      </w:tcPr>
    </w:tblStylePr>
    <w:tblStylePr w:type="lastRow">
      <w:rPr>
        <w:b/>
        <w:color w:val="404040"/>
      </w:rPr>
      <w:tblPr/>
      <w:tcPr>
        <w:tcBorders>
          <w:top w:val="single" w:color="A02B93"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EC2E9" w:fill="EEC2E9" w:themeFill="accent5" w:themeFillTint="40"/>
      </w:tcPr>
    </w:tblStylePr>
    <w:tblStylePr w:type="band1Horz">
      <w:tblPr/>
      <w:tcPr>
        <w:shd w:val="clear" w:color="EEC2E9"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EA72E" w:themeColor="accent6" w:sz="4" w:space="0"/>
          <w:right w:val="none" w:color="000000" w:sz="4" w:space="0"/>
        </w:tcBorders>
      </w:tcPr>
    </w:tblStylePr>
    <w:tblStylePr w:type="lastRow">
      <w:rPr>
        <w:b/>
        <w:color w:val="404040"/>
      </w:rPr>
      <w:tblPr/>
      <w:tcPr>
        <w:tcBorders>
          <w:top w:val="single" w:color="4EA72E"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EFC4" w:fill="CFEFC4" w:themeFill="accent6" w:themeFillTint="40"/>
      </w:tcPr>
    </w:tblStylePr>
    <w:tblStylePr w:type="band1Horz">
      <w:tblPr/>
      <w:tcPr>
        <w:shd w:val="clear" w:color="CFEFC4"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color="50B4E2" w:themeColor="accent1" w:themeTint="90" w:sz="4" w:space="0"/>
        <w:bottom w:val="single" w:color="50B4E2" w:themeColor="accent1" w:themeTint="90" w:sz="4" w:space="0"/>
        <w:insideH w:val="single" w:color="50B4E2" w:themeColor="accent1" w:themeTint="90" w:sz="4" w:space="0"/>
      </w:tblBorders>
    </w:tblPr>
    <w:tblStylePr w:type="firstRow">
      <w:rPr>
        <w:b/>
        <w:color w:val="404040"/>
        <w:sz w:val="22"/>
      </w:rPr>
      <w:tblPr/>
      <w:tcPr>
        <w:tcBorders>
          <w:top w:val="single" w:color="50B4E2" w:themeColor="accent1" w:sz="4" w:space="0"/>
          <w:left w:val="none" w:color="000000" w:sz="4" w:space="0"/>
          <w:bottom w:val="single" w:color="50B4E2" w:themeColor="accent1" w:sz="4" w:space="0"/>
          <w:right w:val="none" w:color="000000" w:sz="4" w:space="0"/>
        </w:tcBorders>
      </w:tcPr>
    </w:tblStylePr>
    <w:tblStylePr w:type="lastRow">
      <w:rPr>
        <w:b/>
        <w:color w:val="404040"/>
        <w:sz w:val="22"/>
      </w:rPr>
      <w:tblPr/>
      <w:tcPr>
        <w:tcBorders>
          <w:top w:val="single" w:color="50B4E2" w:themeColor="accent1" w:sz="4" w:space="0"/>
          <w:left w:val="none" w:color="000000" w:sz="4" w:space="0"/>
          <w:bottom w:val="single" w:color="50B4E2"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1DEF2" w:fill="B1DEF2" w:themeFill="accent1" w:themeFillTint="40"/>
      </w:tcPr>
    </w:tblStylePr>
    <w:tblStylePr w:type="band1Horz">
      <w:rPr>
        <w:color w:val="404040"/>
        <w:sz w:val="22"/>
      </w:rPr>
      <w:tblPr/>
      <w:tcPr>
        <w:shd w:val="clear" w:color="B1DEF2"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color="F2AE8B" w:themeColor="accent2" w:themeTint="90" w:sz="4" w:space="0"/>
        <w:bottom w:val="single" w:color="F2AE8B" w:themeColor="accent2" w:themeTint="90" w:sz="4" w:space="0"/>
        <w:insideH w:val="single" w:color="F2AE8B" w:themeColor="accent2" w:themeTint="90" w:sz="4" w:space="0"/>
      </w:tblBorders>
    </w:tblPr>
    <w:tblStylePr w:type="firstRow">
      <w:rPr>
        <w:b/>
        <w:color w:val="404040"/>
        <w:sz w:val="22"/>
      </w:rPr>
      <w:tblPr/>
      <w:tcPr>
        <w:tcBorders>
          <w:top w:val="single" w:color="F2AE8B" w:themeColor="accent2" w:sz="4" w:space="0"/>
          <w:left w:val="none" w:color="000000" w:sz="4" w:space="0"/>
          <w:bottom w:val="single" w:color="F2AE8B" w:themeColor="accent2" w:sz="4" w:space="0"/>
          <w:right w:val="none" w:color="000000" w:sz="4" w:space="0"/>
        </w:tcBorders>
      </w:tcPr>
    </w:tblStylePr>
    <w:tblStylePr w:type="lastRow">
      <w:rPr>
        <w:b/>
        <w:color w:val="404040"/>
        <w:sz w:val="22"/>
      </w:rPr>
      <w:tblPr/>
      <w:tcPr>
        <w:tcBorders>
          <w:top w:val="single" w:color="F2AE8B" w:themeColor="accent2" w:sz="4" w:space="0"/>
          <w:left w:val="none" w:color="000000" w:sz="4" w:space="0"/>
          <w:bottom w:val="single" w:color="F2AE8B"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9DBCB" w:fill="F9DBCB" w:themeFill="accent2" w:themeFillTint="40"/>
      </w:tcPr>
    </w:tblStylePr>
    <w:tblStylePr w:type="band1Horz">
      <w:rPr>
        <w:color w:val="404040"/>
        <w:sz w:val="22"/>
      </w:rPr>
      <w:tblPr/>
      <w:tcPr>
        <w:shd w:val="clear" w:color="F9DBCB"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color="51D663" w:themeColor="accent3" w:themeTint="90" w:sz="4" w:space="0"/>
        <w:bottom w:val="single" w:color="51D663" w:themeColor="accent3" w:themeTint="90" w:sz="4" w:space="0"/>
        <w:insideH w:val="single" w:color="51D663" w:themeColor="accent3" w:themeTint="90" w:sz="4" w:space="0"/>
      </w:tblBorders>
    </w:tblPr>
    <w:tblStylePr w:type="firstRow">
      <w:rPr>
        <w:b/>
        <w:color w:val="404040"/>
        <w:sz w:val="22"/>
      </w:rPr>
      <w:tblPr/>
      <w:tcPr>
        <w:tcBorders>
          <w:top w:val="single" w:color="51D663" w:themeColor="accent3" w:sz="4" w:space="0"/>
          <w:left w:val="none" w:color="000000" w:sz="4" w:space="0"/>
          <w:bottom w:val="single" w:color="51D663" w:themeColor="accent3" w:sz="4" w:space="0"/>
          <w:right w:val="none" w:color="000000" w:sz="4" w:space="0"/>
        </w:tcBorders>
      </w:tcPr>
    </w:tblStylePr>
    <w:tblStylePr w:type="lastRow">
      <w:rPr>
        <w:b/>
        <w:color w:val="404040"/>
        <w:sz w:val="22"/>
      </w:rPr>
      <w:tblPr/>
      <w:tcPr>
        <w:tcBorders>
          <w:top w:val="single" w:color="51D663" w:themeColor="accent3" w:sz="4" w:space="0"/>
          <w:left w:val="none" w:color="000000" w:sz="4" w:space="0"/>
          <w:bottom w:val="single" w:color="51D663"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2EDB9" w:fill="B2EDB9" w:themeFill="accent3" w:themeFillTint="40"/>
      </w:tcPr>
    </w:tblStylePr>
    <w:tblStylePr w:type="band1Horz">
      <w:rPr>
        <w:color w:val="404040"/>
        <w:sz w:val="22"/>
      </w:rPr>
      <w:tblPr/>
      <w:tcPr>
        <w:shd w:val="clear" w:color="B2EDB9"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color="6ACDF4" w:themeColor="accent4" w:themeTint="90" w:sz="4" w:space="0"/>
        <w:bottom w:val="single" w:color="6ACDF4" w:themeColor="accent4" w:themeTint="90" w:sz="4" w:space="0"/>
        <w:insideH w:val="single" w:color="6ACDF4" w:themeColor="accent4" w:themeTint="90" w:sz="4" w:space="0"/>
      </w:tblBorders>
    </w:tblPr>
    <w:tblStylePr w:type="firstRow">
      <w:rPr>
        <w:b/>
        <w:color w:val="404040"/>
        <w:sz w:val="22"/>
      </w:rPr>
      <w:tblPr/>
      <w:tcPr>
        <w:tcBorders>
          <w:top w:val="single" w:color="6ACDF4" w:themeColor="accent4" w:sz="4" w:space="0"/>
          <w:left w:val="none" w:color="000000" w:sz="4" w:space="0"/>
          <w:bottom w:val="single" w:color="6ACDF4" w:themeColor="accent4" w:sz="4" w:space="0"/>
          <w:right w:val="none" w:color="000000" w:sz="4" w:space="0"/>
        </w:tcBorders>
      </w:tcPr>
    </w:tblStylePr>
    <w:tblStylePr w:type="lastRow">
      <w:rPr>
        <w:b/>
        <w:color w:val="404040"/>
        <w:sz w:val="22"/>
      </w:rPr>
      <w:tblPr/>
      <w:tcPr>
        <w:tcBorders>
          <w:top w:val="single" w:color="6ACDF4" w:themeColor="accent4" w:sz="4" w:space="0"/>
          <w:left w:val="none" w:color="000000" w:sz="4" w:space="0"/>
          <w:bottom w:val="single" w:color="6ACDF4"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CE9FA" w:fill="BCE9FA" w:themeFill="accent4" w:themeFillTint="40"/>
      </w:tcPr>
    </w:tblStylePr>
    <w:tblStylePr w:type="band1Horz">
      <w:rPr>
        <w:color w:val="404040"/>
        <w:sz w:val="22"/>
      </w:rPr>
      <w:tblPr/>
      <w:tcPr>
        <w:shd w:val="clear" w:color="BCE9FA"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color="DA76CE" w:themeColor="accent5" w:themeTint="90" w:sz="4" w:space="0"/>
        <w:bottom w:val="single" w:color="DA76CE" w:themeColor="accent5" w:themeTint="90" w:sz="4" w:space="0"/>
        <w:insideH w:val="single" w:color="DA76CE" w:themeColor="accent5" w:themeTint="90" w:sz="4" w:space="0"/>
      </w:tblBorders>
    </w:tblPr>
    <w:tblStylePr w:type="firstRow">
      <w:rPr>
        <w:b/>
        <w:color w:val="404040"/>
        <w:sz w:val="22"/>
      </w:rPr>
      <w:tblPr/>
      <w:tcPr>
        <w:tcBorders>
          <w:top w:val="single" w:color="DA76CE" w:themeColor="accent5" w:sz="4" w:space="0"/>
          <w:left w:val="none" w:color="000000" w:sz="4" w:space="0"/>
          <w:bottom w:val="single" w:color="DA76CE" w:themeColor="accent5" w:sz="4" w:space="0"/>
          <w:right w:val="none" w:color="000000" w:sz="4" w:space="0"/>
        </w:tcBorders>
      </w:tcPr>
    </w:tblStylePr>
    <w:tblStylePr w:type="lastRow">
      <w:rPr>
        <w:b/>
        <w:color w:val="404040"/>
        <w:sz w:val="22"/>
      </w:rPr>
      <w:tblPr/>
      <w:tcPr>
        <w:tcBorders>
          <w:top w:val="single" w:color="DA76CE" w:themeColor="accent5" w:sz="4" w:space="0"/>
          <w:left w:val="none" w:color="000000" w:sz="4" w:space="0"/>
          <w:bottom w:val="single" w:color="DA76CE"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EC2E9" w:fill="EEC2E9" w:themeFill="accent5" w:themeFillTint="40"/>
      </w:tcPr>
    </w:tblStylePr>
    <w:tblStylePr w:type="band1Horz">
      <w:rPr>
        <w:color w:val="404040"/>
        <w:sz w:val="22"/>
      </w:rPr>
      <w:tblPr/>
      <w:tcPr>
        <w:shd w:val="clear" w:color="EEC2E9"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color="94DA7B" w:themeColor="accent6" w:themeTint="90" w:sz="4" w:space="0"/>
        <w:bottom w:val="single" w:color="94DA7B" w:themeColor="accent6" w:themeTint="90" w:sz="4" w:space="0"/>
        <w:insideH w:val="single" w:color="94DA7B" w:themeColor="accent6" w:themeTint="90" w:sz="4" w:space="0"/>
      </w:tblBorders>
    </w:tblPr>
    <w:tblStylePr w:type="firstRow">
      <w:rPr>
        <w:b/>
        <w:color w:val="404040"/>
        <w:sz w:val="22"/>
      </w:rPr>
      <w:tblPr/>
      <w:tcPr>
        <w:tcBorders>
          <w:top w:val="single" w:color="94DA7B" w:themeColor="accent6" w:sz="4" w:space="0"/>
          <w:left w:val="none" w:color="000000" w:sz="4" w:space="0"/>
          <w:bottom w:val="single" w:color="94DA7B" w:themeColor="accent6" w:sz="4" w:space="0"/>
          <w:right w:val="none" w:color="000000" w:sz="4" w:space="0"/>
        </w:tcBorders>
      </w:tcPr>
    </w:tblStylePr>
    <w:tblStylePr w:type="lastRow">
      <w:rPr>
        <w:b/>
        <w:color w:val="404040"/>
        <w:sz w:val="22"/>
      </w:rPr>
      <w:tblPr/>
      <w:tcPr>
        <w:tcBorders>
          <w:top w:val="single" w:color="94DA7B" w:themeColor="accent6" w:sz="4" w:space="0"/>
          <w:left w:val="none" w:color="000000" w:sz="4" w:space="0"/>
          <w:bottom w:val="single" w:color="94DA7B"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EFC4" w:fill="CFEFC4" w:themeFill="accent6" w:themeFillTint="40"/>
      </w:tcPr>
    </w:tblStylePr>
    <w:tblStylePr w:type="band1Horz">
      <w:rPr>
        <w:color w:val="404040"/>
        <w:sz w:val="22"/>
      </w:rPr>
      <w:tblPr/>
      <w:tcPr>
        <w:shd w:val="clear" w:color="CFEFC4"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color w:val="FFFFFF"/>
        <w:sz w:val="22"/>
      </w:rPr>
      <w:tblPr/>
      <w:tcPr>
        <w:shd w:val="clear" w:color="156082" w:fill="156082"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156082" w:themeColor="accent1" w:sz="4" w:space="0"/>
          <w:right w:val="single" w:color="156082" w:themeColor="accent1" w:sz="4" w:space="0"/>
        </w:tcBorders>
      </w:tcPr>
    </w:tblStylePr>
    <w:tblStylePr w:type="band1Horz">
      <w:rPr>
        <w:color w:val="404040"/>
        <w:sz w:val="22"/>
      </w:rPr>
      <w:tblPr/>
      <w:tcPr>
        <w:tcBorders>
          <w:top w:val="single" w:color="156082" w:themeColor="accent1" w:sz="4" w:space="0"/>
          <w:bottom w:val="single" w:color="156082" w:themeColor="accent1" w:sz="4" w:space="0"/>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tblBorders>
    </w:tblPr>
    <w:tblStylePr w:type="firstRow">
      <w:rPr>
        <w:b/>
        <w:color w:val="FFFFFF"/>
        <w:sz w:val="22"/>
      </w:rPr>
      <w:tblPr/>
      <w:tcPr>
        <w:shd w:val="clear" w:color="F2AA85" w:fill="F2AA8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2AA85" w:themeColor="accent2" w:sz="4" w:space="0"/>
          <w:right w:val="single" w:color="F2AA85" w:themeColor="accent2" w:sz="4" w:space="0"/>
        </w:tcBorders>
      </w:tcPr>
    </w:tblStylePr>
    <w:tblStylePr w:type="band1Horz">
      <w:rPr>
        <w:color w:val="404040"/>
        <w:sz w:val="22"/>
      </w:rPr>
      <w:tblPr/>
      <w:tcPr>
        <w:tcBorders>
          <w:top w:val="single" w:color="F2AA85" w:themeColor="accent2" w:sz="4" w:space="0"/>
          <w:bottom w:val="single" w:color="F2AA85" w:themeColor="accent2" w:sz="4" w:space="0"/>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color="48D45B" w:themeColor="accent3" w:themeTint="98" w:sz="4" w:space="0"/>
        <w:left w:val="single" w:color="48D45B" w:themeColor="accent3" w:themeTint="98" w:sz="4" w:space="0"/>
        <w:bottom w:val="single" w:color="48D45B" w:themeColor="accent3" w:themeTint="98" w:sz="4" w:space="0"/>
        <w:right w:val="single" w:color="48D45B" w:themeColor="accent3" w:themeTint="98" w:sz="4" w:space="0"/>
      </w:tblBorders>
    </w:tblPr>
    <w:tblStylePr w:type="firstRow">
      <w:rPr>
        <w:b/>
        <w:color w:val="FFFFFF"/>
        <w:sz w:val="22"/>
      </w:rPr>
      <w:tblPr/>
      <w:tcPr>
        <w:shd w:val="clear" w:color="48D45B" w:fill="48D45B"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8D45B" w:themeColor="accent3" w:sz="4" w:space="0"/>
          <w:right w:val="single" w:color="48D45B" w:themeColor="accent3" w:sz="4" w:space="0"/>
        </w:tcBorders>
      </w:tcPr>
    </w:tblStylePr>
    <w:tblStylePr w:type="band1Horz">
      <w:rPr>
        <w:color w:val="404040"/>
        <w:sz w:val="22"/>
      </w:rPr>
      <w:tblPr/>
      <w:tcPr>
        <w:tcBorders>
          <w:top w:val="single" w:color="48D45B" w:themeColor="accent3" w:sz="4" w:space="0"/>
          <w:bottom w:val="single" w:color="48D45B" w:themeColor="accent3" w:sz="4" w:space="0"/>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tblBorders>
    </w:tblPr>
    <w:tblStylePr w:type="firstRow">
      <w:rPr>
        <w:b/>
        <w:color w:val="FFFFFF"/>
        <w:sz w:val="22"/>
      </w:rPr>
      <w:tblPr/>
      <w:tcPr>
        <w:shd w:val="clear" w:color="5FCAF3" w:fill="5FCAF3"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FCAF3" w:themeColor="accent4" w:sz="4" w:space="0"/>
          <w:right w:val="single" w:color="5FCAF3" w:themeColor="accent4" w:sz="4" w:space="0"/>
        </w:tcBorders>
      </w:tcPr>
    </w:tblStylePr>
    <w:tblStylePr w:type="band1Horz">
      <w:rPr>
        <w:color w:val="404040"/>
        <w:sz w:val="22"/>
      </w:rPr>
      <w:tblPr/>
      <w:tcPr>
        <w:tcBorders>
          <w:top w:val="single" w:color="5FCAF3" w:themeColor="accent4" w:sz="4" w:space="0"/>
          <w:bottom w:val="single" w:color="5FCAF3" w:themeColor="accent4" w:sz="4" w:space="0"/>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color="D76CCB" w:themeColor="accent5" w:themeTint="9a" w:sz="4" w:space="0"/>
        <w:left w:val="single" w:color="D76CCB" w:themeColor="accent5" w:themeTint="9a" w:sz="4" w:space="0"/>
        <w:bottom w:val="single" w:color="D76CCB" w:themeColor="accent5" w:themeTint="9a" w:sz="4" w:space="0"/>
        <w:right w:val="single" w:color="D76CCB" w:themeColor="accent5" w:themeTint="9a" w:sz="4" w:space="0"/>
      </w:tblBorders>
    </w:tblPr>
    <w:tblStylePr w:type="firstRow">
      <w:rPr>
        <w:b/>
        <w:color w:val="FFFFFF"/>
        <w:sz w:val="22"/>
      </w:rPr>
      <w:tblPr/>
      <w:tcPr>
        <w:shd w:val="clear" w:color="D76CCB" w:fill="D76CC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D76CCB" w:themeColor="accent5" w:sz="4" w:space="0"/>
          <w:right w:val="single" w:color="D76CCB" w:themeColor="accent5" w:sz="4" w:space="0"/>
        </w:tcBorders>
      </w:tcPr>
    </w:tblStylePr>
    <w:tblStylePr w:type="band1Horz">
      <w:rPr>
        <w:color w:val="404040"/>
        <w:sz w:val="22"/>
      </w:rPr>
      <w:tblPr/>
      <w:tcPr>
        <w:tcBorders>
          <w:top w:val="single" w:color="D76CCB" w:themeColor="accent5" w:sz="4" w:space="0"/>
          <w:bottom w:val="single" w:color="D76CCB" w:themeColor="accent5" w:sz="4" w:space="0"/>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color="8ED873" w:themeColor="accent6" w:themeTint="98" w:sz="4" w:space="0"/>
        <w:left w:val="single" w:color="8ED873" w:themeColor="accent6" w:themeTint="98" w:sz="4" w:space="0"/>
        <w:bottom w:val="single" w:color="8ED873" w:themeColor="accent6" w:themeTint="98" w:sz="4" w:space="0"/>
        <w:right w:val="single" w:color="8ED873" w:themeColor="accent6" w:themeTint="98" w:sz="4" w:space="0"/>
      </w:tblBorders>
    </w:tblPr>
    <w:tblStylePr w:type="firstRow">
      <w:rPr>
        <w:b/>
        <w:color w:val="FFFFFF"/>
        <w:sz w:val="22"/>
      </w:rPr>
      <w:tblPr/>
      <w:tcPr>
        <w:shd w:val="clear" w:color="8ED873" w:fill="8ED873"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8ED873" w:themeColor="accent6" w:sz="4" w:space="0"/>
          <w:right w:val="single" w:color="8ED873" w:themeColor="accent6" w:sz="4" w:space="0"/>
        </w:tcBorders>
      </w:tcPr>
    </w:tblStylePr>
    <w:tblStylePr w:type="band1Horz">
      <w:rPr>
        <w:color w:val="404040"/>
        <w:sz w:val="22"/>
      </w:rPr>
      <w:tblPr/>
      <w:tcPr>
        <w:tcBorders>
          <w:top w:val="single" w:color="8ED873" w:themeColor="accent6" w:sz="4" w:space="0"/>
          <w:bottom w:val="single" w:color="8ED873" w:themeColor="accent6" w:sz="4" w:space="0"/>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tblBorders>
    </w:tblPr>
    <w:tblStylePr w:type="firstRow">
      <w:rPr>
        <w:b/>
        <w:color w:val="FFFFFF"/>
        <w:sz w:val="22"/>
      </w:rPr>
      <w:tblPr/>
      <w:tcPr>
        <w:shd w:val="clear" w:color="156082" w:fill="156082"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1DEF2" w:fill="B1DEF2" w:themeFill="accent1" w:themeFillTint="40"/>
      </w:tcPr>
    </w:tblStylePr>
    <w:tblStylePr w:type="band1Horz">
      <w:rPr>
        <w:color w:val="404040"/>
        <w:sz w:val="22"/>
      </w:rPr>
      <w:tblPr/>
      <w:tcPr>
        <w:shd w:val="clear" w:color="B1DEF2"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tblBorders>
    </w:tblPr>
    <w:tblStylePr w:type="firstRow">
      <w:rPr>
        <w:b/>
        <w:color w:val="FFFFFF"/>
        <w:sz w:val="22"/>
      </w:rPr>
      <w:tblPr/>
      <w:tcPr>
        <w:shd w:val="clear" w:color="E97132" w:fill="E97132"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9DBCB" w:fill="F9DBCB" w:themeFill="accent2" w:themeFillTint="40"/>
      </w:tcPr>
    </w:tblStylePr>
    <w:tblStylePr w:type="band1Horz">
      <w:rPr>
        <w:color w:val="404040"/>
        <w:sz w:val="22"/>
      </w:rPr>
      <w:tblPr/>
      <w:tcPr>
        <w:shd w:val="clear" w:color="F9DBCB"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tblBorders>
    </w:tblPr>
    <w:tblStylePr w:type="firstRow">
      <w:rPr>
        <w:b/>
        <w:color w:val="FFFFFF"/>
        <w:sz w:val="22"/>
      </w:rPr>
      <w:tblPr/>
      <w:tcPr>
        <w:shd w:val="clear" w:color="196B24" w:fill="196B24"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2EDB9" w:fill="B2EDB9" w:themeFill="accent3" w:themeFillTint="40"/>
      </w:tcPr>
    </w:tblStylePr>
    <w:tblStylePr w:type="band1Horz">
      <w:rPr>
        <w:color w:val="404040"/>
        <w:sz w:val="22"/>
      </w:rPr>
      <w:tblPr/>
      <w:tcPr>
        <w:shd w:val="clear" w:color="B2EDB9"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tblBorders>
    </w:tblPr>
    <w:tblStylePr w:type="firstRow">
      <w:rPr>
        <w:b/>
        <w:color w:val="FFFFFF"/>
        <w:sz w:val="22"/>
      </w:rPr>
      <w:tblPr/>
      <w:tcPr>
        <w:shd w:val="clear" w:color="0F9ED5" w:fill="0F9ED5"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CE9FA" w:fill="BCE9FA" w:themeFill="accent4" w:themeFillTint="40"/>
      </w:tcPr>
    </w:tblStylePr>
    <w:tblStylePr w:type="band1Horz">
      <w:rPr>
        <w:color w:val="404040"/>
        <w:sz w:val="22"/>
      </w:rPr>
      <w:tblPr/>
      <w:tcPr>
        <w:shd w:val="clear" w:color="BCE9FA"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tblBorders>
    </w:tblPr>
    <w:tblStylePr w:type="firstRow">
      <w:rPr>
        <w:b/>
        <w:color w:val="FFFFFF"/>
        <w:sz w:val="22"/>
      </w:rPr>
      <w:tblPr/>
      <w:tcPr>
        <w:shd w:val="clear" w:color="A02B93" w:fill="A02B93"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EC2E9" w:fill="EEC2E9" w:themeFill="accent5" w:themeFillTint="40"/>
      </w:tcPr>
    </w:tblStylePr>
    <w:tblStylePr w:type="band1Horz">
      <w:rPr>
        <w:color w:val="404040"/>
        <w:sz w:val="22"/>
      </w:rPr>
      <w:tblPr/>
      <w:tcPr>
        <w:shd w:val="clear" w:color="EEC2E9"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tblBorders>
    </w:tblPr>
    <w:tblStylePr w:type="firstRow">
      <w:rPr>
        <w:b/>
        <w:color w:val="FFFFFF"/>
        <w:sz w:val="22"/>
      </w:rPr>
      <w:tblPr/>
      <w:tcPr>
        <w:shd w:val="clear" w:color="4EA72E" w:fill="4EA72E"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EFC4" w:fill="CFEFC4" w:themeFill="accent6" w:themeFillTint="40"/>
      </w:tcPr>
    </w:tblStylePr>
    <w:tblStylePr w:type="band1Horz">
      <w:rPr>
        <w:color w:val="404040"/>
        <w:sz w:val="22"/>
      </w:rPr>
      <w:tblPr/>
      <w:tcPr>
        <w:shd w:val="clear" w:color="CFEFC4"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color="156082" w:themeColor="accent1" w:sz="32" w:space="0"/>
        <w:left w:val="single" w:color="156082" w:themeColor="accent1" w:sz="32" w:space="0"/>
        <w:bottom w:val="single" w:color="156082" w:themeColor="accent1" w:sz="32" w:space="0"/>
        <w:right w:val="single" w:color="156082" w:themeColor="accent1" w:sz="32" w:space="0"/>
      </w:tblBorders>
    </w:tblPr>
    <w:tblStylePr w:type="firstRow">
      <w:rPr>
        <w:b/>
        <w:color w:val="FFFFFF" w:themeColor="light1"/>
        <w:sz w:val="22"/>
      </w:rPr>
      <w:tblPr/>
      <w:tcPr>
        <w:tcBorders>
          <w:top w:val="single" w:color="156082" w:themeColor="accent1" w:sz="32" w:space="0"/>
          <w:bottom w:val="single" w:color="FFFFFF" w:themeColor="light1" w:sz="12" w:space="0"/>
        </w:tcBorders>
        <w:shd w:val="clear" w:color="156082" w:fill="156082" w:themeFill="accent1"/>
      </w:tcPr>
    </w:tblStylePr>
    <w:tblStylePr w:type="lastRow">
      <w:rPr>
        <w:b/>
        <w:color w:val="FFFFFF" w:themeColor="light1"/>
        <w:sz w:val="22"/>
      </w:rPr>
      <w:tblPr/>
    </w:tblStylePr>
    <w:tblStylePr w:type="firstCol">
      <w:rPr>
        <w:b/>
        <w:color w:val="FFFFFF" w:themeColor="light1"/>
        <w:sz w:val="22"/>
      </w:rPr>
      <w:tblPr/>
      <w:tcPr>
        <w:tcBorders>
          <w:left w:val="single" w:color="156082" w:themeColor="accent1" w:sz="32" w:space="0"/>
          <w:right w:val="single" w:color="FFFFFF" w:themeColor="light1" w:sz="4" w:space="0"/>
        </w:tcBorders>
      </w:tcPr>
    </w:tblStylePr>
    <w:tblStylePr w:type="lastCol">
      <w:tblPr/>
      <w:tcPr>
        <w:tcBorders>
          <w:left w:val="single" w:color="FFFFFF" w:themeColor="light1" w:sz="4" w:space="0"/>
          <w:right w:val="single" w:color="156082" w:themeColor="accent1" w:sz="32" w:space="0"/>
        </w:tcBorders>
      </w:tcPr>
    </w:tblStylePr>
    <w:tblStylePr w:type="band1Vert">
      <w:tblPr/>
      <w:tcPr>
        <w:tcBorders>
          <w:left w:val="single" w:color="FFFFFF" w:themeColor="light1" w:sz="4" w:space="0"/>
          <w:right w:val="single" w:color="FFFFFF" w:themeColor="light1" w:sz="4" w:space="0"/>
        </w:tcBorders>
        <w:shd w:val="clear" w:color="156082" w:fill="156082"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156082" w:fill="156082" w:themeFill="accent1"/>
      </w:tcPr>
    </w:tblStylePr>
    <w:tblStylePr w:type="band2Horz">
      <w:tblPr/>
      <w:tcPr>
        <w:tcBorders>
          <w:top w:val="single" w:color="FFFFFF" w:themeColor="light1" w:sz="4" w:space="0"/>
          <w:bottom w:val="single" w:color="FFFFFF" w:themeColor="light1" w:sz="4" w:space="0"/>
        </w:tcBorders>
        <w:shd w:val="clear" w:color="156082"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color="F2AA85" w:themeColor="accent2" w:themeTint="97" w:sz="32" w:space="0"/>
        <w:left w:val="single" w:color="F2AA85" w:themeColor="accent2" w:themeTint="97" w:sz="32" w:space="0"/>
        <w:bottom w:val="single" w:color="F2AA85" w:themeColor="accent2" w:themeTint="97" w:sz="32" w:space="0"/>
        <w:right w:val="single" w:color="F2AA85" w:themeColor="accent2" w:themeTint="97" w:sz="32" w:space="0"/>
      </w:tblBorders>
    </w:tblPr>
    <w:tblStylePr w:type="firstRow">
      <w:rPr>
        <w:b/>
        <w:color w:val="FFFFFF" w:themeColor="light1"/>
        <w:sz w:val="22"/>
      </w:rPr>
      <w:tblPr/>
      <w:tcPr>
        <w:tcBorders>
          <w:top w:val="single" w:color="F2AA85" w:themeColor="accent2" w:sz="32" w:space="0"/>
          <w:bottom w:val="single" w:color="FFFFFF" w:themeColor="light1" w:sz="12" w:space="0"/>
        </w:tcBorders>
        <w:shd w:val="clear" w:color="F2AA85" w:fill="F2AA85"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F2AA85" w:themeColor="accent2" w:sz="32" w:space="0"/>
          <w:right w:val="single" w:color="FFFFFF" w:themeColor="light1" w:sz="4" w:space="0"/>
        </w:tcBorders>
      </w:tcPr>
    </w:tblStylePr>
    <w:tblStylePr w:type="lastCol">
      <w:tblPr/>
      <w:tcPr>
        <w:tcBorders>
          <w:left w:val="single" w:color="FFFFFF" w:themeColor="light1" w:sz="4" w:space="0"/>
          <w:right w:val="single" w:color="F2AA85" w:themeColor="accent2" w:sz="32" w:space="0"/>
        </w:tcBorders>
      </w:tcPr>
    </w:tblStylePr>
    <w:tblStylePr w:type="band1Vert">
      <w:tblPr/>
      <w:tcPr>
        <w:tcBorders>
          <w:left w:val="single" w:color="FFFFFF" w:themeColor="light1" w:sz="4" w:space="0"/>
          <w:right w:val="single" w:color="FFFFFF" w:themeColor="light1" w:sz="4" w:space="0"/>
        </w:tcBorders>
        <w:shd w:val="clear" w:color="F2AA85" w:fill="F2AA8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2AA85" w:fill="F2AA85" w:themeFill="accent2" w:themeFillTint="97"/>
      </w:tcPr>
    </w:tblStylePr>
    <w:tblStylePr w:type="band2Horz">
      <w:tblPr/>
      <w:tcPr>
        <w:tcBorders>
          <w:top w:val="single" w:color="FFFFFF" w:themeColor="light1" w:sz="4" w:space="0"/>
          <w:bottom w:val="single" w:color="FFFFFF" w:themeColor="light1" w:sz="4" w:space="0"/>
        </w:tcBorders>
        <w:shd w:val="clear" w:color="F2AA85"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color="48D45B" w:themeColor="accent3" w:themeTint="98" w:sz="32" w:space="0"/>
        <w:left w:val="single" w:color="48D45B" w:themeColor="accent3" w:themeTint="98" w:sz="32" w:space="0"/>
        <w:bottom w:val="single" w:color="48D45B" w:themeColor="accent3" w:themeTint="98" w:sz="32" w:space="0"/>
        <w:right w:val="single" w:color="48D45B" w:themeColor="accent3" w:themeTint="98" w:sz="32" w:space="0"/>
      </w:tblBorders>
    </w:tblPr>
    <w:tblStylePr w:type="firstRow">
      <w:rPr>
        <w:b/>
        <w:color w:val="FFFFFF" w:themeColor="light1"/>
        <w:sz w:val="22"/>
      </w:rPr>
      <w:tblPr/>
      <w:tcPr>
        <w:tcBorders>
          <w:top w:val="single" w:color="48D45B" w:themeColor="accent3" w:sz="32" w:space="0"/>
          <w:bottom w:val="single" w:color="FFFFFF" w:themeColor="light1" w:sz="12" w:space="0"/>
        </w:tcBorders>
        <w:shd w:val="clear" w:color="48D45B" w:fill="48D45B"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48D45B" w:themeColor="accent3" w:sz="32" w:space="0"/>
          <w:right w:val="single" w:color="FFFFFF" w:themeColor="light1" w:sz="4" w:space="0"/>
        </w:tcBorders>
      </w:tcPr>
    </w:tblStylePr>
    <w:tblStylePr w:type="lastCol">
      <w:tblPr/>
      <w:tcPr>
        <w:tcBorders>
          <w:left w:val="single" w:color="FFFFFF" w:themeColor="light1" w:sz="4" w:space="0"/>
          <w:right w:val="single" w:color="48D45B" w:themeColor="accent3" w:sz="32" w:space="0"/>
        </w:tcBorders>
      </w:tcPr>
    </w:tblStylePr>
    <w:tblStylePr w:type="band1Vert">
      <w:tblPr/>
      <w:tcPr>
        <w:tcBorders>
          <w:left w:val="single" w:color="FFFFFF" w:themeColor="light1" w:sz="4" w:space="0"/>
          <w:right w:val="single" w:color="FFFFFF" w:themeColor="light1" w:sz="4" w:space="0"/>
        </w:tcBorders>
        <w:shd w:val="clear" w:color="48D45B" w:fill="48D45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8D45B" w:fill="48D45B" w:themeFill="accent3" w:themeFillTint="98"/>
      </w:tcPr>
    </w:tblStylePr>
    <w:tblStylePr w:type="band2Horz">
      <w:tblPr/>
      <w:tcPr>
        <w:tcBorders>
          <w:top w:val="single" w:color="FFFFFF" w:themeColor="light1" w:sz="4" w:space="0"/>
          <w:bottom w:val="single" w:color="FFFFFF" w:themeColor="light1" w:sz="4" w:space="0"/>
        </w:tcBorders>
        <w:shd w:val="clear" w:color="48D45B"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color="5FCAF3" w:themeColor="accent4" w:themeTint="9a" w:sz="32" w:space="0"/>
        <w:left w:val="single" w:color="5FCAF3" w:themeColor="accent4" w:themeTint="9a" w:sz="32" w:space="0"/>
        <w:bottom w:val="single" w:color="5FCAF3" w:themeColor="accent4" w:themeTint="9a" w:sz="32" w:space="0"/>
        <w:right w:val="single" w:color="5FCAF3" w:themeColor="accent4" w:themeTint="9a" w:sz="32" w:space="0"/>
      </w:tblBorders>
    </w:tblPr>
    <w:tblStylePr w:type="firstRow">
      <w:rPr>
        <w:b/>
        <w:color w:val="FFFFFF" w:themeColor="light1"/>
        <w:sz w:val="22"/>
      </w:rPr>
      <w:tblPr/>
      <w:tcPr>
        <w:tcBorders>
          <w:top w:val="single" w:color="5FCAF3" w:themeColor="accent4" w:sz="32" w:space="0"/>
          <w:bottom w:val="single" w:color="FFFFFF" w:themeColor="light1" w:sz="12" w:space="0"/>
        </w:tcBorders>
        <w:shd w:val="clear" w:color="5FCAF3" w:fill="5FCAF3"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5FCAF3" w:themeColor="accent4" w:sz="32" w:space="0"/>
          <w:right w:val="single" w:color="FFFFFF" w:themeColor="light1" w:sz="4" w:space="0"/>
        </w:tcBorders>
      </w:tcPr>
    </w:tblStylePr>
    <w:tblStylePr w:type="lastCol">
      <w:tblPr/>
      <w:tcPr>
        <w:tcBorders>
          <w:left w:val="single" w:color="FFFFFF" w:themeColor="light1" w:sz="4" w:space="0"/>
          <w:right w:val="single" w:color="5FCAF3" w:themeColor="accent4" w:sz="32" w:space="0"/>
        </w:tcBorders>
      </w:tcPr>
    </w:tblStylePr>
    <w:tblStylePr w:type="band1Vert">
      <w:tblPr/>
      <w:tcPr>
        <w:tcBorders>
          <w:left w:val="single" w:color="FFFFFF" w:themeColor="light1" w:sz="4" w:space="0"/>
          <w:right w:val="single" w:color="FFFFFF" w:themeColor="light1" w:sz="4" w:space="0"/>
        </w:tcBorders>
        <w:shd w:val="clear" w:color="5FCAF3" w:fill="5FCAF3"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FCAF3" w:fill="5FCAF3" w:themeFill="accent4" w:themeFillTint="9a"/>
      </w:tcPr>
    </w:tblStylePr>
    <w:tblStylePr w:type="band2Horz">
      <w:tblPr/>
      <w:tcPr>
        <w:tcBorders>
          <w:top w:val="single" w:color="FFFFFF" w:themeColor="light1" w:sz="4" w:space="0"/>
          <w:bottom w:val="single" w:color="FFFFFF" w:themeColor="light1" w:sz="4" w:space="0"/>
        </w:tcBorders>
        <w:shd w:val="clear" w:color="5FCAF3"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color="D76CCB" w:themeColor="accent5" w:themeTint="9a" w:sz="32" w:space="0"/>
        <w:left w:val="single" w:color="D76CCB" w:themeColor="accent5" w:themeTint="9a" w:sz="32" w:space="0"/>
        <w:bottom w:val="single" w:color="D76CCB" w:themeColor="accent5" w:themeTint="9a" w:sz="32" w:space="0"/>
        <w:right w:val="single" w:color="D76CCB" w:themeColor="accent5" w:themeTint="9a" w:sz="32" w:space="0"/>
      </w:tblBorders>
    </w:tblPr>
    <w:tblStylePr w:type="firstRow">
      <w:rPr>
        <w:b/>
        <w:color w:val="FFFFFF" w:themeColor="light1"/>
        <w:sz w:val="22"/>
      </w:rPr>
      <w:tblPr/>
      <w:tcPr>
        <w:tcBorders>
          <w:top w:val="single" w:color="D76CCB" w:themeColor="accent5" w:sz="32" w:space="0"/>
          <w:bottom w:val="single" w:color="FFFFFF" w:themeColor="light1" w:sz="12" w:space="0"/>
        </w:tcBorders>
        <w:shd w:val="clear" w:color="D76CCB" w:fill="D76CC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D76CCB" w:themeColor="accent5" w:sz="32" w:space="0"/>
          <w:right w:val="single" w:color="FFFFFF" w:themeColor="light1" w:sz="4" w:space="0"/>
        </w:tcBorders>
      </w:tcPr>
    </w:tblStylePr>
    <w:tblStylePr w:type="lastCol">
      <w:tblPr/>
      <w:tcPr>
        <w:tcBorders>
          <w:left w:val="single" w:color="FFFFFF" w:themeColor="light1" w:sz="4" w:space="0"/>
          <w:right w:val="single" w:color="D76CCB" w:themeColor="accent5" w:sz="32" w:space="0"/>
        </w:tcBorders>
      </w:tcPr>
    </w:tblStylePr>
    <w:tblStylePr w:type="band1Vert">
      <w:tblPr/>
      <w:tcPr>
        <w:tcBorders>
          <w:left w:val="single" w:color="FFFFFF" w:themeColor="light1" w:sz="4" w:space="0"/>
          <w:right w:val="single" w:color="FFFFFF" w:themeColor="light1" w:sz="4" w:space="0"/>
        </w:tcBorders>
        <w:shd w:val="clear" w:color="D76CCB" w:fill="D76CC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76CCB" w:fill="D76CCB" w:themeFill="accent5" w:themeFillTint="9a"/>
      </w:tcPr>
    </w:tblStylePr>
    <w:tblStylePr w:type="band2Horz">
      <w:tblPr/>
      <w:tcPr>
        <w:tcBorders>
          <w:top w:val="single" w:color="FFFFFF" w:themeColor="light1" w:sz="4" w:space="0"/>
          <w:bottom w:val="single" w:color="FFFFFF" w:themeColor="light1" w:sz="4" w:space="0"/>
        </w:tcBorders>
        <w:shd w:val="clear" w:color="D76CCB"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color="8ED873" w:themeColor="accent6" w:themeTint="98" w:sz="32" w:space="0"/>
        <w:left w:val="single" w:color="8ED873" w:themeColor="accent6" w:themeTint="98" w:sz="32" w:space="0"/>
        <w:bottom w:val="single" w:color="8ED873" w:themeColor="accent6" w:themeTint="98" w:sz="32" w:space="0"/>
        <w:right w:val="single" w:color="8ED873" w:themeColor="accent6" w:themeTint="98" w:sz="32" w:space="0"/>
      </w:tblBorders>
    </w:tblPr>
    <w:tblStylePr w:type="firstRow">
      <w:rPr>
        <w:b/>
        <w:color w:val="FFFFFF" w:themeColor="light1"/>
        <w:sz w:val="22"/>
      </w:rPr>
      <w:tblPr/>
      <w:tcPr>
        <w:tcBorders>
          <w:top w:val="single" w:color="8ED873" w:themeColor="accent6" w:sz="32" w:space="0"/>
          <w:bottom w:val="single" w:color="FFFFFF" w:themeColor="light1" w:sz="12" w:space="0"/>
        </w:tcBorders>
        <w:shd w:val="clear" w:color="8ED873" w:fill="8ED873"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8ED873" w:themeColor="accent6" w:sz="32" w:space="0"/>
          <w:right w:val="single" w:color="FFFFFF" w:themeColor="light1" w:sz="4" w:space="0"/>
        </w:tcBorders>
      </w:tcPr>
    </w:tblStylePr>
    <w:tblStylePr w:type="lastCol">
      <w:tblPr/>
      <w:tcPr>
        <w:tcBorders>
          <w:left w:val="single" w:color="FFFFFF" w:themeColor="light1" w:sz="4" w:space="0"/>
          <w:right w:val="single" w:color="8ED873" w:themeColor="accent6" w:sz="32" w:space="0"/>
        </w:tcBorders>
      </w:tcPr>
    </w:tblStylePr>
    <w:tblStylePr w:type="band1Vert">
      <w:tblPr/>
      <w:tcPr>
        <w:tcBorders>
          <w:left w:val="single" w:color="FFFFFF" w:themeColor="light1" w:sz="4" w:space="0"/>
          <w:right w:val="single" w:color="FFFFFF" w:themeColor="light1" w:sz="4" w:space="0"/>
        </w:tcBorders>
        <w:shd w:val="clear" w:color="8ED873" w:fill="8ED873"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ED873" w:fill="8ED873" w:themeFill="accent6" w:themeFillTint="98"/>
      </w:tcPr>
    </w:tblStylePr>
    <w:tblStylePr w:type="band2Horz">
      <w:tblPr/>
      <w:tcPr>
        <w:tcBorders>
          <w:top w:val="single" w:color="FFFFFF" w:themeColor="light1" w:sz="4" w:space="0"/>
          <w:bottom w:val="single" w:color="FFFFFF" w:themeColor="light1" w:sz="4" w:space="0"/>
        </w:tcBorders>
        <w:shd w:val="clear" w:color="8ED873"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color="156082" w:themeColor="accent1" w:sz="4" w:space="0"/>
        <w:bottom w:val="single" w:color="156082" w:themeColor="accent1" w:sz="4" w:space="0"/>
      </w:tblBorders>
    </w:tblPr>
    <w:tblStylePr w:type="firstRow">
      <w:rPr>
        <w:b/>
        <w:color w:val="0C374B" w:themeColor="accent1" w:themeShade="95"/>
      </w:rPr>
      <w:tblPr/>
      <w:tcPr>
        <w:tcBorders>
          <w:bottom w:val="single" w:color="156082" w:themeColor="accent1" w:sz="4" w:space="0"/>
        </w:tcBorders>
      </w:tcPr>
    </w:tblStylePr>
    <w:tblStylePr w:type="lastRow">
      <w:rPr>
        <w:b/>
        <w:color w:val="0C374B" w:themeColor="accent1" w:themeShade="95"/>
      </w:rPr>
      <w:tblPr/>
      <w:tcPr>
        <w:tcBorders>
          <w:top w:val="single" w:color="156082" w:themeColor="accent1" w:sz="4" w:space="0"/>
        </w:tcBorders>
      </w:tcPr>
    </w:tblStylePr>
    <w:tblStylePr w:type="firstCol">
      <w:rPr>
        <w:b/>
        <w:color w:val="0C374B" w:themeColor="accent1" w:themeShade="95"/>
      </w:rPr>
      <w:tblPr/>
    </w:tblStylePr>
    <w:tblStylePr w:type="lastCol">
      <w:rPr>
        <w:b/>
        <w:color w:val="0C374B" w:themeColor="accent1" w:themeShade="95"/>
      </w:rPr>
      <w:tblPr/>
    </w:tblStylePr>
    <w:tblStylePr w:type="band1Vert">
      <w:tblPr/>
      <w:tcPr>
        <w:shd w:val="clear" w:color="B1DEF2" w:fill="B1DEF2" w:themeFill="accent1" w:themeFillTint="40"/>
      </w:tcPr>
    </w:tblStylePr>
    <w:tblStylePr w:type="band1Horz">
      <w:rPr>
        <w:color w:val="0C374B" w:themeColor="accent1" w:themeShade="95"/>
        <w:sz w:val="22"/>
      </w:rPr>
      <w:tblPr/>
      <w:tcPr>
        <w:shd w:val="clear" w:color="B1DEF2" w:fill="B1DEF2" w:themeFill="accent1" w:themeFillTint="40"/>
      </w:tcPr>
    </w:tblStylePr>
    <w:tblStylePr w:type="band2Horz">
      <w:rPr>
        <w:color w:val="0C374B" w:themeColor="accent1" w:themeShade="95"/>
        <w:sz w:val="22"/>
      </w:rPr>
      <w:tbl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color="F2AA85" w:themeColor="accent2" w:themeTint="97" w:sz="4" w:space="0"/>
        <w:bottom w:val="single" w:color="F2AA85" w:themeColor="accent2" w:themeTint="97" w:sz="4" w:space="0"/>
      </w:tblBorders>
    </w:tblPr>
    <w:tblStylePr w:type="firstRow">
      <w:rPr>
        <w:b/>
        <w:color w:val="F2AA85" w:themeColor="accent2" w:themeTint="97" w:themeShade="95"/>
      </w:rPr>
      <w:tblPr/>
      <w:tcPr>
        <w:tcBorders>
          <w:bottom w:val="single" w:color="F2AA85" w:themeColor="accent2" w:sz="4" w:space="0"/>
        </w:tcBorders>
      </w:tcPr>
    </w:tblStylePr>
    <w:tblStylePr w:type="lastRow">
      <w:rPr>
        <w:b/>
        <w:color w:val="F2AA85" w:themeColor="accent2" w:themeTint="97" w:themeShade="95"/>
      </w:rPr>
      <w:tblPr/>
      <w:tcPr>
        <w:tcBorders>
          <w:top w:val="single" w:color="F2AA85" w:themeColor="accent2" w:sz="4" w:space="0"/>
        </w:tcBorders>
      </w:tcPr>
    </w:tblStylePr>
    <w:tblStylePr w:type="firstCol">
      <w:rPr>
        <w:b/>
        <w:color w:val="F2AA85" w:themeColor="accent2" w:themeTint="97" w:themeShade="95"/>
      </w:rPr>
      <w:tblPr/>
    </w:tblStylePr>
    <w:tblStylePr w:type="lastCol">
      <w:rPr>
        <w:b/>
        <w:color w:val="F2AA85" w:themeColor="accent2" w:themeTint="97" w:themeShade="95"/>
      </w:rPr>
      <w:tblPr/>
    </w:tblStylePr>
    <w:tblStylePr w:type="band1Vert">
      <w:tblPr/>
      <w:tcPr>
        <w:shd w:val="clear" w:color="F9DBCB" w:fill="F9DBCB" w:themeFill="accent2" w:themeFillTint="40"/>
      </w:tcPr>
    </w:tblStylePr>
    <w:tblStylePr w:type="band1Horz">
      <w:rPr>
        <w:color w:val="F2AA85" w:themeColor="accent2" w:themeTint="97" w:themeShade="95"/>
        <w:sz w:val="22"/>
      </w:rPr>
      <w:tblPr/>
      <w:tcPr>
        <w:shd w:val="clear" w:color="F9DBCB" w:fill="F9DBCB" w:themeFill="accent2" w:themeFillTint="40"/>
      </w:tcPr>
    </w:tblStylePr>
    <w:tblStylePr w:type="band2Horz">
      <w:rPr>
        <w:color w:val="F2AA85" w:themeColor="accent2" w:themeTint="97" w:themeShade="95"/>
        <w:sz w:val="22"/>
      </w:rPr>
      <w:tbl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color="48D45B" w:themeColor="accent3" w:themeTint="98" w:sz="4" w:space="0"/>
        <w:bottom w:val="single" w:color="48D45B" w:themeColor="accent3" w:themeTint="98" w:sz="4" w:space="0"/>
      </w:tblBorders>
    </w:tblPr>
    <w:tblStylePr w:type="firstRow">
      <w:rPr>
        <w:b/>
        <w:color w:val="48D45B" w:themeColor="accent3" w:themeTint="98" w:themeShade="95"/>
      </w:rPr>
      <w:tblPr/>
      <w:tcPr>
        <w:tcBorders>
          <w:bottom w:val="single" w:color="48D45B" w:themeColor="accent3" w:sz="4" w:space="0"/>
        </w:tcBorders>
      </w:tcPr>
    </w:tblStylePr>
    <w:tblStylePr w:type="lastRow">
      <w:rPr>
        <w:b/>
        <w:color w:val="48D45B" w:themeColor="accent3" w:themeTint="98" w:themeShade="95"/>
      </w:rPr>
      <w:tblPr/>
      <w:tcPr>
        <w:tcBorders>
          <w:top w:val="single" w:color="48D45B" w:themeColor="accent3" w:sz="4" w:space="0"/>
        </w:tcBorders>
      </w:tcPr>
    </w:tblStylePr>
    <w:tblStylePr w:type="firstCol">
      <w:rPr>
        <w:b/>
        <w:color w:val="48D45B" w:themeColor="accent3" w:themeTint="98" w:themeShade="95"/>
      </w:rPr>
      <w:tblPr/>
    </w:tblStylePr>
    <w:tblStylePr w:type="lastCol">
      <w:rPr>
        <w:b/>
        <w:color w:val="48D45B" w:themeColor="accent3" w:themeTint="98" w:themeShade="95"/>
      </w:rPr>
      <w:tblPr/>
    </w:tblStylePr>
    <w:tblStylePr w:type="band1Vert">
      <w:tblPr/>
      <w:tcPr>
        <w:shd w:val="clear" w:color="B2EDB9" w:fill="B2EDB9" w:themeFill="accent3" w:themeFillTint="40"/>
      </w:tcPr>
    </w:tblStylePr>
    <w:tblStylePr w:type="band1Horz">
      <w:rPr>
        <w:color w:val="48D45B" w:themeColor="accent3" w:themeTint="98" w:themeShade="95"/>
        <w:sz w:val="22"/>
      </w:rPr>
      <w:tblPr/>
      <w:tcPr>
        <w:shd w:val="clear" w:color="B2EDB9" w:fill="B2EDB9" w:themeFill="accent3" w:themeFillTint="40"/>
      </w:tcPr>
    </w:tblStylePr>
    <w:tblStylePr w:type="band2Horz">
      <w:rPr>
        <w:color w:val="48D45B" w:themeColor="accent3" w:themeTint="98" w:themeShade="95"/>
        <w:sz w:val="22"/>
      </w:rPr>
      <w:tbl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color="5FCAF3" w:themeColor="accent4" w:themeTint="9a" w:sz="4" w:space="0"/>
        <w:bottom w:val="single" w:color="5FCAF3" w:themeColor="accent4" w:themeTint="9a" w:sz="4" w:space="0"/>
      </w:tblBorders>
    </w:tblPr>
    <w:tblStylePr w:type="firstRow">
      <w:rPr>
        <w:b/>
        <w:color w:val="5FCAF3" w:themeColor="accent4" w:themeTint="9a" w:themeShade="95"/>
      </w:rPr>
      <w:tblPr/>
      <w:tcPr>
        <w:tcBorders>
          <w:bottom w:val="single" w:color="5FCAF3" w:themeColor="accent4" w:sz="4" w:space="0"/>
        </w:tcBorders>
      </w:tcPr>
    </w:tblStylePr>
    <w:tblStylePr w:type="lastRow">
      <w:rPr>
        <w:b/>
        <w:color w:val="5FCAF3" w:themeColor="accent4" w:themeTint="9a" w:themeShade="95"/>
      </w:rPr>
      <w:tblPr/>
      <w:tcPr>
        <w:tcBorders>
          <w:top w:val="single" w:color="5FCAF3" w:themeColor="accent4" w:sz="4" w:space="0"/>
        </w:tcBorders>
      </w:tcPr>
    </w:tblStylePr>
    <w:tblStylePr w:type="firstCol">
      <w:rPr>
        <w:b/>
        <w:color w:val="5FCAF3" w:themeColor="accent4" w:themeTint="9a" w:themeShade="95"/>
      </w:rPr>
      <w:tblPr/>
    </w:tblStylePr>
    <w:tblStylePr w:type="lastCol">
      <w:rPr>
        <w:b/>
        <w:color w:val="5FCAF3" w:themeColor="accent4" w:themeTint="9a" w:themeShade="95"/>
      </w:rPr>
      <w:tblPr/>
    </w:tblStylePr>
    <w:tblStylePr w:type="band1Vert">
      <w:tblPr/>
      <w:tcPr>
        <w:shd w:val="clear" w:color="BCE9FA" w:fill="BCE9FA" w:themeFill="accent4" w:themeFillTint="40"/>
      </w:tcPr>
    </w:tblStylePr>
    <w:tblStylePr w:type="band1Horz">
      <w:rPr>
        <w:color w:val="5FCAF3" w:themeColor="accent4" w:themeTint="9a" w:themeShade="95"/>
        <w:sz w:val="22"/>
      </w:rPr>
      <w:tblPr/>
      <w:tcPr>
        <w:shd w:val="clear" w:color="BCE9FA" w:fill="BCE9FA" w:themeFill="accent4" w:themeFillTint="40"/>
      </w:tcPr>
    </w:tblStylePr>
    <w:tblStylePr w:type="band2Horz">
      <w:rPr>
        <w:color w:val="5FCAF3" w:themeColor="accent4" w:themeTint="9a" w:themeShade="95"/>
        <w:sz w:val="22"/>
      </w:rPr>
      <w:tbl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color="D76CCB" w:themeColor="accent5" w:themeTint="9a" w:sz="4" w:space="0"/>
        <w:bottom w:val="single" w:color="D76CCB" w:themeColor="accent5" w:themeTint="9a" w:sz="4" w:space="0"/>
      </w:tblBorders>
    </w:tblPr>
    <w:tblStylePr w:type="firstRow">
      <w:rPr>
        <w:b/>
        <w:color w:val="D76CCB" w:themeColor="accent5" w:themeTint="9a" w:themeShade="95"/>
      </w:rPr>
      <w:tblPr/>
      <w:tcPr>
        <w:tcBorders>
          <w:bottom w:val="single" w:color="D76CCB" w:themeColor="accent5" w:sz="4" w:space="0"/>
        </w:tcBorders>
      </w:tcPr>
    </w:tblStylePr>
    <w:tblStylePr w:type="lastRow">
      <w:rPr>
        <w:b/>
        <w:color w:val="D76CCB" w:themeColor="accent5" w:themeTint="9a" w:themeShade="95"/>
      </w:rPr>
      <w:tblPr/>
      <w:tcPr>
        <w:tcBorders>
          <w:top w:val="single" w:color="D76CCB" w:themeColor="accent5" w:sz="4" w:space="0"/>
        </w:tcBorders>
      </w:tcPr>
    </w:tblStylePr>
    <w:tblStylePr w:type="firstCol">
      <w:rPr>
        <w:b/>
        <w:color w:val="D76CCB" w:themeColor="accent5" w:themeTint="9a" w:themeShade="95"/>
      </w:rPr>
      <w:tblPr/>
    </w:tblStylePr>
    <w:tblStylePr w:type="lastCol">
      <w:rPr>
        <w:b/>
        <w:color w:val="D76CCB" w:themeColor="accent5" w:themeTint="9a" w:themeShade="95"/>
      </w:rPr>
      <w:tblPr/>
    </w:tblStylePr>
    <w:tblStylePr w:type="band1Vert">
      <w:tblPr/>
      <w:tcPr>
        <w:shd w:val="clear" w:color="EEC2E9" w:fill="EEC2E9" w:themeFill="accent5" w:themeFillTint="40"/>
      </w:tcPr>
    </w:tblStylePr>
    <w:tblStylePr w:type="band1Horz">
      <w:rPr>
        <w:color w:val="D76CCB" w:themeColor="accent5" w:themeTint="9a" w:themeShade="95"/>
        <w:sz w:val="22"/>
      </w:rPr>
      <w:tblPr/>
      <w:tcPr>
        <w:shd w:val="clear" w:color="EEC2E9" w:fill="EEC2E9" w:themeFill="accent5" w:themeFillTint="40"/>
      </w:tcPr>
    </w:tblStylePr>
    <w:tblStylePr w:type="band2Horz">
      <w:rPr>
        <w:color w:val="D76CCB" w:themeColor="accent5" w:themeTint="9a" w:themeShade="95"/>
        <w:sz w:val="22"/>
      </w:rPr>
      <w:tbl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color="8ED873" w:themeColor="accent6" w:themeTint="98" w:sz="4" w:space="0"/>
        <w:bottom w:val="single" w:color="8ED873" w:themeColor="accent6" w:themeTint="98" w:sz="4" w:space="0"/>
      </w:tblBorders>
    </w:tblPr>
    <w:tblStylePr w:type="firstRow">
      <w:rPr>
        <w:b/>
        <w:color w:val="8ED873" w:themeColor="accent6" w:themeTint="98" w:themeShade="95"/>
      </w:rPr>
      <w:tblPr/>
      <w:tcPr>
        <w:tcBorders>
          <w:bottom w:val="single" w:color="8ED873" w:themeColor="accent6" w:sz="4" w:space="0"/>
        </w:tcBorders>
      </w:tcPr>
    </w:tblStylePr>
    <w:tblStylePr w:type="lastRow">
      <w:rPr>
        <w:b/>
        <w:color w:val="8ED873" w:themeColor="accent6" w:themeTint="98" w:themeShade="95"/>
      </w:rPr>
      <w:tblPr/>
      <w:tcPr>
        <w:tcBorders>
          <w:top w:val="single" w:color="8ED873" w:themeColor="accent6" w:sz="4" w:space="0"/>
        </w:tcBorders>
      </w:tcPr>
    </w:tblStylePr>
    <w:tblStylePr w:type="firstCol">
      <w:rPr>
        <w:b/>
        <w:color w:val="8ED873" w:themeColor="accent6" w:themeTint="98" w:themeShade="95"/>
      </w:rPr>
      <w:tblPr/>
    </w:tblStylePr>
    <w:tblStylePr w:type="lastCol">
      <w:rPr>
        <w:b/>
        <w:color w:val="8ED873" w:themeColor="accent6" w:themeTint="98" w:themeShade="95"/>
      </w:rPr>
      <w:tblPr/>
    </w:tblStylePr>
    <w:tblStylePr w:type="band1Vert">
      <w:tblPr/>
      <w:tcPr>
        <w:shd w:val="clear" w:color="CFEFC4" w:fill="CFEFC4" w:themeFill="accent6" w:themeFillTint="40"/>
      </w:tcPr>
    </w:tblStylePr>
    <w:tblStylePr w:type="band1Horz">
      <w:rPr>
        <w:color w:val="8ED873" w:themeColor="accent6" w:themeTint="98" w:themeShade="95"/>
        <w:sz w:val="22"/>
      </w:rPr>
      <w:tblPr/>
      <w:tcPr>
        <w:shd w:val="clear" w:color="CFEFC4" w:fill="CFEFC4" w:themeFill="accent6" w:themeFillTint="40"/>
      </w:tcPr>
    </w:tblStylePr>
    <w:tblStylePr w:type="band2Horz">
      <w:rPr>
        <w:color w:val="8ED873" w:themeColor="accent6" w:themeTint="98" w:themeShade="95"/>
        <w:sz w:val="22"/>
      </w:rPr>
      <w:tbl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color="156082" w:themeColor="accent1" w:sz="4" w:space="0"/>
      </w:tblBorders>
    </w:tblPr>
    <w:tblStylePr w:type="firstRow">
      <w:rPr>
        <w:i/>
        <w:color w:val="0C374B" w:themeColor="accent1" w:themeShade="95"/>
        <w:sz w:val="22"/>
      </w:rPr>
      <w:tblPr/>
      <w:tcPr>
        <w:tcBorders>
          <w:top w:val="none" w:color="000000" w:sz="4" w:space="0"/>
          <w:left w:val="none" w:color="000000" w:sz="4" w:space="0"/>
          <w:bottom w:val="single" w:color="156082" w:themeColor="accent1" w:sz="4" w:space="0"/>
          <w:right w:val="none" w:color="000000" w:sz="4" w:space="0"/>
        </w:tcBorders>
        <w:shd w:val="clear" w:color="FFFFFF" w:fill="FFFFFF" w:themeFill="light1"/>
      </w:tcPr>
    </w:tblStylePr>
    <w:tblStylePr w:type="lastRow">
      <w:rPr>
        <w:i/>
        <w:color w:val="0C374B" w:themeColor="accent1" w:themeShade="95"/>
        <w:sz w:val="22"/>
      </w:rPr>
      <w:tblPr/>
      <w:tcPr>
        <w:tcBorders>
          <w:top w:val="single" w:color="156082"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C374B" w:themeColor="accent1" w:themeShade="95"/>
        <w:sz w:val="22"/>
      </w:rPr>
      <w:tblPr/>
      <w:tcPr>
        <w:tcBorders>
          <w:top w:val="none" w:color="000000" w:sz="4" w:space="0"/>
          <w:left w:val="none" w:color="000000" w:sz="4" w:space="0"/>
          <w:bottom w:val="none" w:color="000000" w:sz="4" w:space="0"/>
          <w:right w:val="single" w:color="156082" w:themeColor="accent1" w:sz="4" w:space="0"/>
        </w:tcBorders>
        <w:shd w:val="clear" w:color="FFFFFF" w:fill="auto"/>
      </w:tcPr>
    </w:tblStylePr>
    <w:tblStylePr w:type="lastCol">
      <w:rPr>
        <w:i/>
        <w:color w:val="0C374B" w:themeColor="accent1" w:themeShade="95"/>
        <w:sz w:val="22"/>
      </w:rPr>
      <w:tblPr/>
      <w:tcPr>
        <w:tcBorders>
          <w:top w:val="none" w:color="000000" w:sz="4" w:space="0"/>
          <w:left w:val="single" w:color="156082" w:themeColor="accent1" w:sz="4" w:space="0"/>
          <w:bottom w:val="none" w:color="000000" w:sz="4" w:space="0"/>
          <w:right w:val="none" w:color="000000" w:sz="4" w:space="0"/>
        </w:tcBorders>
        <w:shd w:val="clear" w:color="FFFFFF" w:fill="auto"/>
      </w:tcPr>
    </w:tblStylePr>
    <w:tblStylePr w:type="band1Vert">
      <w:tblPr/>
      <w:tcPr>
        <w:shd w:val="clear" w:color="B1DEF2" w:fill="B1DEF2" w:themeFill="accent1" w:themeFillTint="40"/>
      </w:tcPr>
    </w:tblStylePr>
    <w:tblStylePr w:type="band1Horz">
      <w:rPr>
        <w:color w:val="0C374B" w:themeColor="accent1" w:themeShade="95"/>
        <w:sz w:val="22"/>
      </w:rPr>
      <w:tblPr/>
      <w:tcPr>
        <w:shd w:val="clear" w:color="B1DEF2" w:fill="B1DEF2" w:themeFill="accent1" w:themeFillTint="40"/>
      </w:tcPr>
    </w:tblStylePr>
    <w:tblStylePr w:type="band2Horz">
      <w:rPr>
        <w:color w:val="0C374B" w:themeColor="accent1" w:themeShade="95"/>
        <w:sz w:val="22"/>
      </w:rPr>
      <w:tbl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color="F2AA85" w:themeColor="accent2" w:themeTint="97" w:sz="4" w:space="0"/>
      </w:tblBorders>
    </w:tblPr>
    <w:tblStylePr w:type="firstRow">
      <w:rPr>
        <w:i/>
        <w:color w:val="F2AA85" w:themeColor="accent2" w:themeTint="97" w:themeShade="95"/>
        <w:sz w:val="22"/>
      </w:rPr>
      <w:tblPr/>
      <w:tcPr>
        <w:tcBorders>
          <w:top w:val="none" w:color="000000" w:sz="4" w:space="0"/>
          <w:left w:val="none" w:color="000000" w:sz="4" w:space="0"/>
          <w:bottom w:val="single" w:color="F2AA85" w:themeColor="accent2" w:sz="4" w:space="0"/>
          <w:right w:val="none" w:color="000000" w:sz="4" w:space="0"/>
        </w:tcBorders>
        <w:shd w:val="clear" w:color="FFFFFF" w:fill="FFFFFF" w:themeFill="light1"/>
      </w:tcPr>
    </w:tblStylePr>
    <w:tblStylePr w:type="lastRow">
      <w:rPr>
        <w:i/>
        <w:color w:val="F2AA85" w:themeColor="accent2" w:themeTint="97" w:themeShade="95"/>
        <w:sz w:val="22"/>
      </w:rPr>
      <w:tblPr/>
      <w:tcPr>
        <w:tcBorders>
          <w:top w:val="single" w:color="F2AA8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2AA85" w:themeColor="accent2" w:themeTint="97" w:themeShade="95"/>
        <w:sz w:val="22"/>
      </w:rPr>
      <w:tblPr/>
      <w:tcPr>
        <w:tcBorders>
          <w:top w:val="none" w:color="000000" w:sz="4" w:space="0"/>
          <w:left w:val="none" w:color="000000" w:sz="4" w:space="0"/>
          <w:bottom w:val="none" w:color="000000" w:sz="4" w:space="0"/>
          <w:right w:val="single" w:color="F2AA85" w:themeColor="accent2" w:sz="4" w:space="0"/>
        </w:tcBorders>
        <w:shd w:val="clear" w:color="FFFFFF" w:fill="auto"/>
      </w:tcPr>
    </w:tblStylePr>
    <w:tblStylePr w:type="lastCol">
      <w:rPr>
        <w:i/>
        <w:color w:val="F2AA85" w:themeColor="accent2" w:themeTint="97" w:themeShade="95"/>
        <w:sz w:val="22"/>
      </w:rPr>
      <w:tblPr/>
      <w:tcPr>
        <w:tcBorders>
          <w:top w:val="none" w:color="000000" w:sz="4" w:space="0"/>
          <w:left w:val="single" w:color="F2AA85" w:themeColor="accent2" w:sz="4" w:space="0"/>
          <w:bottom w:val="none" w:color="000000" w:sz="4" w:space="0"/>
          <w:right w:val="none" w:color="000000" w:sz="4" w:space="0"/>
        </w:tcBorders>
        <w:shd w:val="clear" w:color="FFFFFF" w:fill="auto"/>
      </w:tcPr>
    </w:tblStylePr>
    <w:tblStylePr w:type="band1Vert">
      <w:tblPr/>
      <w:tcPr>
        <w:shd w:val="clear" w:color="F9DBCB" w:fill="F9DBCB" w:themeFill="accent2" w:themeFillTint="40"/>
      </w:tcPr>
    </w:tblStylePr>
    <w:tblStylePr w:type="band1Horz">
      <w:rPr>
        <w:color w:val="F2AA85" w:themeColor="accent2" w:themeTint="97" w:themeShade="95"/>
        <w:sz w:val="22"/>
      </w:rPr>
      <w:tblPr/>
      <w:tcPr>
        <w:shd w:val="clear" w:color="F9DBCB" w:fill="F9DBCB" w:themeFill="accent2" w:themeFillTint="40"/>
      </w:tcPr>
    </w:tblStylePr>
    <w:tblStylePr w:type="band2Horz">
      <w:rPr>
        <w:color w:val="F2AA85" w:themeColor="accent2" w:themeTint="97" w:themeShade="95"/>
        <w:sz w:val="22"/>
      </w:rPr>
      <w:tbl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color="48D45B" w:themeColor="accent3" w:themeTint="98" w:sz="4" w:space="0"/>
      </w:tblBorders>
    </w:tblPr>
    <w:tblStylePr w:type="firstRow">
      <w:rPr>
        <w:i/>
        <w:color w:val="48D45B" w:themeColor="accent3" w:themeTint="98" w:themeShade="95"/>
        <w:sz w:val="22"/>
      </w:rPr>
      <w:tblPr/>
      <w:tcPr>
        <w:tcBorders>
          <w:top w:val="none" w:color="000000" w:sz="4" w:space="0"/>
          <w:left w:val="none" w:color="000000" w:sz="4" w:space="0"/>
          <w:bottom w:val="single" w:color="48D45B" w:themeColor="accent3" w:sz="4" w:space="0"/>
          <w:right w:val="none" w:color="000000" w:sz="4" w:space="0"/>
        </w:tcBorders>
        <w:shd w:val="clear" w:color="FFFFFF" w:fill="FFFFFF" w:themeFill="light1"/>
      </w:tcPr>
    </w:tblStylePr>
    <w:tblStylePr w:type="lastRow">
      <w:rPr>
        <w:i/>
        <w:color w:val="48D45B" w:themeColor="accent3" w:themeTint="98" w:themeShade="95"/>
        <w:sz w:val="22"/>
      </w:rPr>
      <w:tblPr/>
      <w:tcPr>
        <w:tcBorders>
          <w:top w:val="single" w:color="48D45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48D45B" w:themeColor="accent3" w:themeTint="98" w:themeShade="95"/>
        <w:sz w:val="22"/>
      </w:rPr>
      <w:tblPr/>
      <w:tcPr>
        <w:tcBorders>
          <w:top w:val="none" w:color="000000" w:sz="4" w:space="0"/>
          <w:left w:val="none" w:color="000000" w:sz="4" w:space="0"/>
          <w:bottom w:val="none" w:color="000000" w:sz="4" w:space="0"/>
          <w:right w:val="single" w:color="48D45B" w:themeColor="accent3" w:sz="4" w:space="0"/>
        </w:tcBorders>
        <w:shd w:val="clear" w:color="FFFFFF" w:fill="auto"/>
      </w:tcPr>
    </w:tblStylePr>
    <w:tblStylePr w:type="lastCol">
      <w:rPr>
        <w:i/>
        <w:color w:val="48D45B" w:themeColor="accent3" w:themeTint="98" w:themeShade="95"/>
        <w:sz w:val="22"/>
      </w:rPr>
      <w:tblPr/>
      <w:tcPr>
        <w:tcBorders>
          <w:top w:val="none" w:color="000000" w:sz="4" w:space="0"/>
          <w:left w:val="single" w:color="48D45B" w:themeColor="accent3" w:sz="4" w:space="0"/>
          <w:bottom w:val="none" w:color="000000" w:sz="4" w:space="0"/>
          <w:right w:val="none" w:color="000000" w:sz="4" w:space="0"/>
        </w:tcBorders>
        <w:shd w:val="clear" w:color="FFFFFF" w:fill="auto"/>
      </w:tcPr>
    </w:tblStylePr>
    <w:tblStylePr w:type="band1Vert">
      <w:tblPr/>
      <w:tcPr>
        <w:shd w:val="clear" w:color="B2EDB9" w:fill="B2EDB9" w:themeFill="accent3" w:themeFillTint="40"/>
      </w:tcPr>
    </w:tblStylePr>
    <w:tblStylePr w:type="band1Horz">
      <w:rPr>
        <w:color w:val="48D45B" w:themeColor="accent3" w:themeTint="98" w:themeShade="95"/>
        <w:sz w:val="22"/>
      </w:rPr>
      <w:tblPr/>
      <w:tcPr>
        <w:shd w:val="clear" w:color="B2EDB9" w:fill="B2EDB9" w:themeFill="accent3" w:themeFillTint="40"/>
      </w:tcPr>
    </w:tblStylePr>
    <w:tblStylePr w:type="band2Horz">
      <w:rPr>
        <w:color w:val="48D45B" w:themeColor="accent3" w:themeTint="98" w:themeShade="95"/>
        <w:sz w:val="22"/>
      </w:rPr>
      <w:tbl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color="5FCAF3" w:themeColor="accent4" w:themeTint="9a" w:sz="4" w:space="0"/>
      </w:tblBorders>
    </w:tblPr>
    <w:tblStylePr w:type="firstRow">
      <w:rPr>
        <w:i/>
        <w:color w:val="5FCAF3" w:themeColor="accent4" w:themeTint="9a" w:themeShade="95"/>
        <w:sz w:val="22"/>
      </w:rPr>
      <w:tblPr/>
      <w:tcPr>
        <w:tcBorders>
          <w:top w:val="none" w:color="000000" w:sz="4" w:space="0"/>
          <w:left w:val="none" w:color="000000" w:sz="4" w:space="0"/>
          <w:bottom w:val="single" w:color="5FCAF3" w:themeColor="accent4" w:sz="4" w:space="0"/>
          <w:right w:val="none" w:color="000000" w:sz="4" w:space="0"/>
        </w:tcBorders>
        <w:shd w:val="clear" w:color="FFFFFF" w:fill="FFFFFF" w:themeFill="light1"/>
      </w:tcPr>
    </w:tblStylePr>
    <w:tblStylePr w:type="lastRow">
      <w:rPr>
        <w:i/>
        <w:color w:val="5FCAF3" w:themeColor="accent4" w:themeTint="9a" w:themeShade="95"/>
        <w:sz w:val="22"/>
      </w:rPr>
      <w:tblPr/>
      <w:tcPr>
        <w:tcBorders>
          <w:top w:val="single" w:color="5FCAF3"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5FCAF3" w:themeColor="accent4" w:themeTint="9a" w:themeShade="95"/>
        <w:sz w:val="22"/>
      </w:rPr>
      <w:tblPr/>
      <w:tcPr>
        <w:tcBorders>
          <w:top w:val="none" w:color="000000" w:sz="4" w:space="0"/>
          <w:left w:val="none" w:color="000000" w:sz="4" w:space="0"/>
          <w:bottom w:val="none" w:color="000000" w:sz="4" w:space="0"/>
          <w:right w:val="single" w:color="5FCAF3" w:themeColor="accent4" w:sz="4" w:space="0"/>
        </w:tcBorders>
        <w:shd w:val="clear" w:color="FFFFFF" w:fill="auto"/>
      </w:tcPr>
    </w:tblStylePr>
    <w:tblStylePr w:type="lastCol">
      <w:rPr>
        <w:i/>
        <w:color w:val="5FCAF3" w:themeColor="accent4" w:themeTint="9a" w:themeShade="95"/>
        <w:sz w:val="22"/>
      </w:rPr>
      <w:tblPr/>
      <w:tcPr>
        <w:tcBorders>
          <w:top w:val="none" w:color="000000" w:sz="4" w:space="0"/>
          <w:left w:val="single" w:color="5FCAF3" w:themeColor="accent4" w:sz="4" w:space="0"/>
          <w:bottom w:val="none" w:color="000000" w:sz="4" w:space="0"/>
          <w:right w:val="none" w:color="000000" w:sz="4" w:space="0"/>
        </w:tcBorders>
        <w:shd w:val="clear" w:color="FFFFFF" w:fill="auto"/>
      </w:tcPr>
    </w:tblStylePr>
    <w:tblStylePr w:type="band1Vert">
      <w:tblPr/>
      <w:tcPr>
        <w:shd w:val="clear" w:color="BCE9FA" w:fill="BCE9FA" w:themeFill="accent4" w:themeFillTint="40"/>
      </w:tcPr>
    </w:tblStylePr>
    <w:tblStylePr w:type="band1Horz">
      <w:rPr>
        <w:color w:val="5FCAF3" w:themeColor="accent4" w:themeTint="9a" w:themeShade="95"/>
        <w:sz w:val="22"/>
      </w:rPr>
      <w:tblPr/>
      <w:tcPr>
        <w:shd w:val="clear" w:color="BCE9FA" w:fill="BCE9FA" w:themeFill="accent4" w:themeFillTint="40"/>
      </w:tcPr>
    </w:tblStylePr>
    <w:tblStylePr w:type="band2Horz">
      <w:rPr>
        <w:color w:val="5FCAF3" w:themeColor="accent4" w:themeTint="9a" w:themeShade="95"/>
        <w:sz w:val="22"/>
      </w:rPr>
      <w:tbl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color="D76CCB" w:themeColor="accent5" w:themeTint="9a" w:sz="4" w:space="0"/>
      </w:tblBorders>
    </w:tblPr>
    <w:tblStylePr w:type="firstRow">
      <w:rPr>
        <w:i/>
        <w:color w:val="D76CCB" w:themeColor="accent5" w:themeTint="9a" w:themeShade="95"/>
        <w:sz w:val="22"/>
      </w:rPr>
      <w:tblPr/>
      <w:tcPr>
        <w:tcBorders>
          <w:top w:val="none" w:color="000000" w:sz="4" w:space="0"/>
          <w:left w:val="none" w:color="000000" w:sz="4" w:space="0"/>
          <w:bottom w:val="single" w:color="D76CCB" w:themeColor="accent5" w:sz="4" w:space="0"/>
          <w:right w:val="none" w:color="000000" w:sz="4" w:space="0"/>
        </w:tcBorders>
        <w:shd w:val="clear" w:color="FFFFFF" w:fill="FFFFFF" w:themeFill="light1"/>
      </w:tcPr>
    </w:tblStylePr>
    <w:tblStylePr w:type="lastRow">
      <w:rPr>
        <w:i/>
        <w:color w:val="D76CCB" w:themeColor="accent5" w:themeTint="9a" w:themeShade="95"/>
        <w:sz w:val="22"/>
      </w:rPr>
      <w:tblPr/>
      <w:tcPr>
        <w:tcBorders>
          <w:top w:val="single" w:color="D76CCB"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D76CCB" w:themeColor="accent5" w:themeTint="9a" w:themeShade="95"/>
        <w:sz w:val="22"/>
      </w:rPr>
      <w:tblPr/>
      <w:tcPr>
        <w:tcBorders>
          <w:top w:val="none" w:color="000000" w:sz="4" w:space="0"/>
          <w:left w:val="none" w:color="000000" w:sz="4" w:space="0"/>
          <w:bottom w:val="none" w:color="000000" w:sz="4" w:space="0"/>
          <w:right w:val="single" w:color="D76CCB" w:themeColor="accent5" w:sz="4" w:space="0"/>
        </w:tcBorders>
        <w:shd w:val="clear" w:color="FFFFFF" w:fill="auto"/>
      </w:tcPr>
    </w:tblStylePr>
    <w:tblStylePr w:type="lastCol">
      <w:rPr>
        <w:i/>
        <w:color w:val="D76CCB" w:themeColor="accent5" w:themeTint="9a" w:themeShade="95"/>
        <w:sz w:val="22"/>
      </w:rPr>
      <w:tblPr/>
      <w:tcPr>
        <w:tcBorders>
          <w:top w:val="none" w:color="000000" w:sz="4" w:space="0"/>
          <w:left w:val="single" w:color="D76CCB" w:themeColor="accent5" w:sz="4" w:space="0"/>
          <w:bottom w:val="none" w:color="000000" w:sz="4" w:space="0"/>
          <w:right w:val="none" w:color="000000" w:sz="4" w:space="0"/>
        </w:tcBorders>
        <w:shd w:val="clear" w:color="FFFFFF" w:fill="auto"/>
      </w:tcPr>
    </w:tblStylePr>
    <w:tblStylePr w:type="band1Vert">
      <w:tblPr/>
      <w:tcPr>
        <w:shd w:val="clear" w:color="EEC2E9" w:fill="EEC2E9" w:themeFill="accent5" w:themeFillTint="40"/>
      </w:tcPr>
    </w:tblStylePr>
    <w:tblStylePr w:type="band1Horz">
      <w:rPr>
        <w:color w:val="D76CCB" w:themeColor="accent5" w:themeTint="9a" w:themeShade="95"/>
        <w:sz w:val="22"/>
      </w:rPr>
      <w:tblPr/>
      <w:tcPr>
        <w:shd w:val="clear" w:color="EEC2E9" w:fill="EEC2E9" w:themeFill="accent5" w:themeFillTint="40"/>
      </w:tcPr>
    </w:tblStylePr>
    <w:tblStylePr w:type="band2Horz">
      <w:rPr>
        <w:color w:val="D76CCB" w:themeColor="accent5" w:themeTint="9a" w:themeShade="95"/>
        <w:sz w:val="22"/>
      </w:rPr>
      <w:tbl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color="8ED873" w:themeColor="accent6" w:themeTint="98" w:sz="4" w:space="0"/>
      </w:tblBorders>
    </w:tblPr>
    <w:tblStylePr w:type="firstRow">
      <w:rPr>
        <w:i/>
        <w:color w:val="8ED873" w:themeColor="accent6" w:themeTint="98" w:themeShade="95"/>
        <w:sz w:val="22"/>
      </w:rPr>
      <w:tblPr/>
      <w:tcPr>
        <w:tcBorders>
          <w:top w:val="none" w:color="000000" w:sz="4" w:space="0"/>
          <w:left w:val="none" w:color="000000" w:sz="4" w:space="0"/>
          <w:bottom w:val="single" w:color="8ED873" w:themeColor="accent6" w:sz="4" w:space="0"/>
          <w:right w:val="none" w:color="000000" w:sz="4" w:space="0"/>
        </w:tcBorders>
        <w:shd w:val="clear" w:color="FFFFFF" w:fill="FFFFFF" w:themeFill="light1"/>
      </w:tcPr>
    </w:tblStylePr>
    <w:tblStylePr w:type="lastRow">
      <w:rPr>
        <w:i/>
        <w:color w:val="8ED873" w:themeColor="accent6" w:themeTint="98" w:themeShade="95"/>
        <w:sz w:val="22"/>
      </w:rPr>
      <w:tblPr/>
      <w:tcPr>
        <w:tcBorders>
          <w:top w:val="single" w:color="8ED873"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8ED873" w:themeColor="accent6" w:themeTint="98" w:themeShade="95"/>
        <w:sz w:val="22"/>
      </w:rPr>
      <w:tblPr/>
      <w:tcPr>
        <w:tcBorders>
          <w:top w:val="none" w:color="000000" w:sz="4" w:space="0"/>
          <w:left w:val="none" w:color="000000" w:sz="4" w:space="0"/>
          <w:bottom w:val="none" w:color="000000" w:sz="4" w:space="0"/>
          <w:right w:val="single" w:color="8ED873" w:themeColor="accent6" w:sz="4" w:space="0"/>
        </w:tcBorders>
        <w:shd w:val="clear" w:color="FFFFFF" w:fill="auto"/>
      </w:tcPr>
    </w:tblStylePr>
    <w:tblStylePr w:type="lastCol">
      <w:rPr>
        <w:i/>
        <w:color w:val="8ED873" w:themeColor="accent6" w:themeTint="98" w:themeShade="95"/>
        <w:sz w:val="22"/>
      </w:rPr>
      <w:tblPr/>
      <w:tcPr>
        <w:tcBorders>
          <w:top w:val="none" w:color="000000" w:sz="4" w:space="0"/>
          <w:left w:val="single" w:color="8ED873" w:themeColor="accent6" w:sz="4" w:space="0"/>
          <w:bottom w:val="none" w:color="000000" w:sz="4" w:space="0"/>
          <w:right w:val="none" w:color="000000" w:sz="4" w:space="0"/>
        </w:tcBorders>
        <w:shd w:val="clear" w:color="FFFFFF" w:fill="auto"/>
      </w:tcPr>
    </w:tblStylePr>
    <w:tblStylePr w:type="band1Vert">
      <w:tblPr/>
      <w:tcPr>
        <w:shd w:val="clear" w:color="CFEFC4" w:fill="CFEFC4" w:themeFill="accent6" w:themeFillTint="40"/>
      </w:tcPr>
    </w:tblStylePr>
    <w:tblStylePr w:type="band1Horz">
      <w:rPr>
        <w:color w:val="8ED873" w:themeColor="accent6" w:themeTint="98" w:themeShade="95"/>
        <w:sz w:val="22"/>
      </w:rPr>
      <w:tblPr/>
      <w:tcPr>
        <w:shd w:val="clear" w:color="CFEFC4" w:fill="CFEFC4" w:themeFill="accent6" w:themeFillTint="40"/>
      </w:tcPr>
    </w:tblStylePr>
    <w:tblStylePr w:type="band2Horz">
      <w:rPr>
        <w:color w:val="8ED873" w:themeColor="accent6" w:themeTint="98" w:themeShade="95"/>
        <w:sz w:val="22"/>
      </w:rPr>
      <w:tblPr/>
    </w:tblStylePr>
  </w:style>
  <w:style w:type="table" w:customStyle="1" w:styleId="Lined-Accent">
    <w:name w:val="Lined - Accent"/>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19729B" w:fill="19729B" w:themeFill="accent1" w:themeFillTint="ea"/>
      </w:tcPr>
    </w:tblStylePr>
    <w:tblStylePr w:type="lastRow">
      <w:rPr>
        <w:color w:val="F2F2F2"/>
        <w:sz w:val="22"/>
      </w:rPr>
      <w:tblPr/>
      <w:tcPr>
        <w:shd w:val="clear" w:color="19729B" w:fill="19729B" w:themeFill="accent1" w:themeFillTint="ea"/>
      </w:tcPr>
    </w:tblStylePr>
    <w:tblStylePr w:type="firstCol">
      <w:rPr>
        <w:color w:val="F2F2F2"/>
        <w:sz w:val="22"/>
      </w:rPr>
      <w:tblPr/>
      <w:tcPr>
        <w:shd w:val="clear" w:color="19729B" w:fill="19729B" w:themeFill="accent1" w:themeFillTint="ea"/>
      </w:tcPr>
    </w:tblStylePr>
    <w:tblStylePr w:type="lastCol">
      <w:rPr>
        <w:color w:val="F2F2F2"/>
        <w:sz w:val="22"/>
      </w:rPr>
      <w:tblPr/>
      <w:tcPr>
        <w:shd w:val="clear" w:color="19729B" w:fill="19729B" w:themeFill="accent1" w:themeFillTint="ea"/>
      </w:tcPr>
    </w:tblStylePr>
    <w:tblStylePr w:type="band1Vert">
      <w:rPr>
        <w:color w:val="404040"/>
        <w:sz w:val="22"/>
      </w:rPr>
      <w:tblPr/>
    </w:tblStylePr>
    <w:tblStylePr w:type="band2Vert">
      <w:rPr>
        <w:color w:val="404040"/>
        <w:sz w:val="22"/>
      </w:rPr>
      <w:tblPr/>
      <w:tcPr>
        <w:shd w:val="clear" w:color="9ED5EF" w:fill="9ED5EF" w:themeFill="accent1" w:themeFillTint="50"/>
      </w:tcPr>
    </w:tblStylePr>
    <w:tblStylePr w:type="band1Horz">
      <w:rPr>
        <w:color w:val="404040"/>
        <w:sz w:val="22"/>
      </w:rPr>
      <w:tblPr/>
    </w:tblStylePr>
    <w:tblStylePr w:type="band2Horz">
      <w:rPr>
        <w:color w:val="404040"/>
        <w:sz w:val="22"/>
      </w:rPr>
      <w:tblPr/>
      <w:tcPr>
        <w:shd w:val="clear" w:color="9ED5EF" w:fill="9ED5EF" w:themeFill="accent1" w:themeFillTint="50"/>
      </w:tcPr>
    </w:tblStylePr>
  </w:style>
  <w:style w:type="table" w:customStyle="1" w:styleId="Lined-Accent2">
    <w:name w:val="Lined - Accent 2"/>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F2AA85" w:fill="F2AA85" w:themeFill="accent2" w:themeFillTint="97"/>
      </w:tcPr>
    </w:tblStylePr>
    <w:tblStylePr w:type="lastRow">
      <w:rPr>
        <w:color w:val="F2F2F2"/>
        <w:sz w:val="22"/>
      </w:rPr>
      <w:tblPr/>
      <w:tcPr>
        <w:shd w:val="clear" w:color="F2AA85" w:fill="F2AA85" w:themeFill="accent2" w:themeFillTint="97"/>
      </w:tcPr>
    </w:tblStylePr>
    <w:tblStylePr w:type="firstCol">
      <w:rPr>
        <w:color w:val="F2F2F2"/>
        <w:sz w:val="22"/>
      </w:rPr>
      <w:tblPr/>
      <w:tcPr>
        <w:shd w:val="clear" w:color="F2AA85" w:fill="F2AA85" w:themeFill="accent2" w:themeFillTint="97"/>
      </w:tcPr>
    </w:tblStylePr>
    <w:tblStylePr w:type="lastCol">
      <w:rPr>
        <w:color w:val="F2F2F2"/>
        <w:sz w:val="22"/>
      </w:rPr>
      <w:tblPr/>
      <w:tcPr>
        <w:shd w:val="clear" w:color="F2AA85" w:fill="F2AA85" w:themeFill="accent2" w:themeFillTint="97"/>
      </w:tcPr>
    </w:tblStylePr>
    <w:tblStylePr w:type="band1Vert">
      <w:rPr>
        <w:color w:val="404040"/>
        <w:sz w:val="22"/>
      </w:rPr>
      <w:tblPr/>
    </w:tblStylePr>
    <w:tblStylePr w:type="band2Vert">
      <w:rPr>
        <w:color w:val="404040"/>
        <w:sz w:val="22"/>
      </w:rPr>
      <w:tblPr/>
      <w:tcPr>
        <w:shd w:val="clear" w:color="FAE2D6" w:fill="FAE2D6" w:themeFill="accent2" w:themeFillTint="32"/>
      </w:tcPr>
    </w:tblStylePr>
    <w:tblStylePr w:type="band1Horz">
      <w:rPr>
        <w:color w:val="404040"/>
        <w:sz w:val="22"/>
      </w:rPr>
      <w:tblPr/>
    </w:tblStylePr>
    <w:tblStylePr w:type="band2Horz">
      <w:rPr>
        <w:color w:val="404040"/>
        <w:sz w:val="22"/>
      </w:rPr>
      <w:tblPr/>
      <w:tcPr>
        <w:shd w:val="clear" w:color="FAE2D6" w:fill="FAE2D6" w:themeFill="accent2" w:themeFillTint="32"/>
      </w:tcPr>
    </w:tblStylePr>
  </w:style>
  <w:style w:type="table" w:customStyle="1" w:styleId="Lined-Accent3">
    <w:name w:val="Lined - Accent 3"/>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196C24" w:fill="196C24" w:themeFill="accent3" w:themeFillTint="fe"/>
      </w:tcPr>
    </w:tblStylePr>
    <w:tblStylePr w:type="lastRow">
      <w:rPr>
        <w:color w:val="F2F2F2"/>
        <w:sz w:val="22"/>
      </w:rPr>
      <w:tblPr/>
      <w:tcPr>
        <w:shd w:val="clear" w:color="196C24" w:fill="196C24" w:themeFill="accent3" w:themeFillTint="fe"/>
      </w:tcPr>
    </w:tblStylePr>
    <w:tblStylePr w:type="firstCol">
      <w:rPr>
        <w:color w:val="F2F2F2"/>
        <w:sz w:val="22"/>
      </w:rPr>
      <w:tblPr/>
      <w:tcPr>
        <w:shd w:val="clear" w:color="196C24" w:fill="196C24" w:themeFill="accent3" w:themeFillTint="fe"/>
      </w:tcPr>
    </w:tblStylePr>
    <w:tblStylePr w:type="lastCol">
      <w:rPr>
        <w:color w:val="F2F2F2"/>
        <w:sz w:val="22"/>
      </w:rPr>
      <w:tblPr/>
      <w:tcPr>
        <w:shd w:val="clear" w:color="196C24" w:fill="196C24" w:themeFill="accent3" w:themeFillTint="fe"/>
      </w:tcPr>
    </w:tblStylePr>
    <w:tblStylePr w:type="band1Vert">
      <w:rPr>
        <w:color w:val="404040"/>
        <w:sz w:val="22"/>
      </w:rPr>
      <w:tblPr/>
    </w:tblStylePr>
    <w:tblStylePr w:type="band2Vert">
      <w:rPr>
        <w:color w:val="404040"/>
        <w:sz w:val="22"/>
      </w:rPr>
      <w:tblPr/>
      <w:tcPr>
        <w:shd w:val="clear" w:color="C0F0C6" w:fill="C0F0C6" w:themeFill="accent3" w:themeFillTint="34"/>
      </w:tcPr>
    </w:tblStylePr>
    <w:tblStylePr w:type="band1Horz">
      <w:rPr>
        <w:color w:val="404040"/>
        <w:sz w:val="22"/>
      </w:rPr>
      <w:tblPr/>
    </w:tblStylePr>
    <w:tblStylePr w:type="band2Horz">
      <w:rPr>
        <w:color w:val="404040"/>
        <w:sz w:val="22"/>
      </w:rPr>
      <w:tblPr/>
      <w:tcPr>
        <w:shd w:val="clear" w:color="C0F0C6" w:fill="C0F0C6" w:themeFill="accent3" w:themeFillTint="34"/>
      </w:tcPr>
    </w:tblStylePr>
  </w:style>
  <w:style w:type="table" w:customStyle="1" w:styleId="Lined-Accent4">
    <w:name w:val="Lined - Accent 4"/>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5FCAF3" w:fill="5FCAF3" w:themeFill="accent4" w:themeFillTint="9a"/>
      </w:tcPr>
    </w:tblStylePr>
    <w:tblStylePr w:type="lastRow">
      <w:rPr>
        <w:color w:val="F2F2F2"/>
        <w:sz w:val="22"/>
      </w:rPr>
      <w:tblPr/>
      <w:tcPr>
        <w:shd w:val="clear" w:color="5FCAF3" w:fill="5FCAF3" w:themeFill="accent4" w:themeFillTint="9a"/>
      </w:tcPr>
    </w:tblStylePr>
    <w:tblStylePr w:type="firstCol">
      <w:rPr>
        <w:color w:val="F2F2F2"/>
        <w:sz w:val="22"/>
      </w:rPr>
      <w:tblPr/>
      <w:tcPr>
        <w:shd w:val="clear" w:color="5FCAF3" w:fill="5FCAF3" w:themeFill="accent4" w:themeFillTint="9a"/>
      </w:tcPr>
    </w:tblStylePr>
    <w:tblStylePr w:type="lastCol">
      <w:rPr>
        <w:color w:val="F2F2F2"/>
        <w:sz w:val="22"/>
      </w:rPr>
      <w:tblPr/>
      <w:tcPr>
        <w:shd w:val="clear" w:color="5FCAF3" w:fill="5FCAF3" w:themeFill="accent4" w:themeFillTint="9a"/>
      </w:tcPr>
    </w:tblStylePr>
    <w:tblStylePr w:type="band1Vert">
      <w:rPr>
        <w:color w:val="404040"/>
        <w:sz w:val="22"/>
      </w:rPr>
      <w:tblPr/>
    </w:tblStylePr>
    <w:tblStylePr w:type="band2Vert">
      <w:rPr>
        <w:color w:val="404040"/>
        <w:sz w:val="22"/>
      </w:rPr>
      <w:tblPr/>
      <w:tcPr>
        <w:shd w:val="clear" w:color="C9EDFB" w:fill="C9EDFB" w:themeFill="accent4" w:themeFillTint="34"/>
      </w:tcPr>
    </w:tblStylePr>
    <w:tblStylePr w:type="band1Horz">
      <w:rPr>
        <w:color w:val="404040"/>
        <w:sz w:val="22"/>
      </w:rPr>
      <w:tblPr/>
    </w:tblStylePr>
    <w:tblStylePr w:type="band2Horz">
      <w:rPr>
        <w:color w:val="404040"/>
        <w:sz w:val="22"/>
      </w:rPr>
      <w:tblPr/>
      <w:tcPr>
        <w:shd w:val="clear" w:color="C9EDFB" w:fill="C9EDFB" w:themeFill="accent4" w:themeFillTint="34"/>
      </w:tcPr>
    </w:tblStylePr>
  </w:style>
  <w:style w:type="table" w:customStyle="1" w:styleId="Lined-Accent5">
    <w:name w:val="Lined - Accent 5"/>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A02B93" w:fill="A02B93" w:themeFill="accent5"/>
      </w:tcPr>
    </w:tblStylePr>
    <w:tblStylePr w:type="lastRow">
      <w:rPr>
        <w:color w:val="F2F2F2"/>
        <w:sz w:val="22"/>
      </w:rPr>
      <w:tblPr/>
      <w:tcPr>
        <w:shd w:val="clear" w:color="A02B93" w:fill="A02B93" w:themeFill="accent5"/>
      </w:tcPr>
    </w:tblStylePr>
    <w:tblStylePr w:type="firstCol">
      <w:rPr>
        <w:color w:val="F2F2F2"/>
        <w:sz w:val="22"/>
      </w:rPr>
      <w:tblPr/>
      <w:tcPr>
        <w:shd w:val="clear" w:color="A02B93" w:fill="A02B93" w:themeFill="accent5"/>
      </w:tcPr>
    </w:tblStylePr>
    <w:tblStylePr w:type="lastCol">
      <w:rPr>
        <w:color w:val="F2F2F2"/>
        <w:sz w:val="22"/>
      </w:rPr>
      <w:tblPr/>
      <w:tcPr>
        <w:shd w:val="clear" w:color="A02B93" w:fill="A02B93" w:themeFill="accent5"/>
      </w:tcPr>
    </w:tblStylePr>
    <w:tblStylePr w:type="band1Vert">
      <w:rPr>
        <w:color w:val="404040"/>
        <w:sz w:val="22"/>
      </w:rPr>
      <w:tblPr/>
    </w:tblStylePr>
    <w:tblStylePr w:type="band2Vert">
      <w:rPr>
        <w:color w:val="404040"/>
        <w:sz w:val="22"/>
      </w:rPr>
      <w:tblPr/>
      <w:tcPr>
        <w:shd w:val="clear" w:color="F1CDED" w:fill="F1CDED" w:themeFill="accent5" w:themeFillTint="34"/>
      </w:tcPr>
    </w:tblStylePr>
    <w:tblStylePr w:type="band1Horz">
      <w:rPr>
        <w:color w:val="404040"/>
        <w:sz w:val="22"/>
      </w:rPr>
      <w:tblPr/>
    </w:tblStylePr>
    <w:tblStylePr w:type="band2Horz">
      <w:rPr>
        <w:color w:val="404040"/>
        <w:sz w:val="22"/>
      </w:rPr>
      <w:tblPr/>
      <w:tcPr>
        <w:shd w:val="clear" w:color="F1CDED" w:fill="F1CDED" w:themeFill="accent5" w:themeFillTint="34"/>
      </w:tcPr>
    </w:tblStylePr>
  </w:style>
  <w:style w:type="table" w:customStyle="1" w:styleId="Lined-Accent6">
    <w:name w:val="Lined - Accent 6"/>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4EA72E" w:fill="4EA72E" w:themeFill="accent6"/>
      </w:tcPr>
    </w:tblStylePr>
    <w:tblStylePr w:type="lastRow">
      <w:rPr>
        <w:color w:val="F2F2F2"/>
        <w:sz w:val="22"/>
      </w:rPr>
      <w:tblPr/>
      <w:tcPr>
        <w:shd w:val="clear" w:color="4EA72E" w:fill="4EA72E" w:themeFill="accent6"/>
      </w:tcPr>
    </w:tblStylePr>
    <w:tblStylePr w:type="firstCol">
      <w:rPr>
        <w:color w:val="F2F2F2"/>
        <w:sz w:val="22"/>
      </w:rPr>
      <w:tblPr/>
      <w:tcPr>
        <w:shd w:val="clear" w:color="4EA72E" w:fill="4EA72E" w:themeFill="accent6"/>
      </w:tcPr>
    </w:tblStylePr>
    <w:tblStylePr w:type="lastCol">
      <w:rPr>
        <w:color w:val="F2F2F2"/>
        <w:sz w:val="22"/>
      </w:rPr>
      <w:tblPr/>
      <w:tcPr>
        <w:shd w:val="clear" w:color="4EA72E" w:fill="4EA72E" w:themeFill="accent6"/>
      </w:tcPr>
    </w:tblStylePr>
    <w:tblStylePr w:type="band1Vert">
      <w:rPr>
        <w:color w:val="404040"/>
        <w:sz w:val="22"/>
      </w:rPr>
      <w:tblPr/>
    </w:tblStylePr>
    <w:tblStylePr w:type="band2Vert">
      <w:rPr>
        <w:color w:val="404040"/>
        <w:sz w:val="22"/>
      </w:rPr>
      <w:tblPr/>
      <w:tcPr>
        <w:shd w:val="clear" w:color="D8F2CF" w:fill="D8F2CF" w:themeFill="accent6" w:themeFillTint="34"/>
      </w:tcPr>
    </w:tblStylePr>
    <w:tblStylePr w:type="band1Horz">
      <w:rPr>
        <w:color w:val="404040"/>
        <w:sz w:val="22"/>
      </w:rPr>
      <w:tblPr/>
    </w:tblStylePr>
    <w:tblStylePr w:type="band2Horz">
      <w:rPr>
        <w:color w:val="404040"/>
        <w:sz w:val="22"/>
      </w:rPr>
      <w:tblPr/>
      <w:tcPr>
        <w:shd w:val="clear" w:color="D8F2CF" w:fill="D8F2CF" w:themeFill="accent6" w:themeFillTint="34"/>
      </w:tcPr>
    </w:tblStylePr>
  </w:style>
  <w:style w:type="table" w:customStyle="1" w:styleId="BorderedLined-Accent">
    <w:name w:val="Bordered &amp; Lined - Accent"/>
    <w:basedOn w:val="TableauNormal"/>
    <w:uiPriority w:val="99"/>
    <w:pPr>
      <w:spacing w:after="0" w:line="240" w:lineRule="auto"/>
    </w:pPr>
    <w:rPr>
      <w:lang w:eastAsia="fr-F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TableauNormal"/>
    <w:uiPriority w:val="99"/>
    <w:pPr>
      <w:spacing w:after="0" w:line="240" w:lineRule="auto"/>
    </w:pPr>
    <w:rPr>
      <w:lang w:eastAsia="fr-FR"/>
      <w:color w:val="404040"/>
      <w:sz w:val="20"/>
      <w:szCs w:val="20"/>
    </w:rPr>
    <w:tblPr>
      <w:tblStyleRowBandSize w:val="1"/>
      <w:tblStyleColBandSize w:val="1"/>
      <w:tblBorders>
        <w:top w:val="single" w:color="0C374B" w:themeColor="accent1" w:sz="4" w:space="0"/>
        <w:left w:val="single" w:color="0C374B" w:themeColor="accent1" w:sz="4" w:space="0"/>
        <w:bottom w:val="single" w:color="0C374B" w:themeColor="accent1" w:sz="4" w:space="0"/>
        <w:right w:val="single" w:color="0C374B" w:themeColor="accent1" w:sz="4" w:space="0"/>
        <w:insideH w:val="single" w:color="0C374B" w:themeColor="accent1" w:sz="4" w:space="0"/>
        <w:insideV w:val="single" w:color="0C374B" w:themeColor="accent1" w:sz="4" w:space="0"/>
      </w:tblBorders>
    </w:tblPr>
    <w:tblStylePr w:type="firstRow">
      <w:rPr>
        <w:color w:val="F2F2F2"/>
        <w:sz w:val="22"/>
      </w:rPr>
      <w:tblPr/>
      <w:tcPr>
        <w:shd w:val="clear" w:color="19729B" w:fill="19729B" w:themeFill="accent1" w:themeFillTint="ea"/>
      </w:tcPr>
    </w:tblStylePr>
    <w:tblStylePr w:type="lastRow">
      <w:rPr>
        <w:color w:val="F2F2F2"/>
        <w:sz w:val="22"/>
      </w:rPr>
      <w:tblPr/>
      <w:tcPr>
        <w:shd w:val="clear" w:color="19729B" w:fill="19729B" w:themeFill="accent1" w:themeFillTint="ea"/>
      </w:tcPr>
    </w:tblStylePr>
    <w:tblStylePr w:type="firstCol">
      <w:rPr>
        <w:color w:val="F2F2F2"/>
        <w:sz w:val="22"/>
      </w:rPr>
      <w:tblPr/>
      <w:tcPr>
        <w:shd w:val="clear" w:color="19729B" w:fill="19729B" w:themeFill="accent1" w:themeFillTint="ea"/>
      </w:tcPr>
    </w:tblStylePr>
    <w:tblStylePr w:type="lastCol">
      <w:rPr>
        <w:color w:val="F2F2F2"/>
        <w:sz w:val="22"/>
      </w:rPr>
      <w:tblPr/>
      <w:tcPr>
        <w:shd w:val="clear" w:color="19729B" w:fill="19729B" w:themeFill="accent1" w:themeFillTint="ea"/>
      </w:tcPr>
    </w:tblStylePr>
    <w:tblStylePr w:type="band1Vert">
      <w:rPr>
        <w:color w:val="404040"/>
        <w:sz w:val="22"/>
      </w:rPr>
      <w:tblPr/>
    </w:tblStylePr>
    <w:tblStylePr w:type="band2Vert">
      <w:rPr>
        <w:color w:val="404040"/>
        <w:sz w:val="22"/>
      </w:rPr>
      <w:tblPr/>
      <w:tcPr>
        <w:shd w:val="clear" w:color="9ED5EF" w:fill="9ED5EF" w:themeFill="accent1" w:themeFillTint="50"/>
      </w:tcPr>
    </w:tblStylePr>
    <w:tblStylePr w:type="band1Horz">
      <w:rPr>
        <w:color w:val="404040"/>
        <w:sz w:val="22"/>
      </w:rPr>
      <w:tblPr/>
    </w:tblStylePr>
    <w:tblStylePr w:type="band2Horz">
      <w:rPr>
        <w:color w:val="404040"/>
        <w:sz w:val="22"/>
      </w:rPr>
      <w:tblPr/>
      <w:tcPr>
        <w:shd w:val="clear" w:color="9ED5EF" w:fill="9ED5EF" w:themeFill="accent1" w:themeFillTint="50"/>
      </w:tcPr>
    </w:tblStylePr>
  </w:style>
  <w:style w:type="table" w:customStyle="1" w:styleId="BorderedLined-Accent2">
    <w:name w:val="Bordered &amp; Lined - Accent 2"/>
    <w:basedOn w:val="TableauNormal"/>
    <w:uiPriority w:val="99"/>
    <w:pPr>
      <w:spacing w:after="0" w:line="240" w:lineRule="auto"/>
    </w:pPr>
    <w:rPr>
      <w:lang w:eastAsia="fr-FR"/>
      <w:color w:val="404040"/>
      <w:sz w:val="20"/>
      <w:szCs w:val="20"/>
    </w:rPr>
    <w:tblPr>
      <w:tblStyleRowBandSize w:val="1"/>
      <w:tblStyleColBandSize w:val="1"/>
      <w:tblBorders>
        <w:top w:val="single" w:color="953D10" w:themeColor="accent2" w:sz="4" w:space="0"/>
        <w:left w:val="single" w:color="953D10" w:themeColor="accent2" w:sz="4" w:space="0"/>
        <w:bottom w:val="single" w:color="953D10" w:themeColor="accent2" w:sz="4" w:space="0"/>
        <w:right w:val="single" w:color="953D10" w:themeColor="accent2" w:sz="4" w:space="0"/>
        <w:insideH w:val="single" w:color="953D10" w:themeColor="accent2" w:sz="4" w:space="0"/>
        <w:insideV w:val="single" w:color="953D10" w:themeColor="accent2" w:sz="4" w:space="0"/>
      </w:tblBorders>
    </w:tblPr>
    <w:tblStylePr w:type="firstRow">
      <w:rPr>
        <w:color w:val="F2F2F2"/>
        <w:sz w:val="22"/>
      </w:rPr>
      <w:tblPr/>
      <w:tcPr>
        <w:shd w:val="clear" w:color="F2AA85" w:fill="F2AA85" w:themeFill="accent2" w:themeFillTint="97"/>
      </w:tcPr>
    </w:tblStylePr>
    <w:tblStylePr w:type="lastRow">
      <w:rPr>
        <w:color w:val="F2F2F2"/>
        <w:sz w:val="22"/>
      </w:rPr>
      <w:tblPr/>
      <w:tcPr>
        <w:shd w:val="clear" w:color="F2AA85" w:fill="F2AA85" w:themeFill="accent2" w:themeFillTint="97"/>
      </w:tcPr>
    </w:tblStylePr>
    <w:tblStylePr w:type="firstCol">
      <w:rPr>
        <w:color w:val="F2F2F2"/>
        <w:sz w:val="22"/>
      </w:rPr>
      <w:tblPr/>
      <w:tcPr>
        <w:shd w:val="clear" w:color="F2AA85" w:fill="F2AA85" w:themeFill="accent2" w:themeFillTint="97"/>
      </w:tcPr>
    </w:tblStylePr>
    <w:tblStylePr w:type="lastCol">
      <w:rPr>
        <w:color w:val="F2F2F2"/>
        <w:sz w:val="22"/>
      </w:rPr>
      <w:tblPr/>
      <w:tcPr>
        <w:shd w:val="clear" w:color="F2AA85" w:fill="F2AA85" w:themeFill="accent2" w:themeFillTint="97"/>
      </w:tcPr>
    </w:tblStylePr>
    <w:tblStylePr w:type="band1Vert">
      <w:rPr>
        <w:color w:val="404040"/>
        <w:sz w:val="22"/>
      </w:rPr>
      <w:tblPr/>
    </w:tblStylePr>
    <w:tblStylePr w:type="band2Vert">
      <w:rPr>
        <w:color w:val="404040"/>
        <w:sz w:val="22"/>
      </w:rPr>
      <w:tblPr/>
      <w:tcPr>
        <w:shd w:val="clear" w:color="FAE2D6" w:fill="FAE2D6" w:themeFill="accent2" w:themeFillTint="32"/>
      </w:tcPr>
    </w:tblStylePr>
    <w:tblStylePr w:type="band1Horz">
      <w:rPr>
        <w:color w:val="404040"/>
        <w:sz w:val="22"/>
      </w:rPr>
      <w:tblPr/>
    </w:tblStylePr>
    <w:tblStylePr w:type="band2Horz">
      <w:rPr>
        <w:color w:val="404040"/>
        <w:sz w:val="22"/>
      </w:rPr>
      <w:tblPr/>
      <w:tcPr>
        <w:shd w:val="clear" w:color="FAE2D6" w:fill="FAE2D6" w:themeFill="accent2" w:themeFillTint="32"/>
      </w:tcPr>
    </w:tblStylePr>
  </w:style>
  <w:style w:type="table" w:customStyle="1" w:styleId="BorderedLined-Accent3">
    <w:name w:val="Bordered &amp; Lined - Accent 3"/>
    <w:basedOn w:val="TableauNormal"/>
    <w:uiPriority w:val="99"/>
    <w:pPr>
      <w:spacing w:after="0" w:line="240" w:lineRule="auto"/>
    </w:pPr>
    <w:rPr>
      <w:lang w:eastAsia="fr-FR"/>
      <w:color w:val="404040"/>
      <w:sz w:val="20"/>
      <w:szCs w:val="20"/>
    </w:rPr>
    <w:tblPr>
      <w:tblStyleRowBandSize w:val="1"/>
      <w:tblStyleColBandSize w:val="1"/>
      <w:tblBorders>
        <w:top w:val="single" w:color="0E3E15" w:themeColor="accent3" w:sz="4" w:space="0"/>
        <w:left w:val="single" w:color="0E3E15" w:themeColor="accent3" w:sz="4" w:space="0"/>
        <w:bottom w:val="single" w:color="0E3E15" w:themeColor="accent3" w:sz="4" w:space="0"/>
        <w:right w:val="single" w:color="0E3E15" w:themeColor="accent3" w:sz="4" w:space="0"/>
        <w:insideH w:val="single" w:color="0E3E15" w:themeColor="accent3" w:sz="4" w:space="0"/>
        <w:insideV w:val="single" w:color="0E3E15" w:themeColor="accent3" w:sz="4" w:space="0"/>
      </w:tblBorders>
    </w:tblPr>
    <w:tblStylePr w:type="firstRow">
      <w:rPr>
        <w:color w:val="F2F2F2"/>
        <w:sz w:val="22"/>
      </w:rPr>
      <w:tblPr/>
      <w:tcPr>
        <w:shd w:val="clear" w:color="196C24" w:fill="196C24" w:themeFill="accent3" w:themeFillTint="fe"/>
      </w:tcPr>
    </w:tblStylePr>
    <w:tblStylePr w:type="lastRow">
      <w:rPr>
        <w:color w:val="F2F2F2"/>
        <w:sz w:val="22"/>
      </w:rPr>
      <w:tblPr/>
      <w:tcPr>
        <w:shd w:val="clear" w:color="196C24" w:fill="196C24" w:themeFill="accent3" w:themeFillTint="fe"/>
      </w:tcPr>
    </w:tblStylePr>
    <w:tblStylePr w:type="firstCol">
      <w:rPr>
        <w:color w:val="F2F2F2"/>
        <w:sz w:val="22"/>
      </w:rPr>
      <w:tblPr/>
      <w:tcPr>
        <w:shd w:val="clear" w:color="196C24" w:fill="196C24" w:themeFill="accent3" w:themeFillTint="fe"/>
      </w:tcPr>
    </w:tblStylePr>
    <w:tblStylePr w:type="lastCol">
      <w:rPr>
        <w:color w:val="F2F2F2"/>
        <w:sz w:val="22"/>
      </w:rPr>
      <w:tblPr/>
      <w:tcPr>
        <w:shd w:val="clear" w:color="196C24" w:fill="196C24" w:themeFill="accent3" w:themeFillTint="fe"/>
      </w:tcPr>
    </w:tblStylePr>
    <w:tblStylePr w:type="band1Vert">
      <w:rPr>
        <w:color w:val="404040"/>
        <w:sz w:val="22"/>
      </w:rPr>
      <w:tblPr/>
    </w:tblStylePr>
    <w:tblStylePr w:type="band2Vert">
      <w:rPr>
        <w:color w:val="404040"/>
        <w:sz w:val="22"/>
      </w:rPr>
      <w:tblPr/>
      <w:tcPr>
        <w:shd w:val="clear" w:color="C0F0C6" w:fill="C0F0C6" w:themeFill="accent3" w:themeFillTint="34"/>
      </w:tcPr>
    </w:tblStylePr>
    <w:tblStylePr w:type="band1Horz">
      <w:rPr>
        <w:color w:val="404040"/>
        <w:sz w:val="22"/>
      </w:rPr>
      <w:tblPr/>
    </w:tblStylePr>
    <w:tblStylePr w:type="band2Horz">
      <w:rPr>
        <w:color w:val="404040"/>
        <w:sz w:val="22"/>
      </w:rPr>
      <w:tblPr/>
      <w:tcPr>
        <w:shd w:val="clear" w:color="C0F0C6" w:fill="C0F0C6" w:themeFill="accent3" w:themeFillTint="34"/>
      </w:tcPr>
    </w:tblStylePr>
  </w:style>
  <w:style w:type="table" w:customStyle="1" w:styleId="BorderedLined-Accent4">
    <w:name w:val="Bordered &amp; Lined - Accent 4"/>
    <w:basedOn w:val="TableauNormal"/>
    <w:uiPriority w:val="99"/>
    <w:pPr>
      <w:spacing w:after="0" w:line="240" w:lineRule="auto"/>
    </w:pPr>
    <w:rPr>
      <w:lang w:eastAsia="fr-FR"/>
      <w:color w:val="404040"/>
      <w:sz w:val="20"/>
      <w:szCs w:val="20"/>
    </w:rPr>
    <w:tblPr>
      <w:tblStyleRowBandSize w:val="1"/>
      <w:tblStyleColBandSize w:val="1"/>
      <w:tblBorders>
        <w:top w:val="single" w:color="085C7C" w:themeColor="accent4" w:sz="4" w:space="0"/>
        <w:left w:val="single" w:color="085C7C" w:themeColor="accent4" w:sz="4" w:space="0"/>
        <w:bottom w:val="single" w:color="085C7C" w:themeColor="accent4" w:sz="4" w:space="0"/>
        <w:right w:val="single" w:color="085C7C" w:themeColor="accent4" w:sz="4" w:space="0"/>
        <w:insideH w:val="single" w:color="085C7C" w:themeColor="accent4" w:sz="4" w:space="0"/>
        <w:insideV w:val="single" w:color="085C7C" w:themeColor="accent4" w:sz="4" w:space="0"/>
      </w:tblBorders>
    </w:tblPr>
    <w:tblStylePr w:type="firstRow">
      <w:rPr>
        <w:color w:val="F2F2F2"/>
        <w:sz w:val="22"/>
      </w:rPr>
      <w:tblPr/>
      <w:tcPr>
        <w:shd w:val="clear" w:color="5FCAF3" w:fill="5FCAF3" w:themeFill="accent4" w:themeFillTint="9a"/>
      </w:tcPr>
    </w:tblStylePr>
    <w:tblStylePr w:type="lastRow">
      <w:rPr>
        <w:color w:val="F2F2F2"/>
        <w:sz w:val="22"/>
      </w:rPr>
      <w:tblPr/>
      <w:tcPr>
        <w:shd w:val="clear" w:color="5FCAF3" w:fill="5FCAF3" w:themeFill="accent4" w:themeFillTint="9a"/>
      </w:tcPr>
    </w:tblStylePr>
    <w:tblStylePr w:type="firstCol">
      <w:rPr>
        <w:color w:val="F2F2F2"/>
        <w:sz w:val="22"/>
      </w:rPr>
      <w:tblPr/>
      <w:tcPr>
        <w:shd w:val="clear" w:color="5FCAF3" w:fill="5FCAF3" w:themeFill="accent4" w:themeFillTint="9a"/>
      </w:tcPr>
    </w:tblStylePr>
    <w:tblStylePr w:type="lastCol">
      <w:rPr>
        <w:color w:val="F2F2F2"/>
        <w:sz w:val="22"/>
      </w:rPr>
      <w:tblPr/>
      <w:tcPr>
        <w:shd w:val="clear" w:color="5FCAF3" w:fill="5FCAF3" w:themeFill="accent4" w:themeFillTint="9a"/>
      </w:tcPr>
    </w:tblStylePr>
    <w:tblStylePr w:type="band1Vert">
      <w:rPr>
        <w:color w:val="404040"/>
        <w:sz w:val="22"/>
      </w:rPr>
      <w:tblPr/>
    </w:tblStylePr>
    <w:tblStylePr w:type="band2Vert">
      <w:rPr>
        <w:color w:val="404040"/>
        <w:sz w:val="22"/>
      </w:rPr>
      <w:tblPr/>
      <w:tcPr>
        <w:shd w:val="clear" w:color="C9EDFB" w:fill="C9EDFB" w:themeFill="accent4" w:themeFillTint="34"/>
      </w:tcPr>
    </w:tblStylePr>
    <w:tblStylePr w:type="band1Horz">
      <w:rPr>
        <w:color w:val="404040"/>
        <w:sz w:val="22"/>
      </w:rPr>
      <w:tblPr/>
    </w:tblStylePr>
    <w:tblStylePr w:type="band2Horz">
      <w:rPr>
        <w:color w:val="404040"/>
        <w:sz w:val="22"/>
      </w:rPr>
      <w:tblPr/>
      <w:tcPr>
        <w:shd w:val="clear" w:color="C9EDFB" w:fill="C9EDFB" w:themeFill="accent4" w:themeFillTint="34"/>
      </w:tcPr>
    </w:tblStylePr>
  </w:style>
  <w:style w:type="table" w:customStyle="1" w:styleId="BorderedLined-Accent5">
    <w:name w:val="Bordered &amp; Lined - Accent 5"/>
    <w:basedOn w:val="TableauNormal"/>
    <w:uiPriority w:val="99"/>
    <w:pPr>
      <w:spacing w:after="0" w:line="240" w:lineRule="auto"/>
    </w:pPr>
    <w:rPr>
      <w:lang w:eastAsia="fr-FR"/>
      <w:color w:val="404040"/>
      <w:sz w:val="20"/>
      <w:szCs w:val="20"/>
    </w:rPr>
    <w:tblPr>
      <w:tblStyleRowBandSize w:val="1"/>
      <w:tblStyleColBandSize w:val="1"/>
      <w:tblBorders>
        <w:top w:val="single" w:color="5D1955" w:themeColor="accent5" w:sz="4" w:space="0"/>
        <w:left w:val="single" w:color="5D1955" w:themeColor="accent5" w:sz="4" w:space="0"/>
        <w:bottom w:val="single" w:color="5D1955" w:themeColor="accent5" w:sz="4" w:space="0"/>
        <w:right w:val="single" w:color="5D1955" w:themeColor="accent5" w:sz="4" w:space="0"/>
        <w:insideH w:val="single" w:color="5D1955" w:themeColor="accent5" w:sz="4" w:space="0"/>
        <w:insideV w:val="single" w:color="5D1955" w:themeColor="accent5" w:sz="4" w:space="0"/>
      </w:tblBorders>
    </w:tblPr>
    <w:tblStylePr w:type="firstRow">
      <w:rPr>
        <w:color w:val="F2F2F2"/>
        <w:sz w:val="22"/>
      </w:rPr>
      <w:tblPr/>
      <w:tcPr>
        <w:shd w:val="clear" w:color="A02B93" w:fill="A02B93" w:themeFill="accent5"/>
      </w:tcPr>
    </w:tblStylePr>
    <w:tblStylePr w:type="lastRow">
      <w:rPr>
        <w:color w:val="F2F2F2"/>
        <w:sz w:val="22"/>
      </w:rPr>
      <w:tblPr/>
      <w:tcPr>
        <w:shd w:val="clear" w:color="A02B93" w:fill="A02B93" w:themeFill="accent5"/>
      </w:tcPr>
    </w:tblStylePr>
    <w:tblStylePr w:type="firstCol">
      <w:rPr>
        <w:color w:val="F2F2F2"/>
        <w:sz w:val="22"/>
      </w:rPr>
      <w:tblPr/>
      <w:tcPr>
        <w:shd w:val="clear" w:color="A02B93" w:fill="A02B93" w:themeFill="accent5"/>
      </w:tcPr>
    </w:tblStylePr>
    <w:tblStylePr w:type="lastCol">
      <w:rPr>
        <w:color w:val="F2F2F2"/>
        <w:sz w:val="22"/>
      </w:rPr>
      <w:tblPr/>
      <w:tcPr>
        <w:shd w:val="clear" w:color="A02B93" w:fill="A02B93" w:themeFill="accent5"/>
      </w:tcPr>
    </w:tblStylePr>
    <w:tblStylePr w:type="band1Vert">
      <w:rPr>
        <w:color w:val="404040"/>
        <w:sz w:val="22"/>
      </w:rPr>
      <w:tblPr/>
    </w:tblStylePr>
    <w:tblStylePr w:type="band2Vert">
      <w:rPr>
        <w:color w:val="404040"/>
        <w:sz w:val="22"/>
      </w:rPr>
      <w:tblPr/>
      <w:tcPr>
        <w:shd w:val="clear" w:color="F1CDED" w:fill="F1CDED" w:themeFill="accent5" w:themeFillTint="34"/>
      </w:tcPr>
    </w:tblStylePr>
    <w:tblStylePr w:type="band1Horz">
      <w:rPr>
        <w:color w:val="404040"/>
        <w:sz w:val="22"/>
      </w:rPr>
      <w:tblPr/>
    </w:tblStylePr>
    <w:tblStylePr w:type="band2Horz">
      <w:rPr>
        <w:color w:val="404040"/>
        <w:sz w:val="22"/>
      </w:rPr>
      <w:tblPr/>
      <w:tcPr>
        <w:shd w:val="clear" w:color="F1CDED" w:fill="F1CDED" w:themeFill="accent5" w:themeFillTint="34"/>
      </w:tcPr>
    </w:tblStylePr>
  </w:style>
  <w:style w:type="table" w:customStyle="1" w:styleId="BorderedLined-Accent6">
    <w:name w:val="Bordered &amp; Lined - Accent 6"/>
    <w:basedOn w:val="TableauNormal"/>
    <w:uiPriority w:val="99"/>
    <w:pPr>
      <w:spacing w:after="0" w:line="240" w:lineRule="auto"/>
    </w:pPr>
    <w:rPr>
      <w:lang w:eastAsia="fr-FR"/>
      <w:color w:val="404040"/>
      <w:sz w:val="20"/>
      <w:szCs w:val="20"/>
    </w:rPr>
    <w:tblPr>
      <w:tblStyleRowBandSize w:val="1"/>
      <w:tblStyleColBandSize w:val="1"/>
      <w:tblBorders>
        <w:top w:val="single" w:color="2D611B" w:themeColor="accent6" w:sz="4" w:space="0"/>
        <w:left w:val="single" w:color="2D611B" w:themeColor="accent6" w:sz="4" w:space="0"/>
        <w:bottom w:val="single" w:color="2D611B" w:themeColor="accent6" w:sz="4" w:space="0"/>
        <w:right w:val="single" w:color="2D611B" w:themeColor="accent6" w:sz="4" w:space="0"/>
        <w:insideH w:val="single" w:color="2D611B" w:themeColor="accent6" w:sz="4" w:space="0"/>
        <w:insideV w:val="single" w:color="2D611B" w:themeColor="accent6" w:sz="4" w:space="0"/>
      </w:tblBorders>
    </w:tblPr>
    <w:tblStylePr w:type="firstRow">
      <w:rPr>
        <w:color w:val="F2F2F2"/>
        <w:sz w:val="22"/>
      </w:rPr>
      <w:tblPr/>
      <w:tcPr>
        <w:shd w:val="clear" w:color="4EA72E" w:fill="4EA72E" w:themeFill="accent6"/>
      </w:tcPr>
    </w:tblStylePr>
    <w:tblStylePr w:type="lastRow">
      <w:rPr>
        <w:color w:val="F2F2F2"/>
        <w:sz w:val="22"/>
      </w:rPr>
      <w:tblPr/>
      <w:tcPr>
        <w:shd w:val="clear" w:color="4EA72E" w:fill="4EA72E" w:themeFill="accent6"/>
      </w:tcPr>
    </w:tblStylePr>
    <w:tblStylePr w:type="firstCol">
      <w:rPr>
        <w:color w:val="F2F2F2"/>
        <w:sz w:val="22"/>
      </w:rPr>
      <w:tblPr/>
      <w:tcPr>
        <w:shd w:val="clear" w:color="4EA72E" w:fill="4EA72E" w:themeFill="accent6"/>
      </w:tcPr>
    </w:tblStylePr>
    <w:tblStylePr w:type="lastCol">
      <w:rPr>
        <w:color w:val="F2F2F2"/>
        <w:sz w:val="22"/>
      </w:rPr>
      <w:tblPr/>
      <w:tcPr>
        <w:shd w:val="clear" w:color="4EA72E" w:fill="4EA72E" w:themeFill="accent6"/>
      </w:tcPr>
    </w:tblStylePr>
    <w:tblStylePr w:type="band1Vert">
      <w:rPr>
        <w:color w:val="404040"/>
        <w:sz w:val="22"/>
      </w:rPr>
      <w:tblPr/>
    </w:tblStylePr>
    <w:tblStylePr w:type="band2Vert">
      <w:rPr>
        <w:color w:val="404040"/>
        <w:sz w:val="22"/>
      </w:rPr>
      <w:tblPr/>
      <w:tcPr>
        <w:shd w:val="clear" w:color="D8F2CF" w:fill="D8F2CF" w:themeFill="accent6" w:themeFillTint="34"/>
      </w:tcPr>
    </w:tblStylePr>
    <w:tblStylePr w:type="band1Horz">
      <w:rPr>
        <w:color w:val="404040"/>
        <w:sz w:val="22"/>
      </w:rPr>
      <w:tblPr/>
    </w:tblStylePr>
    <w:tblStylePr w:type="band2Horz">
      <w:rPr>
        <w:color w:val="404040"/>
        <w:sz w:val="22"/>
      </w:rPr>
      <w:tblPr/>
      <w:tcPr>
        <w:shd w:val="clear" w:color="D8F2CF"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blStylePr w:type="firstRow">
      <w:rPr>
        <w:color w:val="404040"/>
        <w:sz w:val="22"/>
      </w:rPr>
      <w:tblPr/>
      <w:tcPr>
        <w:tcBorders>
          <w:bottom w:val="single" w:color="156082" w:themeColor="accent1" w:sz="12" w:space="0"/>
        </w:tcBorders>
      </w:tcPr>
    </w:tblStylePr>
    <w:tblStylePr w:type="lastRow">
      <w:rPr>
        <w:color w:val="404040"/>
        <w:sz w:val="22"/>
      </w:rPr>
      <w:tblPr/>
      <w:tcPr>
        <w:tcBorders>
          <w:top w:val="single" w:color="156082" w:themeColor="accent1" w:sz="12" w:space="0"/>
        </w:tcBorders>
      </w:tcPr>
    </w:tblStylePr>
    <w:tblStylePr w:type="firstCol">
      <w:rPr>
        <w:color w:val="404040"/>
        <w:sz w:val="22"/>
      </w:rPr>
      <w:tblPr/>
    </w:tblStylePr>
    <w:tblStylePr w:type="lastCol">
      <w:rPr>
        <w:color w:val="404040"/>
        <w:sz w:val="22"/>
      </w:rPr>
      <w:tblPr/>
      <w:tcPr>
        <w:tcBorders>
          <w:left w:val="single" w:color="156082" w:themeColor="accent1" w:sz="12" w:space="0"/>
        </w:tcBorders>
      </w:tcPr>
    </w:tblStylePr>
    <w:tblStylePr w:type="band1Horz">
      <w:rPr>
        <w:color w:val="404040"/>
        <w:sz w:val="22"/>
      </w:rPr>
      <w:tblPr/>
      <w:tcPr>
        <w:tcBorders>
          <w:top w:val="single" w:color="81C9EA" w:themeColor="accent1" w:sz="4" w:space="0"/>
          <w:left w:val="single" w:color="81C9EA" w:themeColor="accent1" w:sz="4" w:space="0"/>
          <w:bottom w:val="single" w:color="81C9EA" w:themeColor="accent1" w:sz="4" w:space="0"/>
          <w:right w:val="single" w:color="81C9EA" w:themeColor="accent1" w:sz="4" w:space="0"/>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blStylePr w:type="firstRow">
      <w:rPr>
        <w:color w:val="404040"/>
        <w:sz w:val="22"/>
      </w:rPr>
      <w:tblPr/>
      <w:tcPr>
        <w:tcBorders>
          <w:bottom w:val="single" w:color="F2AA85" w:themeColor="accent2" w:sz="12" w:space="0"/>
        </w:tcBorders>
      </w:tcPr>
    </w:tblStylePr>
    <w:tblStylePr w:type="lastRow">
      <w:rPr>
        <w:color w:val="404040"/>
        <w:sz w:val="22"/>
      </w:rPr>
      <w:tblPr/>
      <w:tcPr>
        <w:tcBorders>
          <w:top w:val="single" w:color="F2AA85" w:themeColor="accent2" w:sz="12" w:space="0"/>
        </w:tcBorders>
      </w:tcPr>
    </w:tblStylePr>
    <w:tblStylePr w:type="firstCol">
      <w:rPr>
        <w:color w:val="404040"/>
        <w:sz w:val="22"/>
      </w:rPr>
      <w:tblPr/>
    </w:tblStylePr>
    <w:tblStylePr w:type="lastCol">
      <w:rPr>
        <w:color w:val="404040"/>
        <w:sz w:val="22"/>
      </w:rPr>
      <w:tblPr/>
      <w:tcPr>
        <w:tcBorders>
          <w:left w:val="single" w:color="F2AA85" w:themeColor="accent2" w:sz="12" w:space="0"/>
        </w:tcBorders>
      </w:tcPr>
    </w:tblStylePr>
    <w:tblStylePr w:type="band1Horz">
      <w:rPr>
        <w:color w:val="404040"/>
        <w:sz w:val="22"/>
      </w:rPr>
      <w:tblPr/>
      <w:tcPr>
        <w:tcBorders>
          <w:top w:val="single" w:color="F6C5AB" w:themeColor="accent2" w:sz="4" w:space="0"/>
          <w:left w:val="single" w:color="F6C5AB" w:themeColor="accent2" w:sz="4" w:space="0"/>
          <w:bottom w:val="single" w:color="F6C5AB" w:themeColor="accent2" w:sz="4" w:space="0"/>
          <w:right w:val="single" w:color="F6C5AB" w:themeColor="accent2" w:sz="4" w:space="0"/>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blStylePr w:type="firstRow">
      <w:rPr>
        <w:color w:val="404040"/>
        <w:sz w:val="22"/>
      </w:rPr>
      <w:tblPr/>
      <w:tcPr>
        <w:tcBorders>
          <w:bottom w:val="single" w:color="48D45B" w:themeColor="accent3" w:sz="12" w:space="0"/>
        </w:tcBorders>
      </w:tcPr>
    </w:tblStylePr>
    <w:tblStylePr w:type="lastRow">
      <w:rPr>
        <w:color w:val="404040"/>
        <w:sz w:val="22"/>
      </w:rPr>
      <w:tblPr/>
      <w:tcPr>
        <w:tcBorders>
          <w:top w:val="single" w:color="48D45B" w:themeColor="accent3" w:sz="12" w:space="0"/>
        </w:tcBorders>
      </w:tcPr>
    </w:tblStylePr>
    <w:tblStylePr w:type="firstCol">
      <w:rPr>
        <w:color w:val="404040"/>
        <w:sz w:val="22"/>
      </w:rPr>
      <w:tblPr/>
    </w:tblStylePr>
    <w:tblStylePr w:type="lastCol">
      <w:rPr>
        <w:color w:val="404040"/>
        <w:sz w:val="22"/>
      </w:rPr>
      <w:tblPr/>
      <w:tcPr>
        <w:tcBorders>
          <w:left w:val="single" w:color="48D45B" w:themeColor="accent3" w:sz="12" w:space="0"/>
        </w:tcBorders>
      </w:tcPr>
    </w:tblStylePr>
    <w:tblStylePr w:type="band1Horz">
      <w:rPr>
        <w:color w:val="404040"/>
        <w:sz w:val="22"/>
      </w:rPr>
      <w:tblPr/>
      <w:tcPr>
        <w:tcBorders>
          <w:top w:val="single" w:color="83E28F" w:themeColor="accent3" w:sz="4" w:space="0"/>
          <w:left w:val="single" w:color="83E28F" w:themeColor="accent3" w:sz="4" w:space="0"/>
          <w:bottom w:val="single" w:color="83E28F" w:themeColor="accent3" w:sz="4" w:space="0"/>
          <w:right w:val="single" w:color="83E28F" w:themeColor="accent3" w:sz="4" w:space="0"/>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blStylePr w:type="firstRow">
      <w:rPr>
        <w:color w:val="404040"/>
        <w:sz w:val="22"/>
      </w:rPr>
      <w:tblPr/>
      <w:tcPr>
        <w:tcBorders>
          <w:bottom w:val="single" w:color="5FCAF3" w:themeColor="accent4" w:sz="12" w:space="0"/>
        </w:tcBorders>
      </w:tcPr>
    </w:tblStylePr>
    <w:tblStylePr w:type="lastRow">
      <w:rPr>
        <w:color w:val="404040"/>
        <w:sz w:val="22"/>
      </w:rPr>
      <w:tblPr/>
      <w:tcPr>
        <w:tcBorders>
          <w:top w:val="single" w:color="5FCAF3" w:themeColor="accent4" w:sz="12" w:space="0"/>
        </w:tcBorders>
      </w:tcPr>
    </w:tblStylePr>
    <w:tblStylePr w:type="firstCol">
      <w:rPr>
        <w:color w:val="404040"/>
        <w:sz w:val="22"/>
      </w:rPr>
      <w:tblPr/>
    </w:tblStylePr>
    <w:tblStylePr w:type="lastCol">
      <w:rPr>
        <w:color w:val="404040"/>
        <w:sz w:val="22"/>
      </w:rPr>
      <w:tblPr/>
      <w:tcPr>
        <w:tcBorders>
          <w:left w:val="single" w:color="5FCAF3" w:themeColor="accent4" w:sz="12" w:space="0"/>
        </w:tcBorders>
      </w:tcPr>
    </w:tblStylePr>
    <w:tblStylePr w:type="band1Horz">
      <w:rPr>
        <w:color w:val="404040"/>
        <w:sz w:val="22"/>
      </w:rPr>
      <w:tblPr/>
      <w:tcPr>
        <w:tcBorders>
          <w:top w:val="single" w:color="94DBF7" w:themeColor="accent4" w:sz="4" w:space="0"/>
          <w:left w:val="single" w:color="94DBF7" w:themeColor="accent4" w:sz="4" w:space="0"/>
          <w:bottom w:val="single" w:color="94DBF7" w:themeColor="accent4" w:sz="4" w:space="0"/>
          <w:right w:val="single" w:color="94DBF7" w:themeColor="accent4" w:sz="4" w:space="0"/>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blStylePr w:type="firstRow">
      <w:rPr>
        <w:color w:val="404040"/>
        <w:sz w:val="22"/>
      </w:rPr>
      <w:tblPr/>
      <w:tcPr>
        <w:tcBorders>
          <w:bottom w:val="single" w:color="D76CCB" w:themeColor="accent5" w:sz="12" w:space="0"/>
        </w:tcBorders>
      </w:tcPr>
    </w:tblStylePr>
    <w:tblStylePr w:type="lastRow">
      <w:rPr>
        <w:color w:val="404040"/>
        <w:sz w:val="22"/>
      </w:rPr>
      <w:tblPr/>
      <w:tcPr>
        <w:tcBorders>
          <w:top w:val="single" w:color="D76CCB" w:themeColor="accent5" w:sz="12" w:space="0"/>
        </w:tcBorders>
      </w:tcPr>
    </w:tblStylePr>
    <w:tblStylePr w:type="firstCol">
      <w:rPr>
        <w:color w:val="404040"/>
        <w:sz w:val="22"/>
      </w:rPr>
      <w:tblPr/>
    </w:tblStylePr>
    <w:tblStylePr w:type="lastCol">
      <w:rPr>
        <w:color w:val="404040"/>
        <w:sz w:val="22"/>
      </w:rPr>
      <w:tblPr/>
      <w:tcPr>
        <w:tcBorders>
          <w:left w:val="single" w:color="D76CCB" w:themeColor="accent5" w:sz="12" w:space="0"/>
        </w:tcBorders>
      </w:tcPr>
    </w:tblStylePr>
    <w:tblStylePr w:type="band1Horz">
      <w:rPr>
        <w:color w:val="404040"/>
        <w:sz w:val="22"/>
      </w:rPr>
      <w:tblPr/>
      <w:tcPr>
        <w:tcBorders>
          <w:top w:val="single" w:color="E49DDC" w:themeColor="accent5" w:sz="4" w:space="0"/>
          <w:left w:val="single" w:color="E49DDC" w:themeColor="accent5" w:sz="4" w:space="0"/>
          <w:bottom w:val="single" w:color="E49DDC" w:themeColor="accent5" w:sz="4" w:space="0"/>
          <w:right w:val="single" w:color="E49DDC" w:themeColor="accent5" w:sz="4" w:space="0"/>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blStylePr w:type="firstRow">
      <w:rPr>
        <w:color w:val="404040"/>
        <w:sz w:val="22"/>
      </w:rPr>
      <w:tblPr/>
      <w:tcPr>
        <w:tcBorders>
          <w:bottom w:val="single" w:color="8ED873" w:themeColor="accent6" w:sz="12" w:space="0"/>
        </w:tcBorders>
      </w:tcPr>
    </w:tblStylePr>
    <w:tblStylePr w:type="lastRow">
      <w:rPr>
        <w:color w:val="404040"/>
        <w:sz w:val="22"/>
      </w:rPr>
      <w:tblPr/>
      <w:tcPr>
        <w:tcBorders>
          <w:top w:val="single" w:color="8ED873" w:themeColor="accent6" w:sz="12" w:space="0"/>
        </w:tcBorders>
      </w:tcPr>
    </w:tblStylePr>
    <w:tblStylePr w:type="firstCol">
      <w:rPr>
        <w:color w:val="404040"/>
        <w:sz w:val="22"/>
      </w:rPr>
      <w:tblPr/>
    </w:tblStylePr>
    <w:tblStylePr w:type="lastCol">
      <w:rPr>
        <w:color w:val="404040"/>
        <w:sz w:val="22"/>
      </w:rPr>
      <w:tblPr/>
      <w:tcPr>
        <w:tcBorders>
          <w:left w:val="single" w:color="8ED873" w:themeColor="accent6" w:sz="12" w:space="0"/>
        </w:tcBorders>
      </w:tcPr>
    </w:tblStylePr>
    <w:tblStylePr w:type="band1Horz">
      <w:rPr>
        <w:color w:val="404040"/>
        <w:sz w:val="22"/>
      </w:rPr>
      <w:tblPr/>
      <w:tcPr>
        <w:tcBorders>
          <w:top w:val="single" w:color="B2E5A0" w:themeColor="accent6" w:sz="4" w:space="0"/>
          <w:left w:val="single" w:color="B2E5A0" w:themeColor="accent6" w:sz="4" w:space="0"/>
          <w:bottom w:val="single" w:color="B2E5A0" w:themeColor="accent6" w:sz="4" w:space="0"/>
          <w:right w:val="single" w:color="B2E5A0" w:themeColor="accent6" w:sz="4" w:space="0"/>
        </w:tcBorders>
      </w:tcPr>
    </w:tblStylePr>
  </w:style>
  <w:style w:type="table" w:styleId="Grilledutableau">
    <w:name w:val="Table Grid"/>
    <w:basedOn w:val="TableauNormal"/>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rilledutableau1">
    <w:name w:val="Grille du tableau1"/>
    <w:basedOn w:val="TableauNormal"/>
    <w:uiPriority w:val="39"/>
    <w:rsid w:val="00546f9b"/>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rilledutableau2">
    <w:name w:val="Grille du tableau2"/>
    <w:basedOn w:val="TableauNormal"/>
    <w:uiPriority w:val="39"/>
    <w:rsid w:val="00546f9b"/>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entreprise@polytech-lyon.fr"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hyperlink" Target="https://www.francecompetences.fr/recherche/rncp/39916/"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F616B-25BE-44AA-967C-62AFA6AA8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Application>LibreOffice/7.4.7.2$Linux_X86_64 LibreOffice_project/40$Build-2</Application>
  <AppVersion>15.0000</AppVersion>
  <Pages>7</Pages>
  <Words>2036</Words>
  <Characters>12377</Characters>
  <CharactersWithSpaces>14262</CharactersWithSpaces>
  <Paragraphs>176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2025-06-05T01:01:00Z</dcterms:created>
  <dc:creator>Matthieu Zinet</dc:creator>
  <dc:description/>
  <dc:language>en-GB</dc:language>
  <cp:lastModifiedBy>Fabien Millioz</cp:lastModifiedBy>
  <cp:lastPrinted>2025-06-05T11:36:00Z</cp:lastPrinted>
  <dcterms:modified xsi:type="dcterms:W3CDTF">2025-07-04T15:57:59Z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