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CFDB" w14:textId="77777777" w:rsidR="00837D84" w:rsidRDefault="00837D84" w:rsidP="00837D84">
      <w:pPr>
        <w:spacing w:after="0" w:line="240" w:lineRule="auto"/>
        <w:jc w:val="center"/>
        <w:rPr>
          <w:rFonts w:ascii="Lucida Bright" w:eastAsia="Times New Roman" w:hAnsi="Lucida Bright" w:cs="Times New Roman"/>
          <w:sz w:val="28"/>
          <w:szCs w:val="28"/>
          <w:lang w:eastAsia="fr-FR"/>
        </w:rPr>
      </w:pPr>
      <w:r>
        <w:rPr>
          <w:rFonts w:ascii="Times New Roman" w:hAnsi="Times New Roman" w:cs="Times New Roman"/>
          <w:b/>
          <w:noProof/>
          <w:sz w:val="28"/>
          <w:szCs w:val="28"/>
          <w:lang w:eastAsia="fr-FR"/>
        </w:rPr>
        <w:drawing>
          <wp:anchor distT="0" distB="0" distL="114300" distR="114300" simplePos="0" relativeHeight="251661312" behindDoc="0" locked="0" layoutInCell="1" allowOverlap="1" wp14:anchorId="610AE7A5" wp14:editId="7A658260">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14:sizeRelH relativeFrom="page">
              <wp14:pctWidth>0</wp14:pctWidth>
            </wp14:sizeRelH>
            <wp14:sizeRelV relativeFrom="page">
              <wp14:pctHeight>0</wp14:pctHeight>
            </wp14:sizeRelV>
          </wp:anchor>
        </w:drawing>
      </w:r>
    </w:p>
    <w:p w14:paraId="240BC154" w14:textId="77777777" w:rsidR="00141D99" w:rsidRDefault="00141D99" w:rsidP="00837D84">
      <w:pPr>
        <w:spacing w:after="0" w:line="240" w:lineRule="auto"/>
        <w:jc w:val="center"/>
        <w:rPr>
          <w:rFonts w:ascii="Lucida Bright" w:eastAsia="Times New Roman" w:hAnsi="Lucida Bright" w:cs="Times New Roman"/>
          <w:sz w:val="28"/>
          <w:szCs w:val="28"/>
          <w:lang w:eastAsia="fr-FR"/>
        </w:rPr>
      </w:pPr>
    </w:p>
    <w:p w14:paraId="720472E7" w14:textId="77777777" w:rsidR="00141D99" w:rsidRDefault="00141D99" w:rsidP="00837D84">
      <w:pPr>
        <w:spacing w:after="0" w:line="240" w:lineRule="auto"/>
        <w:jc w:val="center"/>
        <w:rPr>
          <w:rFonts w:ascii="Lucida Bright" w:eastAsia="Times New Roman" w:hAnsi="Lucida Bright" w:cs="Times New Roman"/>
          <w:sz w:val="28"/>
          <w:szCs w:val="28"/>
          <w:lang w:eastAsia="fr-FR"/>
        </w:rPr>
      </w:pPr>
    </w:p>
    <w:p w14:paraId="2FB8FB62" w14:textId="77777777" w:rsidR="00141D99" w:rsidRDefault="00141D99" w:rsidP="00837D84">
      <w:pPr>
        <w:spacing w:after="0" w:line="240" w:lineRule="auto"/>
        <w:jc w:val="center"/>
        <w:rPr>
          <w:rFonts w:ascii="Lucida Bright" w:eastAsia="Times New Roman" w:hAnsi="Lucida Bright" w:cs="Times New Roman"/>
          <w:sz w:val="28"/>
          <w:szCs w:val="28"/>
          <w:lang w:eastAsia="fr-FR"/>
        </w:rPr>
      </w:pPr>
    </w:p>
    <w:p w14:paraId="6690B4FE" w14:textId="77777777" w:rsidR="00141D99" w:rsidRPr="00837D84" w:rsidRDefault="00141D99" w:rsidP="00837D84">
      <w:pPr>
        <w:spacing w:after="0" w:line="240" w:lineRule="auto"/>
        <w:jc w:val="center"/>
        <w:rPr>
          <w:rFonts w:ascii="Lucida Bright" w:eastAsia="Times New Roman" w:hAnsi="Lucida Bright" w:cs="Times New Roman"/>
          <w:sz w:val="28"/>
          <w:szCs w:val="28"/>
          <w:lang w:eastAsia="fr-FR"/>
        </w:rPr>
      </w:pPr>
    </w:p>
    <w:p w14:paraId="587C5EAC" w14:textId="77777777" w:rsidR="00837D84" w:rsidRPr="00837D84" w:rsidRDefault="00837D84" w:rsidP="00837D84">
      <w:pPr>
        <w:spacing w:after="0" w:line="240" w:lineRule="auto"/>
        <w:rPr>
          <w:rFonts w:ascii="Lucida Bright" w:eastAsia="Times New Roman" w:hAnsi="Lucida Bright" w:cs="Times New Roman"/>
          <w:sz w:val="28"/>
          <w:szCs w:val="28"/>
          <w:lang w:eastAsia="fr-FR"/>
        </w:rPr>
      </w:pPr>
      <w:r w:rsidRPr="00837D84">
        <w:rPr>
          <w:noProof/>
          <w:lang w:eastAsia="fr-FR"/>
        </w:rPr>
        <w:drawing>
          <wp:anchor distT="0" distB="0" distL="114300" distR="114300" simplePos="0" relativeHeight="251659264" behindDoc="0" locked="0" layoutInCell="1" allowOverlap="1" wp14:anchorId="23478A1F" wp14:editId="0A8A9ACF">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3648C3A0" w14:textId="77777777" w:rsidR="00837D84" w:rsidRPr="00837D84" w:rsidRDefault="00837D84" w:rsidP="00837D84">
      <w:pPr>
        <w:spacing w:after="0" w:line="240" w:lineRule="auto"/>
        <w:jc w:val="center"/>
        <w:rPr>
          <w:rFonts w:ascii="Lucida Bright" w:eastAsia="Times New Roman" w:hAnsi="Lucida Bright" w:cs="Times New Roman"/>
          <w:sz w:val="28"/>
          <w:szCs w:val="28"/>
          <w:lang w:eastAsia="fr-FR"/>
        </w:rPr>
      </w:pPr>
    </w:p>
    <w:p w14:paraId="2085B47B" w14:textId="77777777" w:rsidR="00837D84" w:rsidRPr="00837D84" w:rsidRDefault="00837D84" w:rsidP="00837D84">
      <w:pPr>
        <w:spacing w:after="0" w:line="240" w:lineRule="auto"/>
        <w:jc w:val="center"/>
        <w:rPr>
          <w:rFonts w:ascii="Lucida Bright" w:eastAsia="Times New Roman" w:hAnsi="Lucida Bright" w:cs="Times New Roman"/>
          <w:sz w:val="28"/>
          <w:szCs w:val="28"/>
          <w:lang w:eastAsia="fr-FR"/>
        </w:rPr>
      </w:pPr>
    </w:p>
    <w:p w14:paraId="4469A6FA" w14:textId="77777777" w:rsidR="00837D84" w:rsidRPr="00837D84" w:rsidRDefault="00141D99" w:rsidP="00837D84">
      <w:pPr>
        <w:spacing w:after="0" w:line="240" w:lineRule="auto"/>
        <w:jc w:val="center"/>
        <w:rPr>
          <w:rFonts w:ascii="Lucida Bright" w:hAnsi="Lucida Bright" w:cs="Times New Roman"/>
          <w:sz w:val="52"/>
          <w:szCs w:val="52"/>
        </w:rPr>
      </w:pPr>
      <w:r>
        <w:rPr>
          <w:rFonts w:ascii="Lucida Bright" w:hAnsi="Lucida Bright" w:cs="Times New Roman"/>
          <w:sz w:val="52"/>
          <w:szCs w:val="52"/>
        </w:rPr>
        <w:t>Unité d’Enseignement 6</w:t>
      </w:r>
    </w:p>
    <w:p w14:paraId="2437ABEC" w14:textId="77777777" w:rsidR="00837D84" w:rsidRPr="00837D84" w:rsidRDefault="00837D84" w:rsidP="00837D84">
      <w:pPr>
        <w:spacing w:after="0" w:line="240" w:lineRule="auto"/>
        <w:jc w:val="center"/>
        <w:rPr>
          <w:rFonts w:ascii="Lucida Bright" w:hAnsi="Lucida Bright" w:cs="Times New Roman"/>
          <w:sz w:val="18"/>
          <w:szCs w:val="18"/>
        </w:rPr>
      </w:pPr>
    </w:p>
    <w:p w14:paraId="06CB542E" w14:textId="77777777" w:rsidR="00837D84" w:rsidRPr="00837D84" w:rsidRDefault="00837D84" w:rsidP="00837D84">
      <w:pPr>
        <w:spacing w:after="0" w:line="240" w:lineRule="auto"/>
        <w:jc w:val="center"/>
        <w:rPr>
          <w:rFonts w:ascii="Lucida Bright" w:hAnsi="Lucida Bright" w:cs="Times New Roman"/>
          <w:sz w:val="36"/>
          <w:szCs w:val="36"/>
        </w:rPr>
      </w:pPr>
    </w:p>
    <w:p w14:paraId="41691B36" w14:textId="77777777" w:rsidR="00837D84" w:rsidRPr="00837D84" w:rsidRDefault="00837D84" w:rsidP="00837D84">
      <w:pPr>
        <w:spacing w:after="0" w:line="240" w:lineRule="auto"/>
        <w:jc w:val="center"/>
        <w:rPr>
          <w:rFonts w:ascii="Lucida Bright" w:hAnsi="Lucida Bright" w:cs="Times New Roman"/>
          <w:sz w:val="36"/>
          <w:szCs w:val="36"/>
        </w:rPr>
      </w:pPr>
    </w:p>
    <w:p w14:paraId="7845D0CA" w14:textId="77777777" w:rsidR="00837D84" w:rsidRPr="00837D84" w:rsidRDefault="00837D84" w:rsidP="00837D84">
      <w:pPr>
        <w:spacing w:after="0" w:line="240" w:lineRule="auto"/>
        <w:jc w:val="center"/>
        <w:rPr>
          <w:rFonts w:ascii="Lucida Bright" w:hAnsi="Lucida Bright" w:cs="Times New Roman"/>
          <w:sz w:val="36"/>
          <w:szCs w:val="36"/>
        </w:rPr>
      </w:pPr>
      <w:r w:rsidRPr="00837D84">
        <w:rPr>
          <w:rFonts w:ascii="Lucida Bright" w:hAnsi="Lucida Bright" w:cs="Times New Roman"/>
          <w:sz w:val="36"/>
          <w:szCs w:val="36"/>
        </w:rPr>
        <w:t>BANQUE DE QCM</w:t>
      </w:r>
      <w:r w:rsidR="007A5E11">
        <w:rPr>
          <w:rFonts w:ascii="Lucida Bright" w:hAnsi="Lucida Bright" w:cs="Times New Roman"/>
          <w:sz w:val="36"/>
          <w:szCs w:val="36"/>
        </w:rPr>
        <w:t>s</w:t>
      </w:r>
    </w:p>
    <w:p w14:paraId="2967BDFC" w14:textId="77777777" w:rsidR="00837D84" w:rsidRPr="00837D84" w:rsidRDefault="00837D84" w:rsidP="00837D84">
      <w:pPr>
        <w:spacing w:after="0" w:line="240" w:lineRule="auto"/>
        <w:jc w:val="center"/>
        <w:rPr>
          <w:rFonts w:ascii="Times New Roman" w:hAnsi="Times New Roman" w:cs="Times New Roman"/>
          <w:sz w:val="36"/>
          <w:szCs w:val="36"/>
        </w:rPr>
      </w:pPr>
    </w:p>
    <w:p w14:paraId="0BF035E8" w14:textId="77777777" w:rsidR="00837D84" w:rsidRPr="00837D84" w:rsidRDefault="00837D84" w:rsidP="00837D84">
      <w:pPr>
        <w:spacing w:after="0" w:line="240" w:lineRule="auto"/>
        <w:jc w:val="center"/>
        <w:rPr>
          <w:rFonts w:ascii="Times New Roman" w:hAnsi="Times New Roman" w:cs="Times New Roman"/>
          <w:sz w:val="36"/>
          <w:szCs w:val="36"/>
        </w:rPr>
      </w:pPr>
    </w:p>
    <w:p w14:paraId="1950B217" w14:textId="77777777" w:rsidR="00837D84" w:rsidRPr="00837D84" w:rsidRDefault="00837D84" w:rsidP="00837D84">
      <w:pPr>
        <w:spacing w:after="0" w:line="240" w:lineRule="auto"/>
        <w:jc w:val="center"/>
        <w:rPr>
          <w:rFonts w:ascii="Times New Roman" w:hAnsi="Times New Roman" w:cs="Times New Roman"/>
          <w:sz w:val="36"/>
          <w:szCs w:val="36"/>
        </w:rPr>
      </w:pPr>
    </w:p>
    <w:p w14:paraId="47CCE7A9" w14:textId="77777777" w:rsidR="00837D84" w:rsidRDefault="007F4A97" w:rsidP="00837D84">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DEVELOPPEMENT CLINIQUE DU MEDICAMENT</w:t>
      </w:r>
      <w:r w:rsidR="00141D99">
        <w:rPr>
          <w:rFonts w:ascii="Times New Roman" w:hAnsi="Times New Roman" w:cs="Times New Roman"/>
          <w:b/>
          <w:sz w:val="36"/>
          <w:szCs w:val="36"/>
        </w:rPr>
        <w:t xml:space="preserve"> </w:t>
      </w:r>
    </w:p>
    <w:p w14:paraId="1AE006ED" w14:textId="77777777" w:rsidR="006266BE" w:rsidRDefault="006266BE" w:rsidP="00837D84">
      <w:pPr>
        <w:spacing w:after="0" w:line="240" w:lineRule="auto"/>
        <w:jc w:val="center"/>
        <w:rPr>
          <w:rFonts w:ascii="Times New Roman" w:hAnsi="Times New Roman" w:cs="Times New Roman"/>
          <w:i/>
          <w:sz w:val="36"/>
          <w:szCs w:val="36"/>
        </w:rPr>
      </w:pPr>
    </w:p>
    <w:p w14:paraId="1F768558" w14:textId="77777777" w:rsidR="00141D99" w:rsidRPr="006266BE" w:rsidRDefault="007F4A97" w:rsidP="00837D84">
      <w:pPr>
        <w:spacing w:after="0" w:line="240" w:lineRule="auto"/>
        <w:jc w:val="center"/>
        <w:rPr>
          <w:rFonts w:ascii="Times New Roman" w:hAnsi="Times New Roman" w:cs="Times New Roman"/>
          <w:i/>
          <w:sz w:val="36"/>
          <w:szCs w:val="36"/>
        </w:rPr>
      </w:pPr>
      <w:r>
        <w:rPr>
          <w:rFonts w:ascii="Times New Roman" w:hAnsi="Times New Roman" w:cs="Times New Roman"/>
          <w:i/>
          <w:sz w:val="36"/>
          <w:szCs w:val="36"/>
        </w:rPr>
        <w:t>Pr Gueyffier</w:t>
      </w:r>
    </w:p>
    <w:p w14:paraId="20E6533E" w14:textId="77777777" w:rsidR="00837D84" w:rsidRPr="00837D84" w:rsidRDefault="00837D84" w:rsidP="00837D84">
      <w:pPr>
        <w:spacing w:after="0" w:line="240" w:lineRule="auto"/>
        <w:jc w:val="center"/>
        <w:rPr>
          <w:rFonts w:ascii="Times New Roman" w:hAnsi="Times New Roman" w:cs="Times New Roman"/>
          <w:sz w:val="36"/>
          <w:szCs w:val="36"/>
        </w:rPr>
      </w:pPr>
    </w:p>
    <w:p w14:paraId="3F1435EF" w14:textId="77777777" w:rsidR="00837D84" w:rsidRPr="00837D84" w:rsidRDefault="00837D84" w:rsidP="00837D84">
      <w:pPr>
        <w:tabs>
          <w:tab w:val="right" w:pos="5103"/>
        </w:tabs>
        <w:spacing w:after="0" w:line="240" w:lineRule="auto"/>
        <w:jc w:val="center"/>
        <w:rPr>
          <w:rFonts w:ascii="Times New Roman" w:hAnsi="Times New Roman" w:cs="Times New Roman"/>
          <w:sz w:val="24"/>
          <w:szCs w:val="24"/>
        </w:rPr>
      </w:pPr>
    </w:p>
    <w:p w14:paraId="0565E573" w14:textId="77777777" w:rsidR="00837D84" w:rsidRPr="00837D84" w:rsidRDefault="00837D84" w:rsidP="006266BE">
      <w:pPr>
        <w:tabs>
          <w:tab w:val="right" w:pos="5103"/>
        </w:tabs>
        <w:spacing w:after="0" w:line="240" w:lineRule="auto"/>
        <w:jc w:val="center"/>
        <w:rPr>
          <w:rFonts w:ascii="Times New Roman" w:hAnsi="Times New Roman" w:cs="Times New Roman"/>
          <w:sz w:val="24"/>
          <w:szCs w:val="24"/>
        </w:rPr>
      </w:pPr>
    </w:p>
    <w:p w14:paraId="3120152A" w14:textId="77777777" w:rsidR="00837D84" w:rsidRPr="00837D84" w:rsidRDefault="00837D84" w:rsidP="00837D84">
      <w:pPr>
        <w:spacing w:after="0"/>
        <w:rPr>
          <w:rFonts w:ascii="Times New Roman" w:hAnsi="Times New Roman" w:cs="Times New Roman"/>
          <w:b/>
          <w:sz w:val="24"/>
          <w:szCs w:val="36"/>
          <w:u w:val="single"/>
        </w:rPr>
      </w:pPr>
    </w:p>
    <w:p w14:paraId="36D8C26D" w14:textId="77777777" w:rsidR="007F4A97" w:rsidRPr="00031565" w:rsidRDefault="00837D84" w:rsidP="007F4A97">
      <w:pPr>
        <w:rPr>
          <w:rFonts w:ascii="Times New Roman" w:hAnsi="Times New Roman" w:cs="Times New Roman"/>
          <w:sz w:val="24"/>
          <w:szCs w:val="24"/>
          <w:lang w:eastAsia="fr-FR"/>
        </w:rPr>
      </w:pPr>
      <w:r w:rsidRPr="00837D84">
        <w:rPr>
          <w:rFonts w:ascii="Times New Roman" w:hAnsi="Times New Roman"/>
        </w:rPr>
        <w:br w:type="page"/>
      </w:r>
      <w:r w:rsidR="006266BE" w:rsidRPr="009035B4">
        <w:rPr>
          <w:b/>
          <w:bCs/>
          <w:sz w:val="24"/>
          <w:szCs w:val="24"/>
          <w:u w:val="single"/>
        </w:rPr>
        <w:lastRenderedPageBreak/>
        <w:t>Question 1</w:t>
      </w:r>
      <w:r w:rsidR="007A5E11" w:rsidRPr="009035B4">
        <w:rPr>
          <w:b/>
          <w:bCs/>
          <w:sz w:val="24"/>
          <w:szCs w:val="24"/>
          <w:u w:val="single"/>
        </w:rPr>
        <w:t xml:space="preserve"> : </w:t>
      </w:r>
      <w:r w:rsidR="007F4A97" w:rsidRPr="009035B4">
        <w:rPr>
          <w:rFonts w:ascii="Calibri" w:hAnsi="Calibri" w:cs="Times New Roman"/>
          <w:color w:val="000000"/>
          <w:sz w:val="24"/>
          <w:szCs w:val="24"/>
          <w:u w:val="single"/>
          <w:lang w:eastAsia="fr-FR"/>
        </w:rPr>
        <w:t>Cochez la ou les proposition(s) exacte(s)</w:t>
      </w:r>
      <w:r w:rsidR="007F4A97" w:rsidRPr="00031565">
        <w:rPr>
          <w:rFonts w:ascii="Calibri" w:hAnsi="Calibri" w:cs="Times New Roman"/>
          <w:color w:val="000000"/>
          <w:u w:val="single"/>
          <w:lang w:eastAsia="fr-FR"/>
        </w:rPr>
        <w:t xml:space="preserve"> : </w:t>
      </w:r>
    </w:p>
    <w:p w14:paraId="34A7A518" w14:textId="77777777" w:rsidR="007F4A97" w:rsidRPr="00031565" w:rsidRDefault="007F4A97" w:rsidP="0051046D">
      <w:pPr>
        <w:pStyle w:val="Paragraphedeliste"/>
        <w:numPr>
          <w:ilvl w:val="0"/>
          <w:numId w:val="2"/>
        </w:numPr>
        <w:spacing w:after="0" w:line="240" w:lineRule="auto"/>
        <w:jc w:val="both"/>
      </w:pPr>
      <w:r w:rsidRPr="00031565">
        <w:t>Il se passe 20 ans entre le dép</w:t>
      </w:r>
      <w:r>
        <w:t>ôt du brevet et la fin de celui-</w:t>
      </w:r>
      <w:r w:rsidRPr="00031565">
        <w:t>ci.</w:t>
      </w:r>
    </w:p>
    <w:p w14:paraId="1E7546DD" w14:textId="77777777" w:rsidR="007F4A97" w:rsidRPr="00031565" w:rsidRDefault="007F4A97" w:rsidP="0051046D">
      <w:pPr>
        <w:pStyle w:val="Paragraphedeliste"/>
        <w:numPr>
          <w:ilvl w:val="0"/>
          <w:numId w:val="2"/>
        </w:numPr>
        <w:spacing w:after="0" w:line="240" w:lineRule="auto"/>
        <w:jc w:val="both"/>
      </w:pPr>
      <w:r w:rsidRPr="00031565">
        <w:t>La phase de développement précoce d’un médicament est plus longue que la phase de preuve de concept.</w:t>
      </w:r>
    </w:p>
    <w:p w14:paraId="142C4828" w14:textId="77777777" w:rsidR="007F4A97" w:rsidRPr="00031565" w:rsidRDefault="007F4A97" w:rsidP="0051046D">
      <w:pPr>
        <w:pStyle w:val="Paragraphedeliste"/>
        <w:numPr>
          <w:ilvl w:val="0"/>
          <w:numId w:val="2"/>
        </w:numPr>
        <w:spacing w:after="0" w:line="240" w:lineRule="auto"/>
        <w:jc w:val="both"/>
      </w:pPr>
      <w:r w:rsidRPr="00031565">
        <w:t>La phase II d’un essai clinique a pour objectif d’identifier une relation dose/effet.</w:t>
      </w:r>
    </w:p>
    <w:p w14:paraId="01D8DF08" w14:textId="77777777" w:rsidR="007F4A97" w:rsidRPr="00031565" w:rsidRDefault="007F4A97" w:rsidP="0051046D">
      <w:pPr>
        <w:pStyle w:val="Paragraphedeliste"/>
        <w:numPr>
          <w:ilvl w:val="0"/>
          <w:numId w:val="2"/>
        </w:numPr>
        <w:spacing w:after="0" w:line="240" w:lineRule="auto"/>
        <w:jc w:val="both"/>
      </w:pPr>
      <w:r w:rsidRPr="00031565">
        <w:t>Les études de phase I se font toujours sur des volontaires sains.</w:t>
      </w:r>
    </w:p>
    <w:p w14:paraId="77F0E7BB" w14:textId="77777777" w:rsidR="007F4A97" w:rsidRPr="00031565" w:rsidRDefault="007F4A97" w:rsidP="0051046D">
      <w:pPr>
        <w:pStyle w:val="Paragraphedeliste"/>
        <w:numPr>
          <w:ilvl w:val="0"/>
          <w:numId w:val="2"/>
        </w:numPr>
        <w:spacing w:after="0" w:line="240" w:lineRule="auto"/>
        <w:jc w:val="both"/>
      </w:pPr>
      <w:r w:rsidRPr="00031565">
        <w:t>Les études de phase III ne peuvent se dérouler qu’au sein d’un service hospitalier.</w:t>
      </w:r>
    </w:p>
    <w:p w14:paraId="6FF6E91E" w14:textId="77777777" w:rsidR="00FC7E0A" w:rsidRDefault="00FC7E0A" w:rsidP="007F4A97">
      <w:pPr>
        <w:rPr>
          <w:rFonts w:ascii="Calibri" w:hAnsi="Calibri" w:cs="Calibri"/>
          <w:color w:val="000000"/>
          <w:sz w:val="23"/>
          <w:szCs w:val="23"/>
        </w:rPr>
      </w:pPr>
    </w:p>
    <w:p w14:paraId="6E5A224D" w14:textId="77777777" w:rsidR="007F4A97" w:rsidRPr="007F4A97" w:rsidRDefault="007F4A97" w:rsidP="007F4A97">
      <w:pPr>
        <w:rPr>
          <w:rFonts w:ascii="Calibri" w:hAnsi="Calibri" w:cs="Calibri"/>
          <w:b/>
          <w:color w:val="000000"/>
          <w:sz w:val="24"/>
          <w:szCs w:val="23"/>
          <w:u w:val="single"/>
        </w:rPr>
      </w:pPr>
      <w:r w:rsidRPr="007F4A97">
        <w:rPr>
          <w:rFonts w:ascii="Calibri" w:hAnsi="Calibri" w:cs="Calibri"/>
          <w:b/>
          <w:color w:val="000000"/>
          <w:sz w:val="24"/>
          <w:szCs w:val="23"/>
          <w:u w:val="single"/>
        </w:rPr>
        <w:t xml:space="preserve">Question 1 : </w:t>
      </w:r>
      <w:r w:rsidRPr="009035B4">
        <w:rPr>
          <w:rFonts w:ascii="Calibri" w:hAnsi="Calibri" w:cs="Calibri"/>
          <w:b/>
          <w:color w:val="00B050"/>
          <w:sz w:val="24"/>
          <w:szCs w:val="23"/>
          <w:u w:val="single"/>
        </w:rPr>
        <w:t>ABC</w:t>
      </w:r>
    </w:p>
    <w:p w14:paraId="12E2CE4D" w14:textId="77777777" w:rsidR="007F4A97" w:rsidRDefault="007F4A97" w:rsidP="0051046D">
      <w:pPr>
        <w:pStyle w:val="Paragraphedeliste"/>
        <w:numPr>
          <w:ilvl w:val="0"/>
          <w:numId w:val="4"/>
        </w:numPr>
        <w:rPr>
          <w:rFonts w:ascii="Calibri" w:eastAsia="Times New Roman" w:hAnsi="Calibri" w:cs="Times New Roman"/>
          <w:color w:val="000000"/>
          <w:lang w:eastAsia="fr-FR"/>
        </w:rPr>
      </w:pPr>
      <w:r w:rsidRPr="007F4A97">
        <w:rPr>
          <w:rFonts w:ascii="Calibri" w:eastAsia="Times New Roman" w:hAnsi="Calibri" w:cs="Times New Roman"/>
          <w:b/>
          <w:color w:val="00B050"/>
          <w:lang w:eastAsia="fr-FR"/>
        </w:rPr>
        <w:t>Vrai</w:t>
      </w:r>
      <w:r w:rsidRPr="007F4A97">
        <w:rPr>
          <w:rFonts w:ascii="Calibri" w:eastAsia="Times New Roman" w:hAnsi="Calibri" w:cs="Times New Roman"/>
          <w:color w:val="000000"/>
          <w:lang w:eastAsia="fr-FR"/>
        </w:rPr>
        <w:t>, (cf. diapo 4).</w:t>
      </w:r>
    </w:p>
    <w:p w14:paraId="221109DC" w14:textId="77777777" w:rsidR="007F4A97" w:rsidRPr="007F4A97" w:rsidRDefault="007F4A97" w:rsidP="0051046D">
      <w:pPr>
        <w:pStyle w:val="Paragraphedeliste"/>
        <w:numPr>
          <w:ilvl w:val="0"/>
          <w:numId w:val="4"/>
        </w:numPr>
        <w:rPr>
          <w:rFonts w:ascii="Times New Roman" w:eastAsia="Times New Roman" w:hAnsi="Times New Roman" w:cs="Times New Roman"/>
          <w:sz w:val="24"/>
          <w:szCs w:val="24"/>
          <w:lang w:eastAsia="fr-FR"/>
        </w:rPr>
      </w:pPr>
      <w:r w:rsidRPr="007F4A97">
        <w:rPr>
          <w:rFonts w:ascii="Calibri" w:eastAsia="Times New Roman" w:hAnsi="Calibri" w:cs="Times New Roman"/>
          <w:b/>
          <w:color w:val="00B050"/>
          <w:lang w:eastAsia="fr-FR"/>
        </w:rPr>
        <w:t>Vrai</w:t>
      </w:r>
      <w:r w:rsidRPr="007F4A97">
        <w:rPr>
          <w:rFonts w:ascii="Calibri" w:eastAsia="Times New Roman" w:hAnsi="Calibri" w:cs="Times New Roman"/>
          <w:color w:val="000000"/>
          <w:lang w:eastAsia="fr-FR"/>
        </w:rPr>
        <w:t>, la phase de développement précoce dure entre 3 et 6 ans tandis que celle de la preuve de concept dure entre 1 et 2 ans.</w:t>
      </w:r>
      <w:r>
        <w:rPr>
          <w:rFonts w:ascii="Calibri" w:eastAsia="Times New Roman" w:hAnsi="Calibri" w:cs="Times New Roman"/>
          <w:color w:val="000000"/>
          <w:lang w:eastAsia="fr-FR"/>
        </w:rPr>
        <w:t xml:space="preserve"> </w:t>
      </w:r>
    </w:p>
    <w:p w14:paraId="02B40502" w14:textId="77777777" w:rsidR="007F4A97" w:rsidRPr="007F4A97" w:rsidRDefault="007F4A97" w:rsidP="0051046D">
      <w:pPr>
        <w:pStyle w:val="Paragraphedeliste"/>
        <w:numPr>
          <w:ilvl w:val="0"/>
          <w:numId w:val="4"/>
        </w:numPr>
        <w:spacing w:after="0" w:line="240" w:lineRule="auto"/>
        <w:textAlignment w:val="baseline"/>
        <w:rPr>
          <w:rFonts w:ascii="Calibri" w:eastAsia="Times New Roman" w:hAnsi="Calibri" w:cs="Times New Roman"/>
          <w:color w:val="000000"/>
          <w:lang w:eastAsia="fr-FR"/>
        </w:rPr>
      </w:pPr>
      <w:r w:rsidRPr="007F4A97">
        <w:rPr>
          <w:rFonts w:ascii="Calibri" w:hAnsi="Calibri" w:cs="Times New Roman"/>
          <w:b/>
          <w:color w:val="00B050"/>
          <w:lang w:eastAsia="fr-FR"/>
        </w:rPr>
        <w:t>Vrai</w:t>
      </w:r>
      <w:r w:rsidRPr="007F4A97">
        <w:rPr>
          <w:rFonts w:ascii="Calibri" w:hAnsi="Calibri" w:cs="Times New Roman"/>
          <w:color w:val="000000"/>
          <w:lang w:eastAsia="fr-FR"/>
        </w:rPr>
        <w:t>, il est très important de bien connaître les objectifs de chaque phase de l’essai clinique.</w:t>
      </w:r>
    </w:p>
    <w:p w14:paraId="4F30C729" w14:textId="77777777" w:rsidR="007F4A97" w:rsidRPr="007F4A97" w:rsidRDefault="007F4A97" w:rsidP="0051046D">
      <w:pPr>
        <w:pStyle w:val="Paragraphedeliste"/>
        <w:numPr>
          <w:ilvl w:val="0"/>
          <w:numId w:val="5"/>
        </w:numPr>
        <w:spacing w:after="0" w:line="240" w:lineRule="auto"/>
        <w:textAlignment w:val="baseline"/>
        <w:rPr>
          <w:rFonts w:ascii="Calibri" w:eastAsia="Times New Roman" w:hAnsi="Calibri" w:cs="Times New Roman"/>
          <w:color w:val="000000"/>
          <w:lang w:eastAsia="fr-FR"/>
        </w:rPr>
      </w:pPr>
      <w:r w:rsidRPr="007F4A97">
        <w:rPr>
          <w:rFonts w:ascii="Calibri" w:hAnsi="Calibri" w:cs="Times New Roman"/>
          <w:color w:val="000000"/>
          <w:lang w:eastAsia="fr-FR"/>
        </w:rPr>
        <w:t>Phase I : dose maximum tolérée + pharmacocinétique</w:t>
      </w:r>
    </w:p>
    <w:p w14:paraId="1D555AE6" w14:textId="77777777" w:rsidR="007F4A97" w:rsidRPr="007F4A97" w:rsidRDefault="007F4A97" w:rsidP="0051046D">
      <w:pPr>
        <w:pStyle w:val="Paragraphedeliste"/>
        <w:numPr>
          <w:ilvl w:val="0"/>
          <w:numId w:val="5"/>
        </w:numPr>
        <w:spacing w:after="0" w:line="240" w:lineRule="auto"/>
        <w:textAlignment w:val="baseline"/>
        <w:rPr>
          <w:rFonts w:ascii="Calibri" w:eastAsia="Times New Roman" w:hAnsi="Calibri" w:cs="Times New Roman"/>
          <w:color w:val="000000"/>
          <w:lang w:eastAsia="fr-FR"/>
        </w:rPr>
      </w:pPr>
      <w:r w:rsidRPr="007F4A97">
        <w:rPr>
          <w:rFonts w:ascii="Calibri" w:hAnsi="Calibri" w:cs="Times New Roman"/>
          <w:color w:val="000000"/>
          <w:lang w:eastAsia="fr-FR"/>
        </w:rPr>
        <w:t xml:space="preserve">Phase II : identification d’une relation dose/effet </w:t>
      </w:r>
    </w:p>
    <w:p w14:paraId="6E8CDC5B" w14:textId="77777777" w:rsidR="007F4A97" w:rsidRDefault="007F4A97" w:rsidP="0051046D">
      <w:pPr>
        <w:pStyle w:val="Paragraphedeliste"/>
        <w:numPr>
          <w:ilvl w:val="0"/>
          <w:numId w:val="5"/>
        </w:numPr>
        <w:spacing w:after="0" w:line="240" w:lineRule="auto"/>
        <w:textAlignment w:val="baseline"/>
        <w:rPr>
          <w:rFonts w:ascii="Calibri" w:eastAsia="Times New Roman" w:hAnsi="Calibri" w:cs="Times New Roman"/>
          <w:color w:val="000000"/>
          <w:lang w:eastAsia="fr-FR"/>
        </w:rPr>
      </w:pPr>
      <w:r w:rsidRPr="007F4A97">
        <w:rPr>
          <w:rFonts w:ascii="Calibri" w:eastAsia="Times New Roman" w:hAnsi="Calibri" w:cs="Times New Roman"/>
          <w:color w:val="000000"/>
          <w:lang w:eastAsia="fr-FR"/>
        </w:rPr>
        <w:t xml:space="preserve">Phase III : rapport bénéfice/risque </w:t>
      </w:r>
    </w:p>
    <w:p w14:paraId="2CEE6EBE" w14:textId="77777777" w:rsidR="007F4A97" w:rsidRPr="007F4A97" w:rsidRDefault="007F4A97" w:rsidP="0051046D">
      <w:pPr>
        <w:pStyle w:val="Paragraphedeliste"/>
        <w:numPr>
          <w:ilvl w:val="0"/>
          <w:numId w:val="4"/>
        </w:numPr>
        <w:spacing w:after="0" w:line="240" w:lineRule="auto"/>
        <w:textAlignment w:val="baseline"/>
        <w:rPr>
          <w:rFonts w:ascii="Times New Roman" w:eastAsia="Times New Roman" w:hAnsi="Times New Roman" w:cs="Times New Roman"/>
          <w:sz w:val="24"/>
          <w:szCs w:val="24"/>
          <w:lang w:eastAsia="fr-FR"/>
        </w:rPr>
      </w:pPr>
      <w:r w:rsidRPr="007F4A97">
        <w:rPr>
          <w:rFonts w:ascii="Calibri" w:hAnsi="Calibri"/>
          <w:b/>
          <w:color w:val="FF0000"/>
        </w:rPr>
        <w:t>Faux</w:t>
      </w:r>
      <w:r w:rsidRPr="007F4A97">
        <w:rPr>
          <w:rFonts w:ascii="Calibri" w:hAnsi="Calibri"/>
          <w:color w:val="000000"/>
        </w:rPr>
        <w:t xml:space="preserve">, les études de phase I se font </w:t>
      </w:r>
      <w:r w:rsidRPr="007F4A97">
        <w:rPr>
          <w:rFonts w:ascii="Calibri" w:hAnsi="Calibri"/>
          <w:color w:val="000000"/>
          <w:u w:val="single"/>
        </w:rPr>
        <w:t>la plupart du temps</w:t>
      </w:r>
      <w:r w:rsidRPr="007F4A97">
        <w:rPr>
          <w:rFonts w:ascii="Calibri" w:hAnsi="Calibri"/>
          <w:color w:val="000000"/>
        </w:rPr>
        <w:t xml:space="preserve"> sur des volontaires sains. Cependant, dans certains cas, il s’avère trop risqué d’entreprendre ces études sur des sujets sains, à l’exemple des pathologies cancéreuses.</w:t>
      </w:r>
      <w:r>
        <w:rPr>
          <w:rFonts w:ascii="Calibri" w:hAnsi="Calibri"/>
          <w:color w:val="000000"/>
        </w:rPr>
        <w:t xml:space="preserve"> </w:t>
      </w:r>
    </w:p>
    <w:p w14:paraId="521B4737" w14:textId="77777777" w:rsidR="007F4A97" w:rsidRPr="007F4A97" w:rsidRDefault="007F4A97" w:rsidP="0051046D">
      <w:pPr>
        <w:pStyle w:val="Paragraphedeliste"/>
        <w:numPr>
          <w:ilvl w:val="0"/>
          <w:numId w:val="4"/>
        </w:numPr>
        <w:spacing w:after="0" w:line="240" w:lineRule="auto"/>
        <w:textAlignment w:val="baseline"/>
        <w:rPr>
          <w:rFonts w:ascii="Times New Roman" w:eastAsia="Times New Roman" w:hAnsi="Times New Roman" w:cs="Times New Roman"/>
          <w:sz w:val="24"/>
          <w:szCs w:val="24"/>
          <w:lang w:eastAsia="fr-FR"/>
        </w:rPr>
      </w:pPr>
      <w:r w:rsidRPr="007F4A97">
        <w:rPr>
          <w:rFonts w:ascii="Calibri" w:eastAsia="Times New Roman" w:hAnsi="Calibri" w:cs="Times New Roman"/>
          <w:b/>
          <w:color w:val="FF0000"/>
          <w:lang w:eastAsia="fr-FR"/>
        </w:rPr>
        <w:t>Faux</w:t>
      </w:r>
      <w:r w:rsidRPr="007F4A97">
        <w:rPr>
          <w:rFonts w:ascii="Calibri" w:eastAsia="Times New Roman" w:hAnsi="Calibri" w:cs="Times New Roman"/>
          <w:color w:val="000000"/>
          <w:lang w:eastAsia="fr-FR"/>
        </w:rPr>
        <w:t>, les études de phase III (comme celles de phase II) peuvent se dérouler aussi bien dans un service hospitalier qu’en ambulatoire.</w:t>
      </w:r>
    </w:p>
    <w:p w14:paraId="7B87DACD" w14:textId="77777777" w:rsidR="007F4A97" w:rsidRDefault="007F4A97" w:rsidP="007F4A97">
      <w:pPr>
        <w:rPr>
          <w:rFonts w:ascii="Times New Roman" w:eastAsia="Times New Roman" w:hAnsi="Times New Roman" w:cs="Times New Roman"/>
          <w:sz w:val="24"/>
          <w:szCs w:val="24"/>
          <w:u w:val="single"/>
          <w:lang w:eastAsia="fr-FR"/>
        </w:rPr>
      </w:pPr>
    </w:p>
    <w:p w14:paraId="25E1D1CD" w14:textId="77777777" w:rsidR="00C17BF5" w:rsidRPr="008B5F98" w:rsidRDefault="00C17BF5" w:rsidP="007F4A97">
      <w:pPr>
        <w:rPr>
          <w:rFonts w:ascii="Times New Roman" w:eastAsia="Times New Roman" w:hAnsi="Times New Roman" w:cs="Times New Roman"/>
          <w:sz w:val="24"/>
          <w:szCs w:val="24"/>
          <w:u w:val="single"/>
          <w:lang w:eastAsia="fr-FR"/>
        </w:rPr>
      </w:pPr>
    </w:p>
    <w:p w14:paraId="633A6B87" w14:textId="77777777" w:rsidR="007F4A97" w:rsidRPr="007F4A97" w:rsidRDefault="007F4A97" w:rsidP="007F4A97">
      <w:pPr>
        <w:rPr>
          <w:rFonts w:ascii="Calibri" w:hAnsi="Calibri" w:cs="Calibri"/>
          <w:color w:val="000000"/>
          <w:sz w:val="23"/>
          <w:szCs w:val="23"/>
        </w:rPr>
      </w:pPr>
      <w:r w:rsidRPr="007F4A97">
        <w:rPr>
          <w:rFonts w:ascii="Calibri" w:hAnsi="Calibri" w:cs="Calibri"/>
          <w:b/>
          <w:color w:val="000000"/>
          <w:sz w:val="24"/>
          <w:szCs w:val="23"/>
          <w:u w:val="single"/>
        </w:rPr>
        <w:t>Question 2 :</w:t>
      </w:r>
      <w:r w:rsidRPr="007F4A97">
        <w:rPr>
          <w:rFonts w:ascii="Calibri" w:hAnsi="Calibri" w:cs="Calibri"/>
          <w:color w:val="000000"/>
          <w:sz w:val="24"/>
          <w:szCs w:val="23"/>
        </w:rPr>
        <w:t xml:space="preserve"> </w:t>
      </w:r>
      <w:r w:rsidRPr="00031565">
        <w:rPr>
          <w:rFonts w:ascii="Calibri" w:hAnsi="Calibri" w:cs="Times New Roman"/>
          <w:color w:val="000000"/>
          <w:u w:val="single"/>
          <w:lang w:eastAsia="fr-FR"/>
        </w:rPr>
        <w:t>Cochez la ou les proposition(s) exacte(s) :</w:t>
      </w:r>
      <w:r w:rsidRPr="00031565">
        <w:rPr>
          <w:rFonts w:ascii="Calibri" w:hAnsi="Calibri" w:cs="Times New Roman"/>
          <w:color w:val="000000"/>
          <w:lang w:eastAsia="fr-FR"/>
        </w:rPr>
        <w:t xml:space="preserve"> </w:t>
      </w:r>
    </w:p>
    <w:p w14:paraId="533C13E0" w14:textId="77777777" w:rsidR="007F4A97" w:rsidRPr="00031565" w:rsidRDefault="007F4A97" w:rsidP="0051046D">
      <w:pPr>
        <w:pStyle w:val="Paragraphedeliste"/>
        <w:numPr>
          <w:ilvl w:val="0"/>
          <w:numId w:val="3"/>
        </w:numPr>
        <w:spacing w:after="0" w:line="240" w:lineRule="auto"/>
        <w:jc w:val="both"/>
      </w:pPr>
      <w:r w:rsidRPr="00031565">
        <w:t>On peut considérer la “prévention des complications de l’hypertension artérielle sur plusieurs années” comme un critère de jugement clinique de longue durée.</w:t>
      </w:r>
    </w:p>
    <w:p w14:paraId="42D35F8D" w14:textId="77777777" w:rsidR="007F4A97" w:rsidRPr="00031565" w:rsidRDefault="007F4A97" w:rsidP="0051046D">
      <w:pPr>
        <w:pStyle w:val="Paragraphedeliste"/>
        <w:numPr>
          <w:ilvl w:val="0"/>
          <w:numId w:val="3"/>
        </w:numPr>
        <w:spacing w:after="0" w:line="240" w:lineRule="auto"/>
        <w:jc w:val="both"/>
      </w:pPr>
      <w:r w:rsidRPr="00031565">
        <w:t>Les études de phase III permettent de détecter l’ensemble des effets indésirables du médicament.</w:t>
      </w:r>
    </w:p>
    <w:p w14:paraId="420582A2" w14:textId="77777777" w:rsidR="007F4A97" w:rsidRPr="00031565" w:rsidRDefault="007F4A97" w:rsidP="0051046D">
      <w:pPr>
        <w:pStyle w:val="Paragraphedeliste"/>
        <w:numPr>
          <w:ilvl w:val="0"/>
          <w:numId w:val="3"/>
        </w:numPr>
        <w:spacing w:after="0" w:line="240" w:lineRule="auto"/>
        <w:jc w:val="both"/>
      </w:pPr>
      <w:r w:rsidRPr="00031565">
        <w:t xml:space="preserve">La randomisation des patients lors des études de phases II </w:t>
      </w:r>
      <w:r>
        <w:t>et III entraîne un biais de séle</w:t>
      </w:r>
      <w:r w:rsidRPr="00031565">
        <w:t>ction.</w:t>
      </w:r>
    </w:p>
    <w:p w14:paraId="68715598" w14:textId="77777777" w:rsidR="007F4A97" w:rsidRPr="00031565" w:rsidRDefault="007F4A97" w:rsidP="0051046D">
      <w:pPr>
        <w:pStyle w:val="Paragraphedeliste"/>
        <w:numPr>
          <w:ilvl w:val="0"/>
          <w:numId w:val="3"/>
        </w:numPr>
        <w:spacing w:after="0" w:line="240" w:lineRule="auto"/>
        <w:jc w:val="both"/>
      </w:pPr>
      <w:r w:rsidRPr="00031565">
        <w:t>Les études de phase IV, ou études post-AMM, évaluent, entre autre</w:t>
      </w:r>
      <w:r>
        <w:t>s</w:t>
      </w:r>
      <w:r w:rsidRPr="00031565">
        <w:t>, l’efficacité et la sécurité du médicament à long terme.</w:t>
      </w:r>
    </w:p>
    <w:p w14:paraId="5EED92C4" w14:textId="77777777" w:rsidR="007F4A97" w:rsidRPr="00031565" w:rsidRDefault="007F4A97" w:rsidP="0051046D">
      <w:pPr>
        <w:pStyle w:val="Paragraphedeliste"/>
        <w:numPr>
          <w:ilvl w:val="0"/>
          <w:numId w:val="3"/>
        </w:numPr>
        <w:spacing w:after="0" w:line="240" w:lineRule="auto"/>
        <w:jc w:val="both"/>
      </w:pPr>
      <w:r w:rsidRPr="00031565">
        <w:t>Dans les études de phase IV, on prend en compte la population rejointe c’est à dire les patients qui prennent réellement le médicament.</w:t>
      </w:r>
    </w:p>
    <w:p w14:paraId="5B244E48" w14:textId="77777777" w:rsidR="007F4A97" w:rsidRPr="00FC7E0A" w:rsidRDefault="007F4A97" w:rsidP="007F4A97">
      <w:pPr>
        <w:rPr>
          <w:rFonts w:ascii="Calibri" w:hAnsi="Calibri" w:cs="Calibri"/>
          <w:color w:val="000000"/>
          <w:sz w:val="23"/>
          <w:szCs w:val="23"/>
        </w:rPr>
      </w:pPr>
    </w:p>
    <w:p w14:paraId="1ADBFB46" w14:textId="77777777" w:rsidR="007F4A97" w:rsidRDefault="007F4A97" w:rsidP="007F4A97">
      <w:pPr>
        <w:pStyle w:val="Question"/>
        <w:rPr>
          <w:rFonts w:ascii="Times New Roman" w:hAnsi="Times New Roman"/>
        </w:rPr>
      </w:pPr>
      <w:r>
        <w:rPr>
          <w:rFonts w:ascii="Times New Roman" w:hAnsi="Times New Roman"/>
        </w:rPr>
        <w:t>Question 2</w:t>
      </w:r>
      <w:r w:rsidRPr="008B5F98">
        <w:rPr>
          <w:rFonts w:ascii="Times New Roman" w:hAnsi="Times New Roman"/>
        </w:rPr>
        <w:t> :</w:t>
      </w:r>
      <w:r>
        <w:rPr>
          <w:rFonts w:ascii="Times New Roman" w:hAnsi="Times New Roman"/>
        </w:rPr>
        <w:t xml:space="preserve"> </w:t>
      </w:r>
      <w:r w:rsidRPr="00842046">
        <w:rPr>
          <w:rFonts w:ascii="Times New Roman" w:hAnsi="Times New Roman"/>
          <w:color w:val="00B050"/>
        </w:rPr>
        <w:t>ADE</w:t>
      </w:r>
    </w:p>
    <w:p w14:paraId="04435B1D" w14:textId="77777777" w:rsidR="007F4A97" w:rsidRPr="007F4A97" w:rsidRDefault="007F4A97" w:rsidP="0051046D">
      <w:pPr>
        <w:pStyle w:val="Paragraphedeliste"/>
        <w:numPr>
          <w:ilvl w:val="0"/>
          <w:numId w:val="6"/>
        </w:numPr>
        <w:rPr>
          <w:rFonts w:ascii="Times New Roman" w:eastAsia="Times New Roman" w:hAnsi="Times New Roman" w:cs="Times New Roman"/>
          <w:sz w:val="24"/>
          <w:szCs w:val="24"/>
          <w:lang w:eastAsia="fr-FR"/>
        </w:rPr>
      </w:pPr>
      <w:r w:rsidRPr="007F4A97">
        <w:rPr>
          <w:rFonts w:ascii="Calibri" w:eastAsia="Times New Roman" w:hAnsi="Calibri" w:cs="Times New Roman"/>
          <w:b/>
          <w:color w:val="00B050"/>
          <w:lang w:eastAsia="fr-FR"/>
        </w:rPr>
        <w:t>Vrai</w:t>
      </w:r>
      <w:r w:rsidRPr="007F4A97">
        <w:rPr>
          <w:rFonts w:ascii="Calibri" w:eastAsia="Times New Roman" w:hAnsi="Calibri" w:cs="Times New Roman"/>
          <w:color w:val="000000"/>
          <w:lang w:eastAsia="fr-FR"/>
        </w:rPr>
        <w:t>, (cf. diapo 11).</w:t>
      </w:r>
    </w:p>
    <w:p w14:paraId="270B213B" w14:textId="77777777" w:rsidR="007F4A97" w:rsidRPr="007F4A97" w:rsidRDefault="007F4A97" w:rsidP="0051046D">
      <w:pPr>
        <w:pStyle w:val="Paragraphedeliste"/>
        <w:numPr>
          <w:ilvl w:val="0"/>
          <w:numId w:val="6"/>
        </w:numPr>
        <w:rPr>
          <w:rFonts w:ascii="Times New Roman" w:eastAsia="Times New Roman" w:hAnsi="Times New Roman" w:cs="Times New Roman"/>
          <w:sz w:val="24"/>
          <w:szCs w:val="24"/>
          <w:lang w:eastAsia="fr-FR"/>
        </w:rPr>
      </w:pPr>
      <w:r w:rsidRPr="007F4A97">
        <w:rPr>
          <w:rFonts w:ascii="Calibri" w:eastAsia="Times New Roman" w:hAnsi="Calibri" w:cs="Times New Roman"/>
          <w:b/>
          <w:color w:val="FF0000"/>
          <w:lang w:eastAsia="fr-FR"/>
        </w:rPr>
        <w:t>Faux</w:t>
      </w:r>
      <w:r w:rsidRPr="007F4A97">
        <w:rPr>
          <w:rFonts w:ascii="Calibri" w:eastAsia="Times New Roman" w:hAnsi="Calibri" w:cs="Times New Roman"/>
          <w:color w:val="000000"/>
          <w:lang w:eastAsia="fr-FR"/>
        </w:rPr>
        <w:t>, les effets indésirables rares ne peuvent pas être détectés pendant l’étude de phase III.</w:t>
      </w:r>
    </w:p>
    <w:p w14:paraId="7106A906" w14:textId="77777777" w:rsidR="007F4A97" w:rsidRPr="007F4A97" w:rsidRDefault="007F4A97" w:rsidP="0051046D">
      <w:pPr>
        <w:pStyle w:val="Paragraphedeliste"/>
        <w:numPr>
          <w:ilvl w:val="0"/>
          <w:numId w:val="6"/>
        </w:numPr>
        <w:rPr>
          <w:rFonts w:ascii="Times New Roman" w:eastAsia="Times New Roman" w:hAnsi="Times New Roman" w:cs="Times New Roman"/>
          <w:sz w:val="24"/>
          <w:szCs w:val="24"/>
          <w:lang w:eastAsia="fr-FR"/>
        </w:rPr>
      </w:pPr>
      <w:r w:rsidRPr="007F4A97">
        <w:rPr>
          <w:rFonts w:ascii="Calibri" w:eastAsia="Times New Roman" w:hAnsi="Calibri" w:cs="Times New Roman"/>
          <w:b/>
          <w:color w:val="FF0000"/>
          <w:lang w:eastAsia="fr-FR"/>
        </w:rPr>
        <w:t>Faux</w:t>
      </w:r>
      <w:r w:rsidRPr="007F4A97">
        <w:rPr>
          <w:rFonts w:ascii="Calibri" w:eastAsia="Times New Roman" w:hAnsi="Calibri" w:cs="Times New Roman"/>
          <w:color w:val="000000"/>
          <w:lang w:eastAsia="fr-FR"/>
        </w:rPr>
        <w:t>, la randomisation permet au contraire d’éviter le biais de sélection.</w:t>
      </w:r>
    </w:p>
    <w:p w14:paraId="278F4E28" w14:textId="77777777" w:rsidR="007F4A97" w:rsidRPr="007F4A97" w:rsidRDefault="007F4A97" w:rsidP="0051046D">
      <w:pPr>
        <w:pStyle w:val="Paragraphedeliste"/>
        <w:numPr>
          <w:ilvl w:val="0"/>
          <w:numId w:val="6"/>
        </w:numPr>
        <w:rPr>
          <w:rFonts w:ascii="Times New Roman" w:eastAsia="Times New Roman" w:hAnsi="Times New Roman" w:cs="Times New Roman"/>
          <w:sz w:val="24"/>
          <w:szCs w:val="24"/>
          <w:lang w:eastAsia="fr-FR"/>
        </w:rPr>
      </w:pPr>
      <w:r w:rsidRPr="007F4A97">
        <w:rPr>
          <w:rFonts w:ascii="Calibri" w:eastAsia="Times New Roman" w:hAnsi="Calibri" w:cs="Times New Roman"/>
          <w:b/>
          <w:color w:val="00B050"/>
          <w:lang w:eastAsia="fr-FR"/>
        </w:rPr>
        <w:t>Vrai</w:t>
      </w:r>
    </w:p>
    <w:p w14:paraId="3FB61B7D" w14:textId="77777777" w:rsidR="007F4A97" w:rsidRPr="007F4A97" w:rsidRDefault="007F4A97" w:rsidP="0051046D">
      <w:pPr>
        <w:pStyle w:val="Paragraphedeliste"/>
        <w:numPr>
          <w:ilvl w:val="0"/>
          <w:numId w:val="6"/>
        </w:numPr>
        <w:rPr>
          <w:rFonts w:ascii="Times New Roman" w:eastAsia="Times New Roman" w:hAnsi="Times New Roman" w:cs="Times New Roman"/>
          <w:b/>
          <w:sz w:val="24"/>
          <w:szCs w:val="24"/>
          <w:lang w:eastAsia="fr-FR"/>
        </w:rPr>
      </w:pPr>
      <w:r w:rsidRPr="007F4A97">
        <w:rPr>
          <w:rFonts w:ascii="Calibri" w:eastAsia="Times New Roman" w:hAnsi="Calibri" w:cs="Times New Roman"/>
          <w:b/>
          <w:color w:val="00B050"/>
          <w:lang w:eastAsia="fr-FR"/>
        </w:rPr>
        <w:t>Vrai</w:t>
      </w:r>
    </w:p>
    <w:p w14:paraId="484964C6" w14:textId="77777777" w:rsidR="00FC7E0A" w:rsidRDefault="00FC7E0A" w:rsidP="00FC7E0A">
      <w:pPr>
        <w:autoSpaceDE w:val="0"/>
        <w:autoSpaceDN w:val="0"/>
        <w:adjustRightInd w:val="0"/>
        <w:spacing w:after="0" w:line="240" w:lineRule="auto"/>
        <w:rPr>
          <w:rFonts w:ascii="Calibri" w:hAnsi="Calibri" w:cs="Calibri"/>
          <w:color w:val="000000"/>
          <w:sz w:val="23"/>
          <w:szCs w:val="23"/>
        </w:rPr>
      </w:pPr>
    </w:p>
    <w:p w14:paraId="42ABDC04" w14:textId="77777777" w:rsidR="008B54DA" w:rsidRPr="00842046" w:rsidRDefault="008B54DA" w:rsidP="00FC7E0A">
      <w:pPr>
        <w:autoSpaceDE w:val="0"/>
        <w:autoSpaceDN w:val="0"/>
        <w:adjustRightInd w:val="0"/>
        <w:spacing w:after="0" w:line="240" w:lineRule="auto"/>
        <w:rPr>
          <w:rFonts w:ascii="Calibri" w:hAnsi="Calibri" w:cs="Calibri"/>
          <w:b/>
          <w:color w:val="000000"/>
          <w:sz w:val="24"/>
          <w:szCs w:val="23"/>
          <w:u w:val="single"/>
        </w:rPr>
      </w:pPr>
      <w:r w:rsidRPr="00842046">
        <w:rPr>
          <w:rFonts w:ascii="Calibri" w:hAnsi="Calibri" w:cs="Calibri"/>
          <w:b/>
          <w:color w:val="000000"/>
          <w:sz w:val="24"/>
          <w:szCs w:val="23"/>
          <w:u w:val="single"/>
        </w:rPr>
        <w:t xml:space="preserve">Question 3 : </w:t>
      </w:r>
    </w:p>
    <w:p w14:paraId="5624685C" w14:textId="77777777" w:rsidR="008B54DA" w:rsidRDefault="008B54DA" w:rsidP="008B54DA">
      <w:pPr>
        <w:autoSpaceDE w:val="0"/>
        <w:autoSpaceDN w:val="0"/>
        <w:adjustRightInd w:val="0"/>
        <w:spacing w:after="0" w:line="240" w:lineRule="auto"/>
        <w:rPr>
          <w:rFonts w:ascii="Calibri" w:hAnsi="Calibri" w:cs="Calibri"/>
        </w:rPr>
      </w:pPr>
      <w:r>
        <w:rPr>
          <w:rFonts w:ascii="Calibri" w:hAnsi="Calibri" w:cs="Calibri"/>
        </w:rPr>
        <w:t>Cochez la ou les proposition(s) exacte(s) :</w:t>
      </w:r>
    </w:p>
    <w:p w14:paraId="4DC46245" w14:textId="77777777" w:rsidR="008B54DA" w:rsidRPr="008B54DA" w:rsidRDefault="008B54DA" w:rsidP="0051046D">
      <w:pPr>
        <w:pStyle w:val="Paragraphedeliste"/>
        <w:numPr>
          <w:ilvl w:val="0"/>
          <w:numId w:val="7"/>
        </w:numPr>
        <w:autoSpaceDE w:val="0"/>
        <w:autoSpaceDN w:val="0"/>
        <w:adjustRightInd w:val="0"/>
        <w:spacing w:after="0" w:line="240" w:lineRule="auto"/>
        <w:rPr>
          <w:rFonts w:ascii="Calibri" w:hAnsi="Calibri" w:cs="Calibri"/>
        </w:rPr>
      </w:pPr>
      <w:r w:rsidRPr="008B54DA">
        <w:rPr>
          <w:rFonts w:ascii="Calibri" w:hAnsi="Calibri" w:cs="Calibri"/>
        </w:rPr>
        <w:t xml:space="preserve">Dans les </w:t>
      </w:r>
      <w:r w:rsidR="00842046" w:rsidRPr="008B54DA">
        <w:rPr>
          <w:rFonts w:ascii="Calibri" w:hAnsi="Calibri" w:cs="Calibri"/>
        </w:rPr>
        <w:t>études</w:t>
      </w:r>
      <w:r w:rsidRPr="008B54DA">
        <w:rPr>
          <w:rFonts w:ascii="Calibri" w:hAnsi="Calibri" w:cs="Calibri"/>
        </w:rPr>
        <w:t xml:space="preserve"> de phase IV, on </w:t>
      </w:r>
      <w:r w:rsidR="00842046" w:rsidRPr="008B54DA">
        <w:rPr>
          <w:rFonts w:ascii="Calibri" w:hAnsi="Calibri" w:cs="Calibri"/>
        </w:rPr>
        <w:t>étudie</w:t>
      </w:r>
      <w:r w:rsidRPr="008B54DA">
        <w:rPr>
          <w:rFonts w:ascii="Calibri" w:hAnsi="Calibri" w:cs="Calibri"/>
        </w:rPr>
        <w:t xml:space="preserve"> la </w:t>
      </w:r>
      <w:r w:rsidR="00842046" w:rsidRPr="008B54DA">
        <w:rPr>
          <w:rFonts w:ascii="Calibri" w:hAnsi="Calibri" w:cs="Calibri"/>
        </w:rPr>
        <w:t>sécurité</w:t>
      </w:r>
      <w:r w:rsidRPr="008B54DA">
        <w:rPr>
          <w:rFonts w:ascii="Calibri" w:hAnsi="Calibri" w:cs="Calibri"/>
        </w:rPr>
        <w:t xml:space="preserve"> </w:t>
      </w:r>
      <w:r w:rsidR="00842046" w:rsidRPr="008B54DA">
        <w:rPr>
          <w:rFonts w:ascii="Calibri" w:hAnsi="Calibri" w:cs="Calibri"/>
        </w:rPr>
        <w:t>à</w:t>
      </w:r>
      <w:r w:rsidRPr="008B54DA">
        <w:rPr>
          <w:rFonts w:ascii="Calibri" w:hAnsi="Calibri" w:cs="Calibri"/>
        </w:rPr>
        <w:t xml:space="preserve"> long terme et la population rejointe</w:t>
      </w:r>
    </w:p>
    <w:p w14:paraId="01FACA89" w14:textId="77777777" w:rsidR="008B54DA" w:rsidRPr="008B54DA" w:rsidRDefault="008B54DA" w:rsidP="0051046D">
      <w:pPr>
        <w:pStyle w:val="Paragraphedeliste"/>
        <w:numPr>
          <w:ilvl w:val="0"/>
          <w:numId w:val="7"/>
        </w:numPr>
        <w:autoSpaceDE w:val="0"/>
        <w:autoSpaceDN w:val="0"/>
        <w:adjustRightInd w:val="0"/>
        <w:spacing w:after="0" w:line="240" w:lineRule="auto"/>
        <w:rPr>
          <w:rFonts w:ascii="Calibri" w:hAnsi="Calibri" w:cs="Calibri"/>
        </w:rPr>
      </w:pPr>
      <w:r w:rsidRPr="008B54DA">
        <w:rPr>
          <w:rFonts w:ascii="Calibri" w:hAnsi="Calibri" w:cs="Calibri"/>
        </w:rPr>
        <w:t xml:space="preserve">Un </w:t>
      </w:r>
      <w:r w:rsidR="00842046" w:rsidRPr="008B54DA">
        <w:rPr>
          <w:rFonts w:ascii="Calibri" w:hAnsi="Calibri" w:cs="Calibri"/>
        </w:rPr>
        <w:t>médicament</w:t>
      </w:r>
      <w:r w:rsidRPr="008B54DA">
        <w:rPr>
          <w:rFonts w:ascii="Calibri" w:hAnsi="Calibri" w:cs="Calibri"/>
        </w:rPr>
        <w:t xml:space="preserve"> </w:t>
      </w:r>
      <w:r w:rsidR="00842046" w:rsidRPr="008B54DA">
        <w:rPr>
          <w:rFonts w:ascii="Calibri" w:hAnsi="Calibri" w:cs="Calibri"/>
        </w:rPr>
        <w:t>générique</w:t>
      </w:r>
      <w:r w:rsidRPr="008B54DA">
        <w:rPr>
          <w:rFonts w:ascii="Calibri" w:hAnsi="Calibri" w:cs="Calibri"/>
        </w:rPr>
        <w:t xml:space="preserve"> est toujours couvert par un brevet.</w:t>
      </w:r>
    </w:p>
    <w:p w14:paraId="0D38989A" w14:textId="77777777" w:rsidR="008B54DA" w:rsidRPr="008B54DA" w:rsidRDefault="008B54DA" w:rsidP="0051046D">
      <w:pPr>
        <w:pStyle w:val="Paragraphedeliste"/>
        <w:numPr>
          <w:ilvl w:val="0"/>
          <w:numId w:val="7"/>
        </w:numPr>
        <w:autoSpaceDE w:val="0"/>
        <w:autoSpaceDN w:val="0"/>
        <w:adjustRightInd w:val="0"/>
        <w:spacing w:after="0" w:line="240" w:lineRule="auto"/>
        <w:rPr>
          <w:rFonts w:ascii="Calibri" w:hAnsi="Calibri" w:cs="Calibri"/>
        </w:rPr>
      </w:pPr>
      <w:r w:rsidRPr="008B54DA">
        <w:rPr>
          <w:rFonts w:ascii="Calibri" w:hAnsi="Calibri" w:cs="Calibri"/>
        </w:rPr>
        <w:t xml:space="preserve">L’enregistrement des </w:t>
      </w:r>
      <w:r w:rsidR="00842046" w:rsidRPr="008B54DA">
        <w:rPr>
          <w:rFonts w:ascii="Calibri" w:hAnsi="Calibri" w:cs="Calibri"/>
        </w:rPr>
        <w:t>médicaments</w:t>
      </w:r>
      <w:r w:rsidRPr="008B54DA">
        <w:rPr>
          <w:rFonts w:ascii="Calibri" w:hAnsi="Calibri" w:cs="Calibri"/>
        </w:rPr>
        <w:t xml:space="preserve"> orphelins est communautaire.</w:t>
      </w:r>
    </w:p>
    <w:p w14:paraId="4F431394" w14:textId="77777777" w:rsidR="008B54DA" w:rsidRPr="008B54DA" w:rsidRDefault="008B54DA" w:rsidP="0051046D">
      <w:pPr>
        <w:pStyle w:val="Paragraphedeliste"/>
        <w:numPr>
          <w:ilvl w:val="0"/>
          <w:numId w:val="7"/>
        </w:numPr>
        <w:autoSpaceDE w:val="0"/>
        <w:autoSpaceDN w:val="0"/>
        <w:adjustRightInd w:val="0"/>
        <w:spacing w:after="0" w:line="240" w:lineRule="auto"/>
        <w:rPr>
          <w:rFonts w:ascii="Calibri" w:hAnsi="Calibri" w:cs="Calibri"/>
        </w:rPr>
      </w:pPr>
      <w:r w:rsidRPr="008B54DA">
        <w:rPr>
          <w:rFonts w:ascii="Calibri" w:hAnsi="Calibri" w:cs="Calibri"/>
        </w:rPr>
        <w:t xml:space="preserve">Un </w:t>
      </w:r>
      <w:r w:rsidR="00842046" w:rsidRPr="008B54DA">
        <w:rPr>
          <w:rFonts w:ascii="Calibri" w:hAnsi="Calibri" w:cs="Calibri"/>
        </w:rPr>
        <w:t>médicament</w:t>
      </w:r>
      <w:r w:rsidRPr="008B54DA">
        <w:rPr>
          <w:rFonts w:ascii="Calibri" w:hAnsi="Calibri" w:cs="Calibri"/>
        </w:rPr>
        <w:t xml:space="preserve"> </w:t>
      </w:r>
      <w:r w:rsidR="00842046" w:rsidRPr="008B54DA">
        <w:rPr>
          <w:rFonts w:ascii="Calibri" w:hAnsi="Calibri" w:cs="Calibri"/>
        </w:rPr>
        <w:t>générique</w:t>
      </w:r>
      <w:r w:rsidRPr="008B54DA">
        <w:rPr>
          <w:rFonts w:ascii="Calibri" w:hAnsi="Calibri" w:cs="Calibri"/>
        </w:rPr>
        <w:t xml:space="preserve"> doit conduire, </w:t>
      </w:r>
      <w:r w:rsidR="00842046" w:rsidRPr="008B54DA">
        <w:rPr>
          <w:rFonts w:ascii="Calibri" w:hAnsi="Calibri" w:cs="Calibri"/>
        </w:rPr>
        <w:t>après</w:t>
      </w:r>
      <w:r w:rsidR="00842046">
        <w:rPr>
          <w:rFonts w:ascii="Calibri" w:hAnsi="Calibri" w:cs="Calibri"/>
        </w:rPr>
        <w:t xml:space="preserve"> administration unique, à</w:t>
      </w:r>
      <w:r w:rsidRPr="008B54DA">
        <w:rPr>
          <w:rFonts w:ascii="Calibri" w:hAnsi="Calibri" w:cs="Calibri"/>
        </w:rPr>
        <w:t xml:space="preserve"> la </w:t>
      </w:r>
      <w:r w:rsidR="00842046" w:rsidRPr="008B54DA">
        <w:rPr>
          <w:rFonts w:ascii="Calibri" w:hAnsi="Calibri" w:cs="Calibri"/>
        </w:rPr>
        <w:t>même</w:t>
      </w:r>
      <w:r w:rsidRPr="008B54DA">
        <w:rPr>
          <w:rFonts w:ascii="Calibri" w:hAnsi="Calibri" w:cs="Calibri"/>
        </w:rPr>
        <w:t xml:space="preserve"> aire sous la</w:t>
      </w:r>
    </w:p>
    <w:p w14:paraId="5B52F81C" w14:textId="77777777" w:rsidR="008B54DA" w:rsidRPr="008B54DA" w:rsidRDefault="008B54DA" w:rsidP="008B54DA">
      <w:pPr>
        <w:pStyle w:val="Paragraphedeliste"/>
        <w:autoSpaceDE w:val="0"/>
        <w:autoSpaceDN w:val="0"/>
        <w:adjustRightInd w:val="0"/>
        <w:spacing w:after="0" w:line="240" w:lineRule="auto"/>
        <w:rPr>
          <w:rFonts w:ascii="Calibri" w:hAnsi="Calibri" w:cs="Calibri"/>
        </w:rPr>
      </w:pPr>
      <w:r w:rsidRPr="008B54DA">
        <w:rPr>
          <w:rFonts w:ascii="Calibri" w:hAnsi="Calibri" w:cs="Calibri"/>
        </w:rPr>
        <w:lastRenderedPageBreak/>
        <w:t xml:space="preserve">courbe de concentration que le princeps, </w:t>
      </w:r>
      <w:r w:rsidR="00842046" w:rsidRPr="008B54DA">
        <w:rPr>
          <w:rFonts w:ascii="Calibri" w:hAnsi="Calibri" w:cs="Calibri"/>
        </w:rPr>
        <w:t>à</w:t>
      </w:r>
      <w:r w:rsidRPr="008B54DA">
        <w:rPr>
          <w:rFonts w:ascii="Calibri" w:hAnsi="Calibri" w:cs="Calibri"/>
        </w:rPr>
        <w:t xml:space="preserve"> 20% </w:t>
      </w:r>
      <w:r w:rsidR="00842046" w:rsidRPr="008B54DA">
        <w:rPr>
          <w:rFonts w:ascii="Calibri" w:hAnsi="Calibri" w:cs="Calibri"/>
        </w:rPr>
        <w:t>près</w:t>
      </w:r>
      <w:r w:rsidRPr="008B54DA">
        <w:rPr>
          <w:rFonts w:ascii="Calibri" w:hAnsi="Calibri" w:cs="Calibri"/>
        </w:rPr>
        <w:t>.</w:t>
      </w:r>
    </w:p>
    <w:p w14:paraId="1905358C" w14:textId="77777777" w:rsidR="008B54DA" w:rsidRPr="008B54DA" w:rsidRDefault="008B54DA" w:rsidP="0051046D">
      <w:pPr>
        <w:pStyle w:val="Paragraphedeliste"/>
        <w:numPr>
          <w:ilvl w:val="0"/>
          <w:numId w:val="7"/>
        </w:numPr>
        <w:autoSpaceDE w:val="0"/>
        <w:autoSpaceDN w:val="0"/>
        <w:adjustRightInd w:val="0"/>
        <w:spacing w:after="0" w:line="240" w:lineRule="auto"/>
        <w:rPr>
          <w:rFonts w:ascii="Calibri" w:hAnsi="Calibri" w:cs="Calibri"/>
        </w:rPr>
      </w:pPr>
      <w:r w:rsidRPr="008B54DA">
        <w:rPr>
          <w:rFonts w:ascii="Calibri" w:hAnsi="Calibri" w:cs="Calibri"/>
        </w:rPr>
        <w:t xml:space="preserve">Les patients participant </w:t>
      </w:r>
      <w:r w:rsidR="00842046" w:rsidRPr="008B54DA">
        <w:rPr>
          <w:rFonts w:ascii="Calibri" w:hAnsi="Calibri" w:cs="Calibri"/>
        </w:rPr>
        <w:t>à</w:t>
      </w:r>
      <w:r w:rsidRPr="008B54DA">
        <w:rPr>
          <w:rFonts w:ascii="Calibri" w:hAnsi="Calibri" w:cs="Calibri"/>
        </w:rPr>
        <w:t xml:space="preserve"> un essai clinique s’engagent pour toute la </w:t>
      </w:r>
      <w:r w:rsidR="00842046" w:rsidRPr="008B54DA">
        <w:rPr>
          <w:rFonts w:ascii="Calibri" w:hAnsi="Calibri" w:cs="Calibri"/>
        </w:rPr>
        <w:t>durée</w:t>
      </w:r>
      <w:r w:rsidRPr="008B54DA">
        <w:rPr>
          <w:rFonts w:ascii="Calibri" w:hAnsi="Calibri" w:cs="Calibri"/>
        </w:rPr>
        <w:t xml:space="preserve"> de l’essai et ne</w:t>
      </w:r>
    </w:p>
    <w:p w14:paraId="77E3FA7F" w14:textId="77777777" w:rsidR="008B54DA" w:rsidRDefault="00842046" w:rsidP="008B54DA">
      <w:pPr>
        <w:pStyle w:val="Paragraphedeliste"/>
        <w:autoSpaceDE w:val="0"/>
        <w:autoSpaceDN w:val="0"/>
        <w:adjustRightInd w:val="0"/>
        <w:spacing w:after="0" w:line="240" w:lineRule="auto"/>
        <w:rPr>
          <w:rFonts w:ascii="Calibri" w:hAnsi="Calibri" w:cs="Calibri"/>
        </w:rPr>
      </w:pPr>
      <w:r w:rsidRPr="008B54DA">
        <w:rPr>
          <w:rFonts w:ascii="Calibri" w:hAnsi="Calibri" w:cs="Calibri"/>
        </w:rPr>
        <w:t xml:space="preserve"> peuvent</w:t>
      </w:r>
      <w:r w:rsidR="008B54DA" w:rsidRPr="008B54DA">
        <w:rPr>
          <w:rFonts w:ascii="Calibri" w:hAnsi="Calibri" w:cs="Calibri"/>
        </w:rPr>
        <w:t xml:space="preserve"> pas s’en retirer.</w:t>
      </w:r>
    </w:p>
    <w:p w14:paraId="000DD4A6" w14:textId="77777777" w:rsidR="008B54DA" w:rsidRDefault="008B54DA" w:rsidP="008B54DA">
      <w:pPr>
        <w:autoSpaceDE w:val="0"/>
        <w:autoSpaceDN w:val="0"/>
        <w:adjustRightInd w:val="0"/>
        <w:spacing w:after="0" w:line="240" w:lineRule="auto"/>
        <w:rPr>
          <w:rFonts w:ascii="Calibri" w:hAnsi="Calibri" w:cs="Calibri"/>
        </w:rPr>
      </w:pPr>
    </w:p>
    <w:p w14:paraId="2DA3972F" w14:textId="77777777" w:rsidR="008B54DA" w:rsidRPr="00842046" w:rsidRDefault="008B54DA" w:rsidP="008B54DA">
      <w:pPr>
        <w:autoSpaceDE w:val="0"/>
        <w:autoSpaceDN w:val="0"/>
        <w:adjustRightInd w:val="0"/>
        <w:spacing w:after="0" w:line="240" w:lineRule="auto"/>
        <w:rPr>
          <w:rFonts w:ascii="Calibri" w:hAnsi="Calibri" w:cs="Calibri"/>
          <w:b/>
          <w:sz w:val="24"/>
          <w:u w:val="single"/>
        </w:rPr>
      </w:pPr>
      <w:r w:rsidRPr="00842046">
        <w:rPr>
          <w:rFonts w:ascii="Calibri" w:hAnsi="Calibri" w:cs="Calibri"/>
          <w:b/>
          <w:sz w:val="24"/>
          <w:u w:val="single"/>
        </w:rPr>
        <w:t>Question 3 :</w:t>
      </w:r>
      <w:r w:rsidR="00842046">
        <w:rPr>
          <w:rFonts w:ascii="Calibri" w:hAnsi="Calibri" w:cs="Calibri"/>
          <w:b/>
          <w:sz w:val="24"/>
          <w:u w:val="single"/>
        </w:rPr>
        <w:t xml:space="preserve"> </w:t>
      </w:r>
      <w:r w:rsidRPr="00842046">
        <w:rPr>
          <w:rFonts w:ascii="Calibri" w:hAnsi="Calibri" w:cs="Calibri"/>
          <w:b/>
          <w:color w:val="00B050"/>
          <w:sz w:val="24"/>
        </w:rPr>
        <w:t>ACD</w:t>
      </w:r>
    </w:p>
    <w:p w14:paraId="77EBA65C" w14:textId="77777777" w:rsidR="008B54DA" w:rsidRDefault="008B54DA" w:rsidP="008B54DA">
      <w:pPr>
        <w:autoSpaceDE w:val="0"/>
        <w:autoSpaceDN w:val="0"/>
        <w:adjustRightInd w:val="0"/>
        <w:spacing w:after="0" w:line="240" w:lineRule="auto"/>
        <w:rPr>
          <w:rFonts w:ascii="Calibri" w:hAnsi="Calibri" w:cs="Calibri"/>
        </w:rPr>
      </w:pPr>
    </w:p>
    <w:p w14:paraId="265A1F6B" w14:textId="77777777" w:rsidR="008B54DA" w:rsidRPr="008B54DA" w:rsidRDefault="008B54DA" w:rsidP="0051046D">
      <w:pPr>
        <w:pStyle w:val="Paragraphedeliste"/>
        <w:numPr>
          <w:ilvl w:val="0"/>
          <w:numId w:val="10"/>
        </w:numPr>
        <w:autoSpaceDE w:val="0"/>
        <w:autoSpaceDN w:val="0"/>
        <w:adjustRightInd w:val="0"/>
        <w:spacing w:after="0" w:line="240" w:lineRule="auto"/>
        <w:rPr>
          <w:rFonts w:ascii="Calibri" w:hAnsi="Calibri" w:cs="Calibri"/>
        </w:rPr>
      </w:pPr>
      <w:r w:rsidRPr="008B54DA">
        <w:rPr>
          <w:rFonts w:ascii="Calibri" w:hAnsi="Calibri" w:cs="Calibri"/>
        </w:rPr>
        <w:t>Vrai</w:t>
      </w:r>
    </w:p>
    <w:p w14:paraId="6A74196B" w14:textId="77777777" w:rsidR="008B54DA" w:rsidRPr="008B54DA" w:rsidRDefault="008B54DA" w:rsidP="0051046D">
      <w:pPr>
        <w:pStyle w:val="Paragraphedeliste"/>
        <w:numPr>
          <w:ilvl w:val="0"/>
          <w:numId w:val="10"/>
        </w:numPr>
        <w:autoSpaceDE w:val="0"/>
        <w:autoSpaceDN w:val="0"/>
        <w:adjustRightInd w:val="0"/>
        <w:spacing w:after="0" w:line="240" w:lineRule="auto"/>
        <w:rPr>
          <w:rFonts w:ascii="Calibri" w:hAnsi="Calibri" w:cs="Calibri"/>
          <w:color w:val="000000"/>
        </w:rPr>
      </w:pPr>
      <w:r w:rsidRPr="008B54DA">
        <w:rPr>
          <w:rFonts w:ascii="Calibri" w:hAnsi="Calibri" w:cs="Calibri"/>
          <w:color w:val="FF0000"/>
        </w:rPr>
        <w:t>Faux</w:t>
      </w:r>
      <w:r w:rsidRPr="008B54DA">
        <w:rPr>
          <w:rFonts w:ascii="Calibri" w:hAnsi="Calibri" w:cs="Calibri"/>
          <w:color w:val="000000"/>
        </w:rPr>
        <w:t xml:space="preserve">, le </w:t>
      </w:r>
      <w:r w:rsidR="00842046" w:rsidRPr="008B54DA">
        <w:rPr>
          <w:rFonts w:ascii="Calibri" w:hAnsi="Calibri" w:cs="Calibri"/>
          <w:color w:val="000000"/>
        </w:rPr>
        <w:t>générique</w:t>
      </w:r>
      <w:r w:rsidRPr="008B54DA">
        <w:rPr>
          <w:rFonts w:ascii="Calibri" w:hAnsi="Calibri" w:cs="Calibri"/>
          <w:color w:val="000000"/>
        </w:rPr>
        <w:t xml:space="preserve"> n’est pas couvert par un brevet contrairement au princeps.</w:t>
      </w:r>
    </w:p>
    <w:p w14:paraId="03001E01" w14:textId="77777777" w:rsidR="008B54DA" w:rsidRPr="008B54DA" w:rsidRDefault="008B54DA" w:rsidP="0051046D">
      <w:pPr>
        <w:pStyle w:val="Paragraphedeliste"/>
        <w:numPr>
          <w:ilvl w:val="0"/>
          <w:numId w:val="10"/>
        </w:numPr>
        <w:autoSpaceDE w:val="0"/>
        <w:autoSpaceDN w:val="0"/>
        <w:adjustRightInd w:val="0"/>
        <w:spacing w:after="0" w:line="240" w:lineRule="auto"/>
        <w:rPr>
          <w:rFonts w:ascii="Calibri" w:hAnsi="Calibri" w:cs="Calibri"/>
          <w:color w:val="00B150"/>
        </w:rPr>
      </w:pPr>
      <w:r w:rsidRPr="008B54DA">
        <w:rPr>
          <w:rFonts w:ascii="Calibri" w:hAnsi="Calibri" w:cs="Calibri"/>
          <w:color w:val="00B150"/>
        </w:rPr>
        <w:t>Vrai</w:t>
      </w:r>
    </w:p>
    <w:p w14:paraId="368BB0B4" w14:textId="77777777" w:rsidR="008B54DA" w:rsidRPr="008B54DA" w:rsidRDefault="008B54DA" w:rsidP="0051046D">
      <w:pPr>
        <w:pStyle w:val="Paragraphedeliste"/>
        <w:numPr>
          <w:ilvl w:val="0"/>
          <w:numId w:val="10"/>
        </w:numPr>
        <w:autoSpaceDE w:val="0"/>
        <w:autoSpaceDN w:val="0"/>
        <w:adjustRightInd w:val="0"/>
        <w:spacing w:after="0" w:line="240" w:lineRule="auto"/>
        <w:rPr>
          <w:rFonts w:ascii="Calibri" w:hAnsi="Calibri" w:cs="Calibri"/>
          <w:color w:val="00B150"/>
        </w:rPr>
      </w:pPr>
      <w:r w:rsidRPr="008B54DA">
        <w:rPr>
          <w:rFonts w:ascii="Calibri" w:hAnsi="Calibri" w:cs="Calibri"/>
          <w:color w:val="00B150"/>
        </w:rPr>
        <w:t>Vrai</w:t>
      </w:r>
    </w:p>
    <w:p w14:paraId="2806C6E8" w14:textId="77777777" w:rsidR="008B54DA" w:rsidRPr="00C17BF5" w:rsidRDefault="008B54DA" w:rsidP="0051046D">
      <w:pPr>
        <w:pStyle w:val="Paragraphedeliste"/>
        <w:numPr>
          <w:ilvl w:val="0"/>
          <w:numId w:val="10"/>
        </w:numPr>
        <w:autoSpaceDE w:val="0"/>
        <w:autoSpaceDN w:val="0"/>
        <w:adjustRightInd w:val="0"/>
        <w:spacing w:after="0" w:line="240" w:lineRule="auto"/>
        <w:rPr>
          <w:rFonts w:ascii="Calibri" w:hAnsi="Calibri" w:cs="Calibri"/>
        </w:rPr>
      </w:pPr>
      <w:r w:rsidRPr="008B54DA">
        <w:rPr>
          <w:rFonts w:ascii="Calibri" w:hAnsi="Calibri" w:cs="Calibri"/>
          <w:color w:val="FF0000"/>
        </w:rPr>
        <w:t xml:space="preserve">Faux, </w:t>
      </w:r>
      <w:r w:rsidRPr="008B54DA">
        <w:rPr>
          <w:rFonts w:ascii="Calibri" w:hAnsi="Calibri" w:cs="Calibri"/>
          <w:color w:val="000000"/>
        </w:rPr>
        <w:t xml:space="preserve">les sujets peuvent se retirer de l’essai </w:t>
      </w:r>
      <w:r w:rsidR="00842046" w:rsidRPr="008B54DA">
        <w:rPr>
          <w:rFonts w:ascii="Calibri" w:hAnsi="Calibri" w:cs="Calibri"/>
          <w:color w:val="000000"/>
        </w:rPr>
        <w:t>à</w:t>
      </w:r>
      <w:r w:rsidRPr="008B54DA">
        <w:rPr>
          <w:rFonts w:ascii="Calibri" w:hAnsi="Calibri" w:cs="Calibri"/>
          <w:color w:val="000000"/>
        </w:rPr>
        <w:t xml:space="preserve"> tout moment.</w:t>
      </w:r>
    </w:p>
    <w:p w14:paraId="270970C6" w14:textId="77777777" w:rsidR="00C17BF5" w:rsidRPr="008B54DA" w:rsidRDefault="00C17BF5" w:rsidP="00C17BF5">
      <w:pPr>
        <w:pStyle w:val="Paragraphedeliste"/>
        <w:autoSpaceDE w:val="0"/>
        <w:autoSpaceDN w:val="0"/>
        <w:adjustRightInd w:val="0"/>
        <w:spacing w:after="0" w:line="240" w:lineRule="auto"/>
        <w:rPr>
          <w:rFonts w:ascii="Calibri" w:hAnsi="Calibri" w:cs="Calibri"/>
        </w:rPr>
      </w:pPr>
    </w:p>
    <w:p w14:paraId="30382224" w14:textId="77777777" w:rsidR="008B54DA" w:rsidRPr="008B54DA" w:rsidRDefault="008B54DA" w:rsidP="008B54DA">
      <w:pPr>
        <w:pStyle w:val="Paragraphedeliste"/>
        <w:autoSpaceDE w:val="0"/>
        <w:autoSpaceDN w:val="0"/>
        <w:adjustRightInd w:val="0"/>
        <w:spacing w:after="0" w:line="240" w:lineRule="auto"/>
        <w:rPr>
          <w:rFonts w:ascii="Calibri" w:hAnsi="Calibri" w:cs="Calibri"/>
        </w:rPr>
      </w:pPr>
    </w:p>
    <w:p w14:paraId="74827A1E" w14:textId="77777777" w:rsidR="008B54DA" w:rsidRPr="00842046" w:rsidRDefault="008B54DA" w:rsidP="008B54DA">
      <w:pPr>
        <w:autoSpaceDE w:val="0"/>
        <w:autoSpaceDN w:val="0"/>
        <w:adjustRightInd w:val="0"/>
        <w:spacing w:after="0" w:line="240" w:lineRule="auto"/>
        <w:rPr>
          <w:rFonts w:cs="Calibri-Bold"/>
          <w:b/>
          <w:bCs/>
          <w:sz w:val="24"/>
          <w:u w:val="single"/>
        </w:rPr>
      </w:pPr>
      <w:r w:rsidRPr="00842046">
        <w:rPr>
          <w:rFonts w:cs="Calibri-Bold"/>
          <w:b/>
          <w:bCs/>
          <w:sz w:val="24"/>
          <w:u w:val="single"/>
        </w:rPr>
        <w:t>Question 4 :</w:t>
      </w:r>
    </w:p>
    <w:p w14:paraId="4C93D632" w14:textId="77777777" w:rsidR="008B54DA" w:rsidRDefault="008B54DA" w:rsidP="008B54DA">
      <w:pPr>
        <w:autoSpaceDE w:val="0"/>
        <w:autoSpaceDN w:val="0"/>
        <w:adjustRightInd w:val="0"/>
        <w:spacing w:after="0" w:line="240" w:lineRule="auto"/>
        <w:rPr>
          <w:rFonts w:ascii="Calibri" w:hAnsi="Calibri" w:cs="Calibri"/>
        </w:rPr>
      </w:pPr>
      <w:r>
        <w:rPr>
          <w:rFonts w:ascii="Calibri" w:hAnsi="Calibri" w:cs="Calibri"/>
        </w:rPr>
        <w:t>Cochez la ou les proposition(s) exacte(s) :</w:t>
      </w:r>
    </w:p>
    <w:p w14:paraId="5E8D1B65" w14:textId="77777777" w:rsidR="008B54DA" w:rsidRPr="008B54DA" w:rsidRDefault="008B54DA" w:rsidP="0051046D">
      <w:pPr>
        <w:pStyle w:val="Paragraphedeliste"/>
        <w:numPr>
          <w:ilvl w:val="0"/>
          <w:numId w:val="8"/>
        </w:numPr>
        <w:autoSpaceDE w:val="0"/>
        <w:autoSpaceDN w:val="0"/>
        <w:adjustRightInd w:val="0"/>
        <w:spacing w:after="0" w:line="240" w:lineRule="auto"/>
        <w:rPr>
          <w:rFonts w:ascii="Calibri" w:hAnsi="Calibri" w:cs="Calibri"/>
        </w:rPr>
      </w:pPr>
      <w:r w:rsidRPr="008B54DA">
        <w:rPr>
          <w:rFonts w:ascii="Calibri" w:hAnsi="Calibri" w:cs="Calibri"/>
        </w:rPr>
        <w:t>L’</w:t>
      </w:r>
      <w:r w:rsidR="00842046" w:rsidRPr="008B54DA">
        <w:rPr>
          <w:rFonts w:ascii="Calibri" w:hAnsi="Calibri" w:cs="Calibri"/>
        </w:rPr>
        <w:t>étape</w:t>
      </w:r>
      <w:r w:rsidRPr="008B54DA">
        <w:rPr>
          <w:rFonts w:ascii="Calibri" w:hAnsi="Calibri" w:cs="Calibri"/>
        </w:rPr>
        <w:t xml:space="preserve"> de la “preuve de concept” se situe entre le </w:t>
      </w:r>
      <w:r w:rsidR="00842046" w:rsidRPr="008B54DA">
        <w:rPr>
          <w:rFonts w:ascii="Calibri" w:hAnsi="Calibri" w:cs="Calibri"/>
        </w:rPr>
        <w:t>développement</w:t>
      </w:r>
      <w:r w:rsidRPr="008B54DA">
        <w:rPr>
          <w:rFonts w:ascii="Calibri" w:hAnsi="Calibri" w:cs="Calibri"/>
        </w:rPr>
        <w:t xml:space="preserve"> </w:t>
      </w:r>
      <w:r w:rsidR="00842046" w:rsidRPr="008B54DA">
        <w:rPr>
          <w:rFonts w:ascii="Calibri" w:hAnsi="Calibri" w:cs="Calibri"/>
        </w:rPr>
        <w:t>précoce</w:t>
      </w:r>
      <w:r w:rsidRPr="008B54DA">
        <w:rPr>
          <w:rFonts w:ascii="Calibri" w:hAnsi="Calibri" w:cs="Calibri"/>
        </w:rPr>
        <w:t xml:space="preserve"> du </w:t>
      </w:r>
      <w:r w:rsidR="00842046" w:rsidRPr="008B54DA">
        <w:rPr>
          <w:rFonts w:ascii="Calibri" w:hAnsi="Calibri" w:cs="Calibri"/>
        </w:rPr>
        <w:t>médicament</w:t>
      </w:r>
    </w:p>
    <w:p w14:paraId="6660ECB9" w14:textId="77777777" w:rsidR="008B54DA" w:rsidRPr="008B54DA" w:rsidRDefault="008B54DA" w:rsidP="008B54DA">
      <w:pPr>
        <w:pStyle w:val="Paragraphedeliste"/>
        <w:autoSpaceDE w:val="0"/>
        <w:autoSpaceDN w:val="0"/>
        <w:adjustRightInd w:val="0"/>
        <w:spacing w:after="0" w:line="240" w:lineRule="auto"/>
        <w:rPr>
          <w:rFonts w:ascii="Calibri" w:hAnsi="Calibri" w:cs="Calibri"/>
        </w:rPr>
      </w:pPr>
      <w:r w:rsidRPr="008B54DA">
        <w:rPr>
          <w:rFonts w:ascii="Calibri" w:hAnsi="Calibri" w:cs="Calibri"/>
        </w:rPr>
        <w:t xml:space="preserve">et son </w:t>
      </w:r>
      <w:r w:rsidR="00842046" w:rsidRPr="008B54DA">
        <w:rPr>
          <w:rFonts w:ascii="Calibri" w:hAnsi="Calibri" w:cs="Calibri"/>
        </w:rPr>
        <w:t>développement</w:t>
      </w:r>
      <w:r w:rsidRPr="008B54DA">
        <w:rPr>
          <w:rFonts w:ascii="Calibri" w:hAnsi="Calibri" w:cs="Calibri"/>
        </w:rPr>
        <w:t xml:space="preserve"> complet.</w:t>
      </w:r>
    </w:p>
    <w:p w14:paraId="2F6658CA" w14:textId="77777777" w:rsidR="008B54DA" w:rsidRPr="008B54DA" w:rsidRDefault="008B54DA" w:rsidP="0051046D">
      <w:pPr>
        <w:pStyle w:val="Paragraphedeliste"/>
        <w:numPr>
          <w:ilvl w:val="0"/>
          <w:numId w:val="8"/>
        </w:numPr>
        <w:autoSpaceDE w:val="0"/>
        <w:autoSpaceDN w:val="0"/>
        <w:adjustRightInd w:val="0"/>
        <w:spacing w:after="0" w:line="240" w:lineRule="auto"/>
        <w:rPr>
          <w:rFonts w:ascii="Calibri" w:hAnsi="Calibri" w:cs="Calibri"/>
        </w:rPr>
      </w:pPr>
      <w:r w:rsidRPr="008B54DA">
        <w:rPr>
          <w:rFonts w:ascii="Calibri" w:hAnsi="Calibri" w:cs="Calibri"/>
        </w:rPr>
        <w:t>La phase III dure 1 a 2 ans.</w:t>
      </w:r>
    </w:p>
    <w:p w14:paraId="04690039" w14:textId="77777777" w:rsidR="008B54DA" w:rsidRPr="008B54DA" w:rsidRDefault="008B54DA" w:rsidP="0051046D">
      <w:pPr>
        <w:pStyle w:val="Paragraphedeliste"/>
        <w:numPr>
          <w:ilvl w:val="0"/>
          <w:numId w:val="8"/>
        </w:numPr>
        <w:autoSpaceDE w:val="0"/>
        <w:autoSpaceDN w:val="0"/>
        <w:adjustRightInd w:val="0"/>
        <w:spacing w:after="0" w:line="240" w:lineRule="auto"/>
        <w:rPr>
          <w:rFonts w:ascii="Calibri" w:hAnsi="Calibri" w:cs="Calibri"/>
        </w:rPr>
      </w:pPr>
      <w:r w:rsidRPr="008B54DA">
        <w:rPr>
          <w:rFonts w:ascii="Calibri" w:hAnsi="Calibri" w:cs="Calibri"/>
        </w:rPr>
        <w:t>Les maladies orphelines touchent entre 25 et 30 millions d’individus en Europe.</w:t>
      </w:r>
    </w:p>
    <w:p w14:paraId="4B3A3F15" w14:textId="77777777" w:rsidR="008B54DA" w:rsidRPr="008B54DA" w:rsidRDefault="008B54DA" w:rsidP="0051046D">
      <w:pPr>
        <w:pStyle w:val="Paragraphedeliste"/>
        <w:numPr>
          <w:ilvl w:val="0"/>
          <w:numId w:val="8"/>
        </w:numPr>
        <w:autoSpaceDE w:val="0"/>
        <w:autoSpaceDN w:val="0"/>
        <w:adjustRightInd w:val="0"/>
        <w:spacing w:after="0" w:line="240" w:lineRule="auto"/>
        <w:rPr>
          <w:rFonts w:ascii="Calibri" w:hAnsi="Calibri" w:cs="Calibri"/>
        </w:rPr>
      </w:pPr>
      <w:r w:rsidRPr="008B54DA">
        <w:rPr>
          <w:rFonts w:ascii="Calibri" w:hAnsi="Calibri" w:cs="Calibri"/>
        </w:rPr>
        <w:t xml:space="preserve">La Commission de Transparence de l’HAS </w:t>
      </w:r>
      <w:r w:rsidR="00842046" w:rsidRPr="008B54DA">
        <w:rPr>
          <w:rFonts w:ascii="Calibri" w:hAnsi="Calibri" w:cs="Calibri"/>
        </w:rPr>
        <w:t>évite</w:t>
      </w:r>
      <w:r w:rsidRPr="008B54DA">
        <w:rPr>
          <w:rFonts w:ascii="Calibri" w:hAnsi="Calibri" w:cs="Calibri"/>
        </w:rPr>
        <w:t xml:space="preserve"> </w:t>
      </w:r>
      <w:r w:rsidR="00842046" w:rsidRPr="008B54DA">
        <w:rPr>
          <w:rFonts w:ascii="Calibri" w:hAnsi="Calibri" w:cs="Calibri"/>
        </w:rPr>
        <w:t>à</w:t>
      </w:r>
      <w:r w:rsidRPr="008B54DA">
        <w:rPr>
          <w:rFonts w:ascii="Calibri" w:hAnsi="Calibri" w:cs="Calibri"/>
        </w:rPr>
        <w:t xml:space="preserve"> la CNAM des </w:t>
      </w:r>
      <w:r w:rsidR="00842046" w:rsidRPr="008B54DA">
        <w:rPr>
          <w:rFonts w:ascii="Calibri" w:hAnsi="Calibri" w:cs="Calibri"/>
        </w:rPr>
        <w:t>dépenses</w:t>
      </w:r>
      <w:r w:rsidRPr="008B54DA">
        <w:rPr>
          <w:rFonts w:ascii="Calibri" w:hAnsi="Calibri" w:cs="Calibri"/>
        </w:rPr>
        <w:t xml:space="preserve"> </w:t>
      </w:r>
      <w:r w:rsidR="00842046" w:rsidRPr="008B54DA">
        <w:rPr>
          <w:rFonts w:ascii="Calibri" w:hAnsi="Calibri" w:cs="Calibri"/>
        </w:rPr>
        <w:t>injustifiées</w:t>
      </w:r>
      <w:r w:rsidRPr="008B54DA">
        <w:rPr>
          <w:rFonts w:ascii="Calibri" w:hAnsi="Calibri" w:cs="Calibri"/>
        </w:rPr>
        <w:t>.</w:t>
      </w:r>
    </w:p>
    <w:p w14:paraId="1492E132" w14:textId="77777777" w:rsidR="008B54DA" w:rsidRPr="008B54DA" w:rsidRDefault="008B54DA" w:rsidP="0051046D">
      <w:pPr>
        <w:pStyle w:val="Paragraphedeliste"/>
        <w:numPr>
          <w:ilvl w:val="0"/>
          <w:numId w:val="8"/>
        </w:numPr>
        <w:autoSpaceDE w:val="0"/>
        <w:autoSpaceDN w:val="0"/>
        <w:adjustRightInd w:val="0"/>
        <w:spacing w:after="0" w:line="240" w:lineRule="auto"/>
        <w:rPr>
          <w:rFonts w:ascii="Calibri" w:hAnsi="Calibri" w:cs="Calibri"/>
          <w:color w:val="000000"/>
          <w:sz w:val="23"/>
          <w:szCs w:val="23"/>
        </w:rPr>
      </w:pPr>
      <w:r w:rsidRPr="008B54DA">
        <w:rPr>
          <w:rFonts w:ascii="Calibri" w:hAnsi="Calibri" w:cs="Calibri"/>
        </w:rPr>
        <w:t xml:space="preserve">Toutes les </w:t>
      </w:r>
      <w:r w:rsidR="00842046" w:rsidRPr="008B54DA">
        <w:rPr>
          <w:rFonts w:ascii="Calibri" w:hAnsi="Calibri" w:cs="Calibri"/>
        </w:rPr>
        <w:t>réponses</w:t>
      </w:r>
      <w:r w:rsidRPr="008B54DA">
        <w:rPr>
          <w:rFonts w:ascii="Calibri" w:hAnsi="Calibri" w:cs="Calibri"/>
        </w:rPr>
        <w:t xml:space="preserve"> sont vraies.</w:t>
      </w:r>
    </w:p>
    <w:p w14:paraId="61D60976" w14:textId="77777777" w:rsidR="008B54DA" w:rsidRDefault="008B54DA" w:rsidP="008B54DA">
      <w:pPr>
        <w:autoSpaceDE w:val="0"/>
        <w:autoSpaceDN w:val="0"/>
        <w:adjustRightInd w:val="0"/>
        <w:spacing w:after="0" w:line="240" w:lineRule="auto"/>
        <w:rPr>
          <w:rFonts w:ascii="Calibri" w:hAnsi="Calibri" w:cs="Calibri"/>
          <w:color w:val="000000"/>
          <w:sz w:val="23"/>
          <w:szCs w:val="23"/>
        </w:rPr>
      </w:pPr>
    </w:p>
    <w:p w14:paraId="6B35ECF3" w14:textId="77777777" w:rsidR="008B54DA" w:rsidRPr="00842046" w:rsidRDefault="008B54DA" w:rsidP="008B54DA">
      <w:pPr>
        <w:autoSpaceDE w:val="0"/>
        <w:autoSpaceDN w:val="0"/>
        <w:adjustRightInd w:val="0"/>
        <w:spacing w:after="0" w:line="240" w:lineRule="auto"/>
        <w:rPr>
          <w:rFonts w:ascii="Calibri" w:hAnsi="Calibri" w:cs="Calibri"/>
          <w:b/>
          <w:color w:val="000000"/>
          <w:sz w:val="24"/>
          <w:u w:val="single"/>
        </w:rPr>
      </w:pPr>
      <w:r w:rsidRPr="00842046">
        <w:rPr>
          <w:rFonts w:ascii="Calibri" w:hAnsi="Calibri" w:cs="Calibri"/>
          <w:b/>
          <w:color w:val="000000"/>
          <w:sz w:val="24"/>
          <w:szCs w:val="23"/>
          <w:u w:val="single"/>
        </w:rPr>
        <w:t xml:space="preserve">Question 4 : </w:t>
      </w:r>
      <w:r w:rsidRPr="00842046">
        <w:rPr>
          <w:rFonts w:ascii="Calibri" w:hAnsi="Calibri" w:cs="Calibri"/>
          <w:b/>
          <w:color w:val="00B050"/>
          <w:sz w:val="24"/>
          <w:szCs w:val="23"/>
        </w:rPr>
        <w:t>ACD</w:t>
      </w:r>
    </w:p>
    <w:p w14:paraId="0ED01480" w14:textId="77777777" w:rsidR="008B54DA" w:rsidRPr="008B54DA" w:rsidRDefault="008B54DA" w:rsidP="0051046D">
      <w:pPr>
        <w:pStyle w:val="Paragraphedeliste"/>
        <w:numPr>
          <w:ilvl w:val="0"/>
          <w:numId w:val="9"/>
        </w:numPr>
        <w:autoSpaceDE w:val="0"/>
        <w:autoSpaceDN w:val="0"/>
        <w:adjustRightInd w:val="0"/>
        <w:spacing w:after="0" w:line="240" w:lineRule="auto"/>
        <w:rPr>
          <w:rFonts w:ascii="Calibri" w:hAnsi="Calibri" w:cs="Calibri"/>
          <w:color w:val="00B150"/>
        </w:rPr>
      </w:pPr>
      <w:r w:rsidRPr="008B54DA">
        <w:rPr>
          <w:rFonts w:ascii="Calibri" w:hAnsi="Calibri" w:cs="Calibri"/>
          <w:color w:val="00B150"/>
        </w:rPr>
        <w:t>Vrai</w:t>
      </w:r>
    </w:p>
    <w:p w14:paraId="5FAF2D78" w14:textId="77777777" w:rsidR="008B54DA" w:rsidRPr="008B54DA" w:rsidRDefault="008B54DA" w:rsidP="0051046D">
      <w:pPr>
        <w:pStyle w:val="Paragraphedeliste"/>
        <w:numPr>
          <w:ilvl w:val="0"/>
          <w:numId w:val="9"/>
        </w:numPr>
        <w:autoSpaceDE w:val="0"/>
        <w:autoSpaceDN w:val="0"/>
        <w:adjustRightInd w:val="0"/>
        <w:spacing w:after="0" w:line="240" w:lineRule="auto"/>
        <w:rPr>
          <w:rFonts w:ascii="Calibri" w:hAnsi="Calibri" w:cs="Calibri"/>
          <w:color w:val="000000"/>
        </w:rPr>
      </w:pPr>
      <w:r w:rsidRPr="008B54DA">
        <w:rPr>
          <w:rFonts w:ascii="Calibri" w:hAnsi="Calibri" w:cs="Calibri"/>
          <w:color w:val="FF0000"/>
        </w:rPr>
        <w:t>Faux</w:t>
      </w:r>
      <w:r w:rsidRPr="008B54DA">
        <w:rPr>
          <w:rFonts w:ascii="Calibri" w:hAnsi="Calibri" w:cs="Calibri"/>
          <w:color w:val="000000"/>
        </w:rPr>
        <w:t>, entre 2 et 6 ans.</w:t>
      </w:r>
    </w:p>
    <w:p w14:paraId="5E702C8F" w14:textId="77777777" w:rsidR="008B54DA" w:rsidRPr="008B54DA" w:rsidRDefault="008B54DA" w:rsidP="0051046D">
      <w:pPr>
        <w:pStyle w:val="Paragraphedeliste"/>
        <w:numPr>
          <w:ilvl w:val="0"/>
          <w:numId w:val="9"/>
        </w:numPr>
        <w:autoSpaceDE w:val="0"/>
        <w:autoSpaceDN w:val="0"/>
        <w:adjustRightInd w:val="0"/>
        <w:spacing w:after="0" w:line="240" w:lineRule="auto"/>
        <w:rPr>
          <w:rFonts w:ascii="Calibri" w:hAnsi="Calibri" w:cs="Calibri"/>
          <w:color w:val="00B150"/>
        </w:rPr>
      </w:pPr>
      <w:r w:rsidRPr="008B54DA">
        <w:rPr>
          <w:rFonts w:ascii="Calibri" w:hAnsi="Calibri" w:cs="Calibri"/>
          <w:color w:val="00B150"/>
        </w:rPr>
        <w:t>Vrai</w:t>
      </w:r>
    </w:p>
    <w:p w14:paraId="106A4D3C" w14:textId="77777777" w:rsidR="008B54DA" w:rsidRPr="008B54DA" w:rsidRDefault="008B54DA" w:rsidP="0051046D">
      <w:pPr>
        <w:pStyle w:val="Paragraphedeliste"/>
        <w:numPr>
          <w:ilvl w:val="0"/>
          <w:numId w:val="9"/>
        </w:numPr>
        <w:autoSpaceDE w:val="0"/>
        <w:autoSpaceDN w:val="0"/>
        <w:adjustRightInd w:val="0"/>
        <w:spacing w:after="0" w:line="240" w:lineRule="auto"/>
        <w:rPr>
          <w:rFonts w:ascii="Calibri" w:hAnsi="Calibri" w:cs="Calibri"/>
          <w:color w:val="00B150"/>
        </w:rPr>
      </w:pPr>
      <w:r w:rsidRPr="008B54DA">
        <w:rPr>
          <w:rFonts w:ascii="Calibri" w:hAnsi="Calibri" w:cs="Calibri"/>
          <w:color w:val="00B150"/>
        </w:rPr>
        <w:t>Vrai</w:t>
      </w:r>
    </w:p>
    <w:p w14:paraId="59219DC2" w14:textId="77777777" w:rsidR="008B54DA" w:rsidRPr="00C17BF5" w:rsidRDefault="008B54DA" w:rsidP="0051046D">
      <w:pPr>
        <w:pStyle w:val="Paragraphedeliste"/>
        <w:numPr>
          <w:ilvl w:val="0"/>
          <w:numId w:val="9"/>
        </w:numPr>
        <w:autoSpaceDE w:val="0"/>
        <w:autoSpaceDN w:val="0"/>
        <w:adjustRightInd w:val="0"/>
        <w:spacing w:after="0" w:line="240" w:lineRule="auto"/>
        <w:rPr>
          <w:rFonts w:ascii="Calibri" w:hAnsi="Calibri" w:cs="Calibri"/>
          <w:color w:val="000000"/>
          <w:sz w:val="23"/>
          <w:szCs w:val="23"/>
        </w:rPr>
      </w:pPr>
      <w:r w:rsidRPr="008B54DA">
        <w:rPr>
          <w:rFonts w:ascii="Calibri" w:hAnsi="Calibri" w:cs="Calibri"/>
          <w:color w:val="FF0000"/>
        </w:rPr>
        <w:t>Faux</w:t>
      </w:r>
      <w:r w:rsidRPr="008B54DA">
        <w:rPr>
          <w:rFonts w:ascii="Calibri" w:hAnsi="Calibri" w:cs="Calibri"/>
          <w:color w:val="000000"/>
        </w:rPr>
        <w:t>, (cf. B)</w:t>
      </w:r>
    </w:p>
    <w:p w14:paraId="79AE06B2" w14:textId="77777777" w:rsidR="00C17BF5" w:rsidRDefault="00C17BF5" w:rsidP="00C17BF5">
      <w:pPr>
        <w:autoSpaceDE w:val="0"/>
        <w:autoSpaceDN w:val="0"/>
        <w:adjustRightInd w:val="0"/>
        <w:spacing w:after="0" w:line="240" w:lineRule="auto"/>
        <w:rPr>
          <w:rFonts w:ascii="Calibri" w:hAnsi="Calibri" w:cs="Calibri"/>
          <w:color w:val="000000"/>
          <w:sz w:val="23"/>
          <w:szCs w:val="23"/>
        </w:rPr>
      </w:pPr>
    </w:p>
    <w:p w14:paraId="2443D819" w14:textId="77777777" w:rsidR="00C17BF5" w:rsidRPr="00C17BF5" w:rsidRDefault="00C17BF5" w:rsidP="00C17BF5">
      <w:pPr>
        <w:autoSpaceDE w:val="0"/>
        <w:autoSpaceDN w:val="0"/>
        <w:adjustRightInd w:val="0"/>
        <w:spacing w:after="0" w:line="240" w:lineRule="auto"/>
        <w:rPr>
          <w:rFonts w:ascii="Calibri" w:hAnsi="Calibri" w:cs="Calibri"/>
          <w:color w:val="000000"/>
          <w:sz w:val="23"/>
          <w:szCs w:val="23"/>
        </w:rPr>
      </w:pPr>
    </w:p>
    <w:p w14:paraId="59C5ED41" w14:textId="77777777" w:rsidR="008B54DA" w:rsidRDefault="008B54DA" w:rsidP="008B54DA">
      <w:pPr>
        <w:autoSpaceDE w:val="0"/>
        <w:autoSpaceDN w:val="0"/>
        <w:adjustRightInd w:val="0"/>
        <w:spacing w:after="0" w:line="240" w:lineRule="auto"/>
        <w:rPr>
          <w:rFonts w:ascii="Calibri" w:hAnsi="Calibri" w:cs="Calibri"/>
          <w:sz w:val="23"/>
          <w:szCs w:val="23"/>
        </w:rPr>
      </w:pPr>
    </w:p>
    <w:p w14:paraId="192BBCF8" w14:textId="77777777" w:rsidR="001C611D" w:rsidRPr="001C611D" w:rsidRDefault="008B54DA" w:rsidP="001C611D">
      <w:pPr>
        <w:autoSpaceDE w:val="0"/>
        <w:autoSpaceDN w:val="0"/>
        <w:adjustRightInd w:val="0"/>
        <w:spacing w:after="0" w:line="240" w:lineRule="auto"/>
        <w:rPr>
          <w:rFonts w:ascii="Calibri" w:hAnsi="Calibri" w:cs="Calibri"/>
          <w:sz w:val="23"/>
          <w:szCs w:val="23"/>
        </w:rPr>
      </w:pPr>
      <w:r w:rsidRPr="00842046">
        <w:rPr>
          <w:rFonts w:ascii="Calibri" w:hAnsi="Calibri" w:cs="Calibri"/>
          <w:b/>
          <w:sz w:val="24"/>
          <w:szCs w:val="23"/>
          <w:u w:val="single"/>
        </w:rPr>
        <w:t>Question 5 :</w:t>
      </w:r>
      <w:r w:rsidR="001C611D">
        <w:rPr>
          <w:rFonts w:ascii="Calibri" w:hAnsi="Calibri" w:cs="Calibri"/>
          <w:sz w:val="23"/>
          <w:szCs w:val="23"/>
        </w:rPr>
        <w:t xml:space="preserve"> </w:t>
      </w:r>
      <w:r w:rsidR="001C611D" w:rsidRPr="00DB3B4D">
        <w:t xml:space="preserve">Cochez la (ou les) propositions vraie(s) à propos du développement du médicament :  </w:t>
      </w:r>
    </w:p>
    <w:p w14:paraId="3DFD2E37" w14:textId="77777777" w:rsidR="001C611D" w:rsidRPr="00DB3B4D" w:rsidRDefault="001C611D" w:rsidP="001C611D"/>
    <w:p w14:paraId="34E2CFB2" w14:textId="77777777" w:rsidR="001C611D" w:rsidRPr="00C7559D" w:rsidRDefault="001C611D" w:rsidP="0051046D">
      <w:pPr>
        <w:pStyle w:val="Paragraphedeliste"/>
        <w:numPr>
          <w:ilvl w:val="0"/>
          <w:numId w:val="11"/>
        </w:numPr>
        <w:spacing w:after="160" w:line="259" w:lineRule="auto"/>
      </w:pPr>
      <w:r w:rsidRPr="00C7559D">
        <w:t xml:space="preserve"> La phase concernant les affaires réglementaires dure environ 1 an et demi. </w:t>
      </w:r>
    </w:p>
    <w:p w14:paraId="7C469FB9" w14:textId="77777777" w:rsidR="001C611D" w:rsidRPr="00DB3B4D" w:rsidRDefault="001C611D" w:rsidP="0051046D">
      <w:pPr>
        <w:pStyle w:val="Paragraphedeliste"/>
        <w:numPr>
          <w:ilvl w:val="0"/>
          <w:numId w:val="11"/>
        </w:numPr>
        <w:spacing w:after="160" w:line="259" w:lineRule="auto"/>
      </w:pPr>
      <w:r w:rsidRPr="00DB3B4D">
        <w:t xml:space="preserve"> Le développement clinique d’une molécule comprend une phase de recherche et développement. </w:t>
      </w:r>
    </w:p>
    <w:p w14:paraId="3C6A8806" w14:textId="77777777" w:rsidR="001C611D" w:rsidRPr="00DB3B4D" w:rsidRDefault="001C611D" w:rsidP="0051046D">
      <w:pPr>
        <w:pStyle w:val="Paragraphedeliste"/>
        <w:numPr>
          <w:ilvl w:val="0"/>
          <w:numId w:val="11"/>
        </w:numPr>
        <w:spacing w:after="160" w:line="259" w:lineRule="auto"/>
      </w:pPr>
      <w:r w:rsidRPr="00DB3B4D">
        <w:t xml:space="preserve">La phase de développement complet d’un médicament comprend la phase 1 et la phase 2. </w:t>
      </w:r>
    </w:p>
    <w:p w14:paraId="5DF125EB" w14:textId="77777777" w:rsidR="001C611D" w:rsidRPr="00DB3B4D" w:rsidRDefault="001C611D" w:rsidP="0051046D">
      <w:pPr>
        <w:pStyle w:val="Paragraphedeliste"/>
        <w:numPr>
          <w:ilvl w:val="0"/>
          <w:numId w:val="11"/>
        </w:numPr>
        <w:spacing w:after="160" w:line="259" w:lineRule="auto"/>
      </w:pPr>
      <w:r w:rsidRPr="00DB3B4D">
        <w:t xml:space="preserve">La dose NOAEL correspond à la dose sans aucun effet. </w:t>
      </w:r>
    </w:p>
    <w:p w14:paraId="07489D1D" w14:textId="77777777" w:rsidR="001C611D" w:rsidRDefault="001C611D" w:rsidP="0051046D">
      <w:pPr>
        <w:pStyle w:val="Paragraphedeliste"/>
        <w:numPr>
          <w:ilvl w:val="0"/>
          <w:numId w:val="11"/>
        </w:numPr>
        <w:spacing w:after="160" w:line="259" w:lineRule="auto"/>
      </w:pPr>
      <w:r w:rsidRPr="00DB3B4D">
        <w:t xml:space="preserve">Une étude de phase 1 se fait toujours sur des volontaires sains. </w:t>
      </w:r>
    </w:p>
    <w:p w14:paraId="07C014DD" w14:textId="77777777" w:rsidR="001C611D" w:rsidRDefault="001C611D" w:rsidP="001C611D">
      <w:pPr>
        <w:spacing w:after="160" w:line="259" w:lineRule="auto"/>
      </w:pPr>
    </w:p>
    <w:p w14:paraId="6EED2605" w14:textId="77777777" w:rsidR="00842046" w:rsidRDefault="00842046" w:rsidP="001C611D">
      <w:pPr>
        <w:spacing w:after="160" w:line="259" w:lineRule="auto"/>
      </w:pPr>
    </w:p>
    <w:p w14:paraId="1AD86F73" w14:textId="77777777" w:rsidR="00C17BF5" w:rsidRDefault="00C17BF5" w:rsidP="001C611D">
      <w:pPr>
        <w:pStyle w:val="Question"/>
        <w:rPr>
          <w:rFonts w:asciiTheme="minorHAnsi" w:hAnsiTheme="minorHAnsi"/>
        </w:rPr>
      </w:pPr>
    </w:p>
    <w:p w14:paraId="7C385C53" w14:textId="77777777" w:rsidR="001C611D" w:rsidRDefault="001C611D" w:rsidP="001C611D">
      <w:pPr>
        <w:pStyle w:val="Question"/>
        <w:rPr>
          <w:rFonts w:asciiTheme="minorHAnsi" w:hAnsiTheme="minorHAnsi"/>
          <w:color w:val="00B050"/>
        </w:rPr>
      </w:pPr>
      <w:r w:rsidRPr="001C611D">
        <w:rPr>
          <w:rFonts w:asciiTheme="minorHAnsi" w:hAnsiTheme="minorHAnsi"/>
        </w:rPr>
        <w:t xml:space="preserve">Question 5 : </w:t>
      </w:r>
      <w:r w:rsidRPr="00842046">
        <w:rPr>
          <w:rFonts w:asciiTheme="minorHAnsi" w:hAnsiTheme="minorHAnsi"/>
          <w:color w:val="00B050"/>
        </w:rPr>
        <w:t>A</w:t>
      </w:r>
    </w:p>
    <w:p w14:paraId="193ADC48" w14:textId="77777777" w:rsidR="001C611D" w:rsidRPr="001C611D" w:rsidRDefault="001C611D" w:rsidP="0051046D">
      <w:pPr>
        <w:pStyle w:val="Dtail"/>
        <w:numPr>
          <w:ilvl w:val="0"/>
          <w:numId w:val="12"/>
        </w:numPr>
        <w:rPr>
          <w:rFonts w:asciiTheme="minorHAnsi" w:hAnsiTheme="minorHAnsi"/>
          <w:sz w:val="22"/>
          <w:szCs w:val="24"/>
        </w:rPr>
      </w:pPr>
      <w:r w:rsidRPr="001C611D">
        <w:rPr>
          <w:rFonts w:asciiTheme="minorHAnsi" w:hAnsiTheme="minorHAnsi"/>
          <w:sz w:val="22"/>
          <w:szCs w:val="24"/>
        </w:rPr>
        <w:t xml:space="preserve">VRAI. En général elle se déroule entre </w:t>
      </w:r>
      <w:r w:rsidR="00842046" w:rsidRPr="001C611D">
        <w:rPr>
          <w:rFonts w:asciiTheme="minorHAnsi" w:hAnsiTheme="minorHAnsi"/>
          <w:sz w:val="22"/>
          <w:szCs w:val="24"/>
        </w:rPr>
        <w:t>les 8,5ièmes et 10ièmes années</w:t>
      </w:r>
      <w:r w:rsidRPr="001C611D">
        <w:rPr>
          <w:rFonts w:asciiTheme="minorHAnsi" w:hAnsiTheme="minorHAnsi"/>
          <w:sz w:val="22"/>
          <w:szCs w:val="24"/>
        </w:rPr>
        <w:t xml:space="preserve">. </w:t>
      </w:r>
    </w:p>
    <w:p w14:paraId="02218104" w14:textId="77777777" w:rsidR="001C611D" w:rsidRPr="001C611D" w:rsidRDefault="001C611D" w:rsidP="0051046D">
      <w:pPr>
        <w:pStyle w:val="Dtail"/>
        <w:numPr>
          <w:ilvl w:val="0"/>
          <w:numId w:val="12"/>
        </w:numPr>
        <w:rPr>
          <w:rFonts w:asciiTheme="minorHAnsi" w:hAnsiTheme="minorHAnsi"/>
          <w:sz w:val="22"/>
          <w:szCs w:val="24"/>
        </w:rPr>
      </w:pPr>
      <w:r w:rsidRPr="001C611D">
        <w:rPr>
          <w:rFonts w:asciiTheme="minorHAnsi" w:hAnsiTheme="minorHAnsi"/>
          <w:sz w:val="22"/>
          <w:szCs w:val="24"/>
        </w:rPr>
        <w:t xml:space="preserve">FAUX. La phase de recherche et développement fait partie des études pré cliniques qui dure de 3 à 5 ans </w:t>
      </w:r>
    </w:p>
    <w:p w14:paraId="5A5F152C" w14:textId="77777777" w:rsidR="001C611D" w:rsidRPr="001C611D" w:rsidRDefault="001C611D" w:rsidP="0051046D">
      <w:pPr>
        <w:pStyle w:val="Dtail"/>
        <w:numPr>
          <w:ilvl w:val="0"/>
          <w:numId w:val="12"/>
        </w:numPr>
        <w:rPr>
          <w:rFonts w:asciiTheme="minorHAnsi" w:hAnsiTheme="minorHAnsi"/>
          <w:sz w:val="22"/>
          <w:szCs w:val="24"/>
        </w:rPr>
      </w:pPr>
      <w:r w:rsidRPr="001C611D">
        <w:rPr>
          <w:rFonts w:asciiTheme="minorHAnsi" w:hAnsiTheme="minorHAnsi"/>
          <w:sz w:val="22"/>
          <w:szCs w:val="24"/>
        </w:rPr>
        <w:t xml:space="preserve"> FAUX. Les phases 1 et 2 sont comprises dans la phase de preuve de concept. Cette phase dure 1 a 2 ans et comprend 90% d’échec. </w:t>
      </w:r>
    </w:p>
    <w:p w14:paraId="0CBC24F6" w14:textId="77777777" w:rsidR="001C611D" w:rsidRPr="001C611D" w:rsidRDefault="001C611D" w:rsidP="0051046D">
      <w:pPr>
        <w:pStyle w:val="Dtail"/>
        <w:numPr>
          <w:ilvl w:val="0"/>
          <w:numId w:val="12"/>
        </w:numPr>
        <w:rPr>
          <w:rFonts w:asciiTheme="minorHAnsi" w:hAnsiTheme="minorHAnsi"/>
          <w:sz w:val="22"/>
          <w:szCs w:val="24"/>
        </w:rPr>
      </w:pPr>
      <w:r w:rsidRPr="001C611D">
        <w:rPr>
          <w:rFonts w:asciiTheme="minorHAnsi" w:hAnsiTheme="minorHAnsi"/>
          <w:sz w:val="22"/>
          <w:szCs w:val="24"/>
        </w:rPr>
        <w:t xml:space="preserve"> FAUX. </w:t>
      </w:r>
    </w:p>
    <w:p w14:paraId="28E2B208" w14:textId="77777777" w:rsidR="001C611D" w:rsidRPr="001C611D" w:rsidRDefault="001C611D" w:rsidP="001C611D">
      <w:pPr>
        <w:pStyle w:val="Dtail"/>
        <w:ind w:firstLine="405"/>
        <w:rPr>
          <w:rFonts w:asciiTheme="minorHAnsi" w:hAnsiTheme="minorHAnsi"/>
          <w:sz w:val="22"/>
          <w:szCs w:val="24"/>
        </w:rPr>
      </w:pPr>
      <w:r w:rsidRPr="001C611D">
        <w:rPr>
          <w:rFonts w:asciiTheme="minorHAnsi" w:hAnsiTheme="minorHAnsi"/>
          <w:sz w:val="22"/>
          <w:szCs w:val="24"/>
        </w:rPr>
        <w:t xml:space="preserve">Dose NOAEL : sans aucun effet néfaste observable. </w:t>
      </w:r>
    </w:p>
    <w:p w14:paraId="1BD4AD62" w14:textId="77777777" w:rsidR="001C611D" w:rsidRPr="001C611D" w:rsidRDefault="001C611D" w:rsidP="001C611D">
      <w:pPr>
        <w:pStyle w:val="Dtail"/>
        <w:ind w:firstLine="405"/>
        <w:rPr>
          <w:rFonts w:asciiTheme="minorHAnsi" w:hAnsiTheme="minorHAnsi"/>
          <w:sz w:val="22"/>
          <w:szCs w:val="24"/>
        </w:rPr>
      </w:pPr>
      <w:r w:rsidRPr="001C611D">
        <w:rPr>
          <w:rFonts w:asciiTheme="minorHAnsi" w:hAnsiTheme="minorHAnsi"/>
          <w:sz w:val="22"/>
          <w:szCs w:val="24"/>
        </w:rPr>
        <w:t xml:space="preserve">Dose NOEL : sans effet observable. </w:t>
      </w:r>
    </w:p>
    <w:p w14:paraId="490C3F39" w14:textId="77777777" w:rsidR="001C611D" w:rsidRPr="001C611D" w:rsidRDefault="001C611D" w:rsidP="0051046D">
      <w:pPr>
        <w:pStyle w:val="Dtail"/>
        <w:numPr>
          <w:ilvl w:val="0"/>
          <w:numId w:val="12"/>
        </w:numPr>
        <w:rPr>
          <w:rFonts w:asciiTheme="minorHAnsi" w:hAnsiTheme="minorHAnsi"/>
          <w:sz w:val="22"/>
          <w:szCs w:val="24"/>
        </w:rPr>
      </w:pPr>
      <w:r w:rsidRPr="001C611D">
        <w:rPr>
          <w:rFonts w:asciiTheme="minorHAnsi" w:hAnsiTheme="minorHAnsi"/>
          <w:sz w:val="22"/>
          <w:szCs w:val="24"/>
        </w:rPr>
        <w:lastRenderedPageBreak/>
        <w:t xml:space="preserve"> FAUX. On peut donner l’exemple des études de molécules qui traitent le cancer. On fait les études de phase 1 sur des patients cibles car ces médicaments sont trop dangereux pour qu’ils soient testés sur un volontaire sain. </w:t>
      </w:r>
    </w:p>
    <w:p w14:paraId="75E25781" w14:textId="77777777" w:rsidR="001C611D" w:rsidRDefault="001C611D" w:rsidP="001C611D">
      <w:pPr>
        <w:spacing w:after="160" w:line="259" w:lineRule="auto"/>
      </w:pPr>
    </w:p>
    <w:p w14:paraId="0743DBFD" w14:textId="77777777" w:rsidR="00C17BF5" w:rsidRDefault="00C17BF5" w:rsidP="001C611D">
      <w:pPr>
        <w:spacing w:after="160" w:line="259" w:lineRule="auto"/>
      </w:pPr>
    </w:p>
    <w:p w14:paraId="515B3095" w14:textId="77777777" w:rsidR="002E6C32" w:rsidRPr="00842046" w:rsidRDefault="002E6C32" w:rsidP="001C611D">
      <w:pPr>
        <w:spacing w:after="160" w:line="259" w:lineRule="auto"/>
        <w:rPr>
          <w:b/>
          <w:sz w:val="24"/>
          <w:u w:val="single"/>
        </w:rPr>
      </w:pPr>
      <w:r w:rsidRPr="00842046">
        <w:rPr>
          <w:b/>
          <w:sz w:val="24"/>
          <w:u w:val="single"/>
        </w:rPr>
        <w:t xml:space="preserve">Question 6 : </w:t>
      </w:r>
    </w:p>
    <w:p w14:paraId="32639C65" w14:textId="77777777" w:rsidR="002E6C32" w:rsidRDefault="002E6C32" w:rsidP="0051046D">
      <w:pPr>
        <w:pStyle w:val="Paragraphedeliste"/>
        <w:numPr>
          <w:ilvl w:val="0"/>
          <w:numId w:val="13"/>
        </w:numPr>
        <w:spacing w:after="0" w:line="240" w:lineRule="auto"/>
        <w:jc w:val="both"/>
      </w:pPr>
      <w:r>
        <w:t xml:space="preserve">Une ATU peut-être mise en place pour toutes les maladies n’ayant pas de traitement </w:t>
      </w:r>
      <w:r w:rsidRPr="004923D2">
        <w:t>individualisé.</w:t>
      </w:r>
      <w:r>
        <w:rPr>
          <w:b/>
          <w:color w:val="FF0000"/>
        </w:rPr>
        <w:t xml:space="preserve"> </w:t>
      </w:r>
    </w:p>
    <w:p w14:paraId="3273A77C" w14:textId="77777777" w:rsidR="002E6C32" w:rsidRDefault="002E6C32" w:rsidP="0051046D">
      <w:pPr>
        <w:pStyle w:val="Paragraphedeliste"/>
        <w:numPr>
          <w:ilvl w:val="0"/>
          <w:numId w:val="13"/>
        </w:numPr>
        <w:spacing w:after="0" w:line="240" w:lineRule="auto"/>
        <w:jc w:val="both"/>
      </w:pPr>
      <w:r>
        <w:t xml:space="preserve"> La RCP ou SPC est une partie du CTD commun à l’Europe, au Japon et aux Etats-Unis. </w:t>
      </w:r>
    </w:p>
    <w:p w14:paraId="19ECFCE4" w14:textId="77777777" w:rsidR="002E6C32" w:rsidRDefault="002E6C32" w:rsidP="0051046D">
      <w:pPr>
        <w:pStyle w:val="Paragraphedeliste"/>
        <w:numPr>
          <w:ilvl w:val="0"/>
          <w:numId w:val="13"/>
        </w:numPr>
        <w:spacing w:after="0" w:line="240" w:lineRule="auto"/>
        <w:jc w:val="both"/>
      </w:pPr>
      <w:r>
        <w:t xml:space="preserve">A tout moment, l’ANSM peut demander une réévaluation de sécurité et d’identité du médicament. </w:t>
      </w:r>
    </w:p>
    <w:p w14:paraId="33AE7D30" w14:textId="77777777" w:rsidR="002E6C32" w:rsidRDefault="002E6C32" w:rsidP="0051046D">
      <w:pPr>
        <w:pStyle w:val="Paragraphedeliste"/>
        <w:numPr>
          <w:ilvl w:val="0"/>
          <w:numId w:val="13"/>
        </w:numPr>
        <w:spacing w:after="0" w:line="240" w:lineRule="auto"/>
        <w:jc w:val="both"/>
      </w:pPr>
      <w:r>
        <w:t xml:space="preserve"> Le CEPS ou comité économique des produits de santé permet de fixer le remboursement et le prix du médicament. Ce comité appartient à la HAS. </w:t>
      </w:r>
    </w:p>
    <w:p w14:paraId="4805636B" w14:textId="77777777" w:rsidR="002E6C32" w:rsidRDefault="002E6C32" w:rsidP="0051046D">
      <w:pPr>
        <w:pStyle w:val="Paragraphedeliste"/>
        <w:numPr>
          <w:ilvl w:val="0"/>
          <w:numId w:val="13"/>
        </w:numPr>
        <w:spacing w:after="0" w:line="240" w:lineRule="auto"/>
        <w:jc w:val="both"/>
      </w:pPr>
      <w:r>
        <w:t xml:space="preserve">Il existe deux procédures européennes d’autorisation de mise sur le marché en Europe. </w:t>
      </w:r>
    </w:p>
    <w:p w14:paraId="11C3D691" w14:textId="77777777" w:rsidR="002E6C32" w:rsidRDefault="002E6C32" w:rsidP="001C611D">
      <w:pPr>
        <w:spacing w:after="160" w:line="259" w:lineRule="auto"/>
      </w:pPr>
    </w:p>
    <w:p w14:paraId="210B3239" w14:textId="77777777" w:rsidR="002E6C32" w:rsidRPr="00842046" w:rsidRDefault="002E6C32" w:rsidP="002E6C32">
      <w:pPr>
        <w:spacing w:after="160" w:line="259" w:lineRule="auto"/>
        <w:rPr>
          <w:b/>
          <w:sz w:val="24"/>
          <w:szCs w:val="24"/>
          <w:u w:val="single"/>
        </w:rPr>
      </w:pPr>
      <w:r w:rsidRPr="00842046">
        <w:rPr>
          <w:b/>
          <w:sz w:val="24"/>
          <w:szCs w:val="24"/>
          <w:u w:val="single"/>
        </w:rPr>
        <w:t xml:space="preserve">Question 6 : </w:t>
      </w:r>
      <w:r w:rsidR="00E32A81" w:rsidRPr="00842046">
        <w:rPr>
          <w:b/>
          <w:color w:val="00B050"/>
          <w:sz w:val="24"/>
          <w:szCs w:val="24"/>
          <w:u w:val="single"/>
        </w:rPr>
        <w:t>BC</w:t>
      </w:r>
      <w:r w:rsidRPr="00842046">
        <w:rPr>
          <w:b/>
          <w:color w:val="00B050"/>
          <w:sz w:val="24"/>
          <w:szCs w:val="24"/>
          <w:u w:val="single"/>
        </w:rPr>
        <w:t xml:space="preserve"> </w:t>
      </w:r>
    </w:p>
    <w:p w14:paraId="45927B5D" w14:textId="77777777" w:rsidR="002E6C32" w:rsidRDefault="002E6C32" w:rsidP="0051046D">
      <w:pPr>
        <w:pStyle w:val="Paragraphedeliste"/>
        <w:numPr>
          <w:ilvl w:val="0"/>
          <w:numId w:val="14"/>
        </w:numPr>
        <w:spacing w:after="0" w:line="240" w:lineRule="auto"/>
        <w:jc w:val="both"/>
      </w:pPr>
      <w:r w:rsidRPr="0001748C">
        <w:rPr>
          <w:color w:val="FF0000"/>
        </w:rPr>
        <w:t>FAUX</w:t>
      </w:r>
      <w:r>
        <w:t xml:space="preserve">. Une ATU est accordée par un établissement de santé seulement pour les maladies rares ou graves n’ayant pas de traitement approprié </w:t>
      </w:r>
    </w:p>
    <w:p w14:paraId="1F9383A4" w14:textId="77777777" w:rsidR="002E6C32" w:rsidRDefault="002E6C32" w:rsidP="002E6C32">
      <w:pPr>
        <w:ind w:left="284" w:firstLine="360"/>
      </w:pPr>
      <w:r>
        <w:t xml:space="preserve">Une ATU de cohorte est accordée pour 1 ans </w:t>
      </w:r>
    </w:p>
    <w:p w14:paraId="792DF0C8" w14:textId="77777777" w:rsidR="002E6C32" w:rsidRDefault="002E6C32" w:rsidP="002E6C32">
      <w:pPr>
        <w:ind w:left="284" w:firstLine="360"/>
      </w:pPr>
      <w:r>
        <w:t xml:space="preserve">Une ATU individuelle est accordée pour moins d’un an. </w:t>
      </w:r>
    </w:p>
    <w:p w14:paraId="727B306C" w14:textId="77777777" w:rsidR="002E6C32" w:rsidRDefault="002E6C32" w:rsidP="0051046D">
      <w:pPr>
        <w:pStyle w:val="Paragraphedeliste"/>
        <w:numPr>
          <w:ilvl w:val="0"/>
          <w:numId w:val="14"/>
        </w:numPr>
        <w:spacing w:after="0" w:line="240" w:lineRule="auto"/>
        <w:jc w:val="both"/>
      </w:pPr>
      <w:r>
        <w:t xml:space="preserve"> VRAI </w:t>
      </w:r>
    </w:p>
    <w:p w14:paraId="7AFDA487" w14:textId="77777777" w:rsidR="002E6C32" w:rsidRDefault="002E6C32" w:rsidP="0051046D">
      <w:pPr>
        <w:pStyle w:val="Paragraphedeliste"/>
        <w:numPr>
          <w:ilvl w:val="0"/>
          <w:numId w:val="14"/>
        </w:numPr>
        <w:spacing w:after="0" w:line="240" w:lineRule="auto"/>
        <w:jc w:val="both"/>
      </w:pPr>
      <w:r w:rsidRPr="0001748C">
        <w:rPr>
          <w:color w:val="00B050"/>
        </w:rPr>
        <w:t xml:space="preserve"> VRAI</w:t>
      </w:r>
      <w:r>
        <w:t xml:space="preserve">. Elle peut même demander à faire une ré évaluation de manière plus ou moins urgente. </w:t>
      </w:r>
    </w:p>
    <w:p w14:paraId="6F9DD4A3" w14:textId="77777777" w:rsidR="002E6C32" w:rsidRDefault="002E6C32" w:rsidP="0051046D">
      <w:pPr>
        <w:pStyle w:val="Paragraphedeliste"/>
        <w:numPr>
          <w:ilvl w:val="0"/>
          <w:numId w:val="14"/>
        </w:numPr>
        <w:spacing w:after="0" w:line="240" w:lineRule="auto"/>
        <w:jc w:val="both"/>
      </w:pPr>
      <w:r>
        <w:t xml:space="preserve"> </w:t>
      </w:r>
      <w:r w:rsidR="00842046" w:rsidRPr="0001748C">
        <w:rPr>
          <w:color w:val="FF0000"/>
        </w:rPr>
        <w:t>FAUX</w:t>
      </w:r>
      <w:r w:rsidR="00842046">
        <w:t>,</w:t>
      </w:r>
      <w:r w:rsidR="00E32A81">
        <w:t xml:space="preserve"> ce comité permet bien de fixer le remboursement et le prix des </w:t>
      </w:r>
      <w:r w:rsidR="00842046">
        <w:t>médicaments</w:t>
      </w:r>
      <w:r w:rsidR="00E32A81">
        <w:t xml:space="preserve"> mais il ne fait pas parti de la HAS ;</w:t>
      </w:r>
    </w:p>
    <w:p w14:paraId="14F36C53" w14:textId="77777777" w:rsidR="002E6C32" w:rsidRDefault="002E6C32" w:rsidP="0051046D">
      <w:pPr>
        <w:pStyle w:val="Paragraphedeliste"/>
        <w:numPr>
          <w:ilvl w:val="0"/>
          <w:numId w:val="14"/>
        </w:numPr>
        <w:spacing w:after="0" w:line="240" w:lineRule="auto"/>
        <w:jc w:val="both"/>
      </w:pPr>
      <w:r>
        <w:t xml:space="preserve"> </w:t>
      </w:r>
      <w:r w:rsidRPr="006F555D">
        <w:rPr>
          <w:color w:val="FF0000"/>
        </w:rPr>
        <w:t>FAUX</w:t>
      </w:r>
      <w:r w:rsidR="00E32A81">
        <w:t>. Il existe</w:t>
      </w:r>
      <w:r>
        <w:t xml:space="preserve"> trois procédures d’autorisation de mise sur le marché : la MDR, la CP et la procédure décentralisée. </w:t>
      </w:r>
    </w:p>
    <w:p w14:paraId="598F7069" w14:textId="77777777" w:rsidR="002E6C32" w:rsidRDefault="002E6C32" w:rsidP="002E6C32">
      <w:pPr>
        <w:ind w:left="284" w:firstLine="360"/>
      </w:pPr>
      <w:r>
        <w:t xml:space="preserve">La CP est centralisée et obligatoire pour certains produits (biotechnologies par exemple). </w:t>
      </w:r>
    </w:p>
    <w:p w14:paraId="6ED85830" w14:textId="77777777" w:rsidR="002E6C32" w:rsidRDefault="002E6C32" w:rsidP="002E6C32">
      <w:pPr>
        <w:ind w:left="284" w:firstLine="360"/>
      </w:pPr>
      <w:r>
        <w:t xml:space="preserve">La MDR est une extension centralisée d’une AMM déjà accordée par un pays de l’UE. </w:t>
      </w:r>
    </w:p>
    <w:p w14:paraId="7CBC26CA" w14:textId="77777777" w:rsidR="002E6C32" w:rsidRDefault="002E6C32" w:rsidP="002E6C32">
      <w:pPr>
        <w:spacing w:after="160" w:line="259" w:lineRule="auto"/>
      </w:pPr>
      <w:r>
        <w:t>La procédure décentralisée est accordée seulement pour 1 état membre de l’UE.</w:t>
      </w:r>
    </w:p>
    <w:p w14:paraId="59290F3D" w14:textId="77777777" w:rsidR="002E6C32" w:rsidRDefault="002E6C32" w:rsidP="002E6C32">
      <w:pPr>
        <w:spacing w:after="160" w:line="259" w:lineRule="auto"/>
      </w:pPr>
    </w:p>
    <w:p w14:paraId="173A7ABE" w14:textId="77777777" w:rsidR="00C17BF5" w:rsidRDefault="00C17BF5" w:rsidP="002E6C32">
      <w:pPr>
        <w:spacing w:after="160" w:line="259" w:lineRule="auto"/>
      </w:pPr>
    </w:p>
    <w:p w14:paraId="39838DDC" w14:textId="77777777" w:rsidR="00C17BF5" w:rsidRDefault="00C17BF5" w:rsidP="002E6C32">
      <w:pPr>
        <w:spacing w:after="160" w:line="259" w:lineRule="auto"/>
      </w:pPr>
    </w:p>
    <w:p w14:paraId="06E60BAA" w14:textId="77777777" w:rsidR="0044535C" w:rsidRPr="00842046" w:rsidRDefault="002E6C32" w:rsidP="0044535C">
      <w:pPr>
        <w:rPr>
          <w:b/>
          <w:sz w:val="24"/>
          <w:u w:val="single"/>
        </w:rPr>
      </w:pPr>
      <w:r w:rsidRPr="00842046">
        <w:rPr>
          <w:b/>
          <w:sz w:val="24"/>
          <w:u w:val="single"/>
        </w:rPr>
        <w:t xml:space="preserve">Question 7 : </w:t>
      </w:r>
    </w:p>
    <w:p w14:paraId="425A2AF6" w14:textId="77777777" w:rsidR="0044535C" w:rsidRDefault="0044535C" w:rsidP="0051046D">
      <w:pPr>
        <w:numPr>
          <w:ilvl w:val="0"/>
          <w:numId w:val="15"/>
        </w:numPr>
        <w:suppressAutoHyphens/>
        <w:autoSpaceDN w:val="0"/>
        <w:spacing w:after="0"/>
        <w:textAlignment w:val="baseline"/>
      </w:pPr>
      <w:r>
        <w:t>Les études précliniques durent de 1 à 2 ans et mènent souvent à l’échec.</w:t>
      </w:r>
    </w:p>
    <w:p w14:paraId="182EEDAC" w14:textId="77777777" w:rsidR="0044535C" w:rsidRDefault="0044535C" w:rsidP="0051046D">
      <w:pPr>
        <w:numPr>
          <w:ilvl w:val="0"/>
          <w:numId w:val="15"/>
        </w:numPr>
        <w:suppressAutoHyphens/>
        <w:autoSpaceDN w:val="0"/>
        <w:spacing w:after="0"/>
        <w:textAlignment w:val="baseline"/>
      </w:pPr>
      <w:r>
        <w:t>La phase II des essais cliniques</w:t>
      </w:r>
      <w:r w:rsidRPr="006A6D16">
        <w:t xml:space="preserve"> </w:t>
      </w:r>
      <w:r>
        <w:t>se fait sur des volontaires sains et sert à identifier une relation de dose-effet.</w:t>
      </w:r>
    </w:p>
    <w:p w14:paraId="5B608BD7" w14:textId="77777777" w:rsidR="0044535C" w:rsidRDefault="0044535C" w:rsidP="0051046D">
      <w:pPr>
        <w:numPr>
          <w:ilvl w:val="0"/>
          <w:numId w:val="15"/>
        </w:numPr>
        <w:suppressAutoHyphens/>
        <w:autoSpaceDN w:val="0"/>
        <w:spacing w:after="0"/>
        <w:contextualSpacing/>
        <w:textAlignment w:val="baseline"/>
      </w:pPr>
      <w:r>
        <w:t>La phase III des essais cliniques dure de 2 à 3 ans et permet l’appréciation de l’efficacité et de la tolérance et l’objectif est de déterminer le rapport bénéfice/risque.</w:t>
      </w:r>
    </w:p>
    <w:p w14:paraId="21E1A554" w14:textId="77777777" w:rsidR="0044535C" w:rsidRDefault="0044535C" w:rsidP="0051046D">
      <w:pPr>
        <w:numPr>
          <w:ilvl w:val="0"/>
          <w:numId w:val="15"/>
        </w:numPr>
        <w:suppressAutoHyphens/>
        <w:autoSpaceDN w:val="0"/>
        <w:spacing w:after="0"/>
        <w:textAlignment w:val="baseline"/>
      </w:pPr>
      <w:r>
        <w:t>Les effets indésirables rares ne peuvent pas être détectés pendant les phases cliniques, ils sont donc généralement signalés après la commercialisation.</w:t>
      </w:r>
    </w:p>
    <w:p w14:paraId="68904268" w14:textId="77777777" w:rsidR="0044535C" w:rsidRDefault="0044535C" w:rsidP="0051046D">
      <w:pPr>
        <w:numPr>
          <w:ilvl w:val="0"/>
          <w:numId w:val="15"/>
        </w:numPr>
        <w:suppressAutoHyphens/>
        <w:autoSpaceDN w:val="0"/>
        <w:spacing w:after="0"/>
        <w:textAlignment w:val="baseline"/>
      </w:pPr>
      <w:r>
        <w:t>Les essais de phases II et III sont contrôlés, randomisés et en double insu.</w:t>
      </w:r>
    </w:p>
    <w:p w14:paraId="01508725" w14:textId="77777777" w:rsidR="002E6C32" w:rsidRDefault="002E6C32" w:rsidP="002E6C32">
      <w:pPr>
        <w:spacing w:after="160" w:line="259" w:lineRule="auto"/>
      </w:pPr>
    </w:p>
    <w:p w14:paraId="095D577C" w14:textId="77777777" w:rsidR="0044535C" w:rsidRPr="00842046" w:rsidRDefault="0044535C" w:rsidP="0044535C">
      <w:pPr>
        <w:rPr>
          <w:rFonts w:eastAsia="Times New Roman"/>
          <w:b/>
          <w:color w:val="008000"/>
          <w:sz w:val="24"/>
          <w:u w:val="single"/>
        </w:rPr>
      </w:pPr>
      <w:r w:rsidRPr="00842046">
        <w:rPr>
          <w:b/>
          <w:sz w:val="24"/>
          <w:u w:val="single"/>
        </w:rPr>
        <w:t xml:space="preserve">Question 7 : </w:t>
      </w:r>
      <w:r w:rsidRPr="00842046">
        <w:rPr>
          <w:rFonts w:eastAsia="Times New Roman"/>
          <w:b/>
          <w:color w:val="008000"/>
          <w:sz w:val="24"/>
          <w:u w:val="single"/>
        </w:rPr>
        <w:t>DE</w:t>
      </w:r>
    </w:p>
    <w:p w14:paraId="5CF1D6A2" w14:textId="77777777" w:rsidR="0044535C" w:rsidRDefault="0044535C" w:rsidP="0044535C">
      <w:pPr>
        <w:pStyle w:val="Sansinterligne1"/>
      </w:pPr>
      <w:r>
        <w:rPr>
          <w:rFonts w:eastAsia="Times New Roman"/>
        </w:rPr>
        <w:lastRenderedPageBreak/>
        <w:t xml:space="preserve">A. </w:t>
      </w:r>
      <w:r w:rsidR="00842046">
        <w:rPr>
          <w:rFonts w:eastAsia="Times New Roman"/>
        </w:rPr>
        <w:t>Ce</w:t>
      </w:r>
      <w:r w:rsidR="00E32A81">
        <w:rPr>
          <w:rFonts w:eastAsia="Times New Roman"/>
        </w:rPr>
        <w:t xml:space="preserve"> ne sont pas les études préclinique (là ou en  résout les problèmes pharmaceutiques) mais les études de phase 1 de phase CLINIQUE qi sont sources de beaucoup d’échecs.</w:t>
      </w:r>
    </w:p>
    <w:p w14:paraId="44C3FF19" w14:textId="77777777" w:rsidR="0044535C" w:rsidRDefault="0044535C" w:rsidP="0044535C">
      <w:r>
        <w:t>B. Faux, elle se fait sur des malades, seule la phase I se fait sur des volontaires sains.</w:t>
      </w:r>
    </w:p>
    <w:p w14:paraId="2E1E3601" w14:textId="77777777" w:rsidR="0044535C" w:rsidRDefault="0044535C" w:rsidP="0044535C">
      <w:r>
        <w:t>C. Faux, elle dure de 2 à 6 ans, le reste est vrai.</w:t>
      </w:r>
    </w:p>
    <w:p w14:paraId="580A889F" w14:textId="77777777" w:rsidR="0044535C" w:rsidRDefault="0044535C" w:rsidP="002E6C32">
      <w:pPr>
        <w:spacing w:after="160" w:line="259" w:lineRule="auto"/>
      </w:pPr>
    </w:p>
    <w:p w14:paraId="272827CF" w14:textId="77777777" w:rsidR="0044535C" w:rsidRPr="00842046" w:rsidRDefault="0044535C" w:rsidP="002E6C32">
      <w:pPr>
        <w:spacing w:after="160" w:line="259" w:lineRule="auto"/>
        <w:rPr>
          <w:b/>
          <w:sz w:val="24"/>
          <w:u w:val="single"/>
        </w:rPr>
      </w:pPr>
      <w:r w:rsidRPr="00842046">
        <w:rPr>
          <w:b/>
          <w:sz w:val="24"/>
          <w:u w:val="single"/>
        </w:rPr>
        <w:t xml:space="preserve">Question 8 : </w:t>
      </w:r>
    </w:p>
    <w:p w14:paraId="4A8C0731" w14:textId="77777777" w:rsidR="0044535C" w:rsidRDefault="0044535C" w:rsidP="0051046D">
      <w:pPr>
        <w:numPr>
          <w:ilvl w:val="0"/>
          <w:numId w:val="16"/>
        </w:numPr>
        <w:suppressAutoHyphens/>
        <w:autoSpaceDN w:val="0"/>
        <w:spacing w:after="0"/>
        <w:textAlignment w:val="baseline"/>
      </w:pPr>
      <w:r>
        <w:t>La phase IV des essais cliniques est une phase de pharmacovigilance.</w:t>
      </w:r>
    </w:p>
    <w:p w14:paraId="78FCB837" w14:textId="77777777" w:rsidR="0044535C" w:rsidRDefault="0044535C" w:rsidP="0051046D">
      <w:pPr>
        <w:numPr>
          <w:ilvl w:val="0"/>
          <w:numId w:val="16"/>
        </w:numPr>
        <w:suppressAutoHyphens/>
        <w:autoSpaceDN w:val="0"/>
        <w:spacing w:after="0"/>
        <w:textAlignment w:val="baseline"/>
      </w:pPr>
      <w:r>
        <w:t>Pour débuter des essais cliniques, il est nécessaire d’avoir une autorisation de l’AMM, un avis du Comité de Protection des Personnes (CPP) et le consentement informé, libre et oral des personnes participant à l’étude.</w:t>
      </w:r>
    </w:p>
    <w:p w14:paraId="123418E2" w14:textId="77777777" w:rsidR="0044535C" w:rsidRDefault="0044535C" w:rsidP="0051046D">
      <w:pPr>
        <w:numPr>
          <w:ilvl w:val="0"/>
          <w:numId w:val="16"/>
        </w:numPr>
        <w:suppressAutoHyphens/>
        <w:autoSpaceDN w:val="0"/>
        <w:spacing w:after="0"/>
        <w:textAlignment w:val="baseline"/>
      </w:pPr>
      <w:r>
        <w:t>Un brevet se termine bien souvent 10 ans environ après la commercialisation du médicament.</w:t>
      </w:r>
    </w:p>
    <w:p w14:paraId="73AB562A" w14:textId="77777777" w:rsidR="0044535C" w:rsidRDefault="0044535C" w:rsidP="0051046D">
      <w:pPr>
        <w:numPr>
          <w:ilvl w:val="0"/>
          <w:numId w:val="16"/>
        </w:numPr>
        <w:suppressAutoHyphens/>
        <w:autoSpaceDN w:val="0"/>
        <w:spacing w:after="0"/>
        <w:textAlignment w:val="baseline"/>
      </w:pPr>
      <w:r>
        <w:t>Les médicaments orphelins sont des médicaments traitant des maladies rares ayant une prévalence inférieure à 5/10 000.</w:t>
      </w:r>
    </w:p>
    <w:p w14:paraId="0F156EB7" w14:textId="77777777" w:rsidR="0044535C" w:rsidRDefault="0044535C" w:rsidP="0051046D">
      <w:pPr>
        <w:numPr>
          <w:ilvl w:val="0"/>
          <w:numId w:val="16"/>
        </w:numPr>
        <w:suppressAutoHyphens/>
        <w:autoSpaceDN w:val="0"/>
        <w:spacing w:after="0"/>
        <w:textAlignment w:val="baseline"/>
      </w:pPr>
      <w:r>
        <w:t>Concernant les médicaments orphelins, une législation spécifique a été mise en place dans plusieurs pays (Japon, Etats-Unis, France, …) afin de privilégier leur développement.</w:t>
      </w:r>
    </w:p>
    <w:p w14:paraId="444513DC" w14:textId="77777777" w:rsidR="0044535C" w:rsidRDefault="0044535C" w:rsidP="002E6C32">
      <w:pPr>
        <w:spacing w:after="160" w:line="259" w:lineRule="auto"/>
      </w:pPr>
    </w:p>
    <w:p w14:paraId="2917AD4C" w14:textId="77777777" w:rsidR="0044535C" w:rsidRPr="00842046" w:rsidRDefault="0044535C" w:rsidP="0044535C">
      <w:pPr>
        <w:rPr>
          <w:rFonts w:eastAsia="Times New Roman"/>
          <w:b/>
          <w:color w:val="008000"/>
          <w:sz w:val="24"/>
          <w:u w:val="single"/>
        </w:rPr>
      </w:pPr>
      <w:r w:rsidRPr="00842046">
        <w:rPr>
          <w:b/>
          <w:sz w:val="24"/>
          <w:u w:val="single"/>
        </w:rPr>
        <w:t xml:space="preserve">Question 8 : </w:t>
      </w:r>
      <w:r w:rsidRPr="00842046">
        <w:rPr>
          <w:rFonts w:eastAsia="Times New Roman"/>
          <w:b/>
          <w:color w:val="008000"/>
          <w:sz w:val="24"/>
          <w:u w:val="single"/>
        </w:rPr>
        <w:t>ACDE</w:t>
      </w:r>
    </w:p>
    <w:p w14:paraId="0C60164D" w14:textId="77777777" w:rsidR="0044535C" w:rsidRDefault="0044535C" w:rsidP="0051046D">
      <w:pPr>
        <w:pStyle w:val="Paragraphedeliste"/>
        <w:numPr>
          <w:ilvl w:val="0"/>
          <w:numId w:val="17"/>
        </w:numPr>
      </w:pPr>
      <w:r w:rsidRPr="0044535C">
        <w:rPr>
          <w:rFonts w:eastAsia="Times New Roman"/>
        </w:rPr>
        <w:t xml:space="preserve">Vrai, </w:t>
      </w:r>
      <w:r>
        <w:t>elle commence post-AMM et permet de surveiller l’efficacité et la sécurité à long terme.</w:t>
      </w:r>
    </w:p>
    <w:p w14:paraId="5D444BB5" w14:textId="77777777" w:rsidR="0044535C" w:rsidRDefault="0044535C" w:rsidP="0051046D">
      <w:pPr>
        <w:pStyle w:val="Paragraphedeliste"/>
        <w:numPr>
          <w:ilvl w:val="0"/>
          <w:numId w:val="17"/>
        </w:numPr>
      </w:pPr>
      <w:r w:rsidRPr="0044535C">
        <w:rPr>
          <w:rFonts w:eastAsia="Times New Roman"/>
        </w:rPr>
        <w:t xml:space="preserve">Faux, </w:t>
      </w:r>
      <w:r>
        <w:t>le consentement doit être informé, libre et écrit.</w:t>
      </w:r>
    </w:p>
    <w:p w14:paraId="20194063" w14:textId="77777777" w:rsidR="0044535C" w:rsidRDefault="0044535C" w:rsidP="0051046D">
      <w:pPr>
        <w:pStyle w:val="Paragraphedeliste"/>
        <w:numPr>
          <w:ilvl w:val="0"/>
          <w:numId w:val="17"/>
        </w:numPr>
      </w:pPr>
      <w:r>
        <w:t>Vrai, en effet, le brevet est généralement déposé dès qu’une molécule intéressante est trouvée, il y a ensuite environ 10 ans de recherches afin de l’optimiser puis sa commercialisation. Un brevet étant valable 20 ans, il ne reste plus que 10 ans de protection.</w:t>
      </w:r>
    </w:p>
    <w:p w14:paraId="03C7E372" w14:textId="77777777" w:rsidR="0044535C" w:rsidRDefault="0044535C" w:rsidP="0051046D">
      <w:pPr>
        <w:pStyle w:val="Paragraphedeliste"/>
        <w:numPr>
          <w:ilvl w:val="0"/>
          <w:numId w:val="17"/>
        </w:numPr>
      </w:pPr>
      <w:r>
        <w:t xml:space="preserve">Vrai, </w:t>
      </w:r>
      <w:r w:rsidR="00842046">
        <w:t>cf.</w:t>
      </w:r>
      <w:r>
        <w:t xml:space="preserve"> cours.</w:t>
      </w:r>
    </w:p>
    <w:p w14:paraId="266D38D9" w14:textId="77777777" w:rsidR="0044535C" w:rsidRPr="0044535C" w:rsidRDefault="0044535C" w:rsidP="0051046D">
      <w:pPr>
        <w:pStyle w:val="Paragraphedeliste"/>
        <w:numPr>
          <w:ilvl w:val="0"/>
          <w:numId w:val="17"/>
        </w:numPr>
        <w:rPr>
          <w:rFonts w:eastAsia="Times New Roman"/>
        </w:rPr>
      </w:pPr>
      <w:r w:rsidRPr="0044535C">
        <w:rPr>
          <w:rFonts w:eastAsia="Times New Roman"/>
        </w:rPr>
        <w:t xml:space="preserve">Vrai, </w:t>
      </w:r>
      <w:r w:rsidR="00842046" w:rsidRPr="0044535C">
        <w:rPr>
          <w:rFonts w:eastAsia="Times New Roman"/>
        </w:rPr>
        <w:t>cf.</w:t>
      </w:r>
      <w:r w:rsidRPr="0044535C">
        <w:rPr>
          <w:rFonts w:eastAsia="Times New Roman"/>
        </w:rPr>
        <w:t xml:space="preserve"> cours.</w:t>
      </w:r>
    </w:p>
    <w:p w14:paraId="472AABA8" w14:textId="77777777" w:rsidR="008B54DA" w:rsidRDefault="008B54DA" w:rsidP="0044535C">
      <w:pPr>
        <w:spacing w:after="160" w:line="259" w:lineRule="auto"/>
      </w:pPr>
    </w:p>
    <w:p w14:paraId="4B08292B" w14:textId="77777777" w:rsidR="00C17BF5" w:rsidRDefault="00C17BF5" w:rsidP="0044535C">
      <w:pPr>
        <w:spacing w:after="160" w:line="259" w:lineRule="auto"/>
      </w:pPr>
    </w:p>
    <w:p w14:paraId="132027FF" w14:textId="77777777" w:rsidR="008E7484" w:rsidRPr="00842046" w:rsidRDefault="008E7484" w:rsidP="008E7484">
      <w:pPr>
        <w:spacing w:after="160" w:line="259" w:lineRule="auto"/>
        <w:rPr>
          <w:rFonts w:ascii="Calibri" w:hAnsi="Calibri" w:cs="Calibri"/>
          <w:b/>
          <w:color w:val="000000"/>
          <w:sz w:val="28"/>
          <w:szCs w:val="24"/>
          <w:u w:val="single"/>
        </w:rPr>
      </w:pPr>
      <w:r w:rsidRPr="00842046">
        <w:rPr>
          <w:b/>
          <w:sz w:val="24"/>
          <w:u w:val="single"/>
        </w:rPr>
        <w:t>Question 9 :</w:t>
      </w:r>
    </w:p>
    <w:p w14:paraId="53AB1F27" w14:textId="77777777" w:rsidR="008E7484" w:rsidRPr="008E7484" w:rsidRDefault="008E7484" w:rsidP="0051046D">
      <w:pPr>
        <w:pStyle w:val="Paragraphedeliste"/>
        <w:numPr>
          <w:ilvl w:val="0"/>
          <w:numId w:val="18"/>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Le dépôt du brevet se fait à l'issue du développement précoce. </w:t>
      </w:r>
    </w:p>
    <w:p w14:paraId="66D6F9E0" w14:textId="77777777" w:rsidR="008E7484" w:rsidRPr="008E7484" w:rsidRDefault="008E7484" w:rsidP="0051046D">
      <w:pPr>
        <w:pStyle w:val="Paragraphedeliste"/>
        <w:numPr>
          <w:ilvl w:val="0"/>
          <w:numId w:val="18"/>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Le développement clinique d’un médicament se fait en 4 phases essentielles. Ces 4 phases ont lieu pré-AMM. </w:t>
      </w:r>
    </w:p>
    <w:p w14:paraId="603CF6FE" w14:textId="77777777" w:rsidR="008E7484" w:rsidRPr="008E7484" w:rsidRDefault="008E7484" w:rsidP="0051046D">
      <w:pPr>
        <w:pStyle w:val="Paragraphedeliste"/>
        <w:numPr>
          <w:ilvl w:val="0"/>
          <w:numId w:val="18"/>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La phase I est pratiquée chez un petit nombre de volontaires sains. Les malades ne peuvent en aucun cas être concernés. </w:t>
      </w:r>
    </w:p>
    <w:p w14:paraId="1DDC4857" w14:textId="77777777" w:rsidR="008E7484" w:rsidRPr="008E7484" w:rsidRDefault="008E7484" w:rsidP="0051046D">
      <w:pPr>
        <w:pStyle w:val="Paragraphedeliste"/>
        <w:numPr>
          <w:ilvl w:val="0"/>
          <w:numId w:val="18"/>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La phase II vise à mettre en évidence une relation dose-effet chez des sujets volontaires malades. </w:t>
      </w:r>
    </w:p>
    <w:p w14:paraId="26CFF1D2" w14:textId="77777777" w:rsidR="008E7484" w:rsidRPr="008E7484" w:rsidRDefault="008E7484" w:rsidP="0051046D">
      <w:pPr>
        <w:pStyle w:val="Paragraphedeliste"/>
        <w:numPr>
          <w:ilvl w:val="0"/>
          <w:numId w:val="18"/>
        </w:numPr>
        <w:autoSpaceDE w:val="0"/>
        <w:autoSpaceDN w:val="0"/>
        <w:adjustRightInd w:val="0"/>
        <w:spacing w:after="0" w:line="240" w:lineRule="auto"/>
        <w:rPr>
          <w:rFonts w:ascii="Calibri" w:hAnsi="Calibri" w:cs="Calibri"/>
          <w:color w:val="000000"/>
          <w:sz w:val="23"/>
          <w:szCs w:val="23"/>
        </w:rPr>
      </w:pPr>
      <w:r w:rsidRPr="008E7484">
        <w:rPr>
          <w:rFonts w:ascii="Calibri" w:hAnsi="Calibri" w:cs="Calibri"/>
          <w:color w:val="000000"/>
          <w:sz w:val="23"/>
          <w:szCs w:val="23"/>
        </w:rPr>
        <w:t xml:space="preserve">La phase IV consiste en la comparaison du médicament avec un placebo, afin de faire preuve de sa meilleure efficacité. </w:t>
      </w:r>
    </w:p>
    <w:p w14:paraId="127CD252" w14:textId="77777777" w:rsidR="008E7484" w:rsidRDefault="008E7484" w:rsidP="0044535C">
      <w:pPr>
        <w:spacing w:after="160" w:line="259" w:lineRule="auto"/>
      </w:pPr>
    </w:p>
    <w:p w14:paraId="599D3CC6" w14:textId="77777777" w:rsidR="008E7484" w:rsidRPr="00842046" w:rsidRDefault="008E7484" w:rsidP="008E7484">
      <w:pPr>
        <w:rPr>
          <w:rFonts w:cs="Cambria"/>
          <w:b/>
          <w:sz w:val="28"/>
          <w:szCs w:val="24"/>
          <w:u w:val="single"/>
        </w:rPr>
      </w:pPr>
      <w:r w:rsidRPr="00842046">
        <w:rPr>
          <w:b/>
          <w:sz w:val="24"/>
          <w:u w:val="single"/>
        </w:rPr>
        <w:t xml:space="preserve">Question 9 : </w:t>
      </w:r>
      <w:r w:rsidRPr="00842046">
        <w:rPr>
          <w:rFonts w:cs="Cambria"/>
          <w:b/>
          <w:color w:val="00B050"/>
          <w:sz w:val="28"/>
          <w:szCs w:val="24"/>
          <w:u w:val="single"/>
        </w:rPr>
        <w:t>D</w:t>
      </w:r>
    </w:p>
    <w:p w14:paraId="00315F7C" w14:textId="77777777" w:rsidR="008E7484" w:rsidRPr="006A08E6" w:rsidRDefault="008E7484" w:rsidP="008E7484">
      <w:pPr>
        <w:rPr>
          <w:rFonts w:cs="Cambria"/>
          <w:b/>
          <w:sz w:val="24"/>
          <w:szCs w:val="24"/>
        </w:rPr>
      </w:pPr>
      <w:r w:rsidRPr="00D22040">
        <w:rPr>
          <w:rFonts w:cs="Cambria"/>
          <w:b/>
          <w:sz w:val="24"/>
          <w:szCs w:val="24"/>
        </w:rPr>
        <w:t>A- Faux :</w:t>
      </w:r>
      <w:r w:rsidRPr="006A08E6">
        <w:rPr>
          <w:rFonts w:cs="Cambria"/>
          <w:sz w:val="24"/>
          <w:szCs w:val="24"/>
        </w:rPr>
        <w:t xml:space="preserve"> l’obtention du brevet est réalisée à l’issue du développement précoce.  </w:t>
      </w:r>
    </w:p>
    <w:p w14:paraId="0128CC93" w14:textId="77777777" w:rsidR="008E7484" w:rsidRPr="006A08E6" w:rsidRDefault="008E7484" w:rsidP="008E7484">
      <w:pPr>
        <w:autoSpaceDE w:val="0"/>
        <w:autoSpaceDN w:val="0"/>
        <w:adjustRightInd w:val="0"/>
        <w:rPr>
          <w:rFonts w:cs="Cambria"/>
          <w:sz w:val="24"/>
          <w:szCs w:val="24"/>
        </w:rPr>
      </w:pPr>
      <w:r w:rsidRPr="00D22040">
        <w:rPr>
          <w:rFonts w:cs="Cambria"/>
          <w:b/>
          <w:sz w:val="24"/>
          <w:szCs w:val="24"/>
        </w:rPr>
        <w:t>B‐ Faux :</w:t>
      </w:r>
      <w:r w:rsidRPr="006A08E6">
        <w:rPr>
          <w:rFonts w:cs="Cambria"/>
          <w:sz w:val="24"/>
          <w:szCs w:val="24"/>
        </w:rPr>
        <w:t xml:space="preserve"> la phase IV se déroule après l’obtention de l’AMM (elle est post-AMM), elle correspond à la pharmacovigilance.  </w:t>
      </w:r>
    </w:p>
    <w:p w14:paraId="153CE38C" w14:textId="77777777" w:rsidR="008E7484" w:rsidRDefault="008E7484" w:rsidP="008E7484">
      <w:pPr>
        <w:rPr>
          <w:rFonts w:eastAsia="Calibri" w:cs="Calibri"/>
          <w:sz w:val="24"/>
          <w:szCs w:val="24"/>
        </w:rPr>
      </w:pPr>
      <w:r>
        <w:rPr>
          <w:rFonts w:cs="Cambria"/>
          <w:b/>
          <w:sz w:val="24"/>
          <w:szCs w:val="24"/>
        </w:rPr>
        <w:lastRenderedPageBreak/>
        <w:t>C</w:t>
      </w:r>
      <w:r w:rsidRPr="00D22040">
        <w:rPr>
          <w:rFonts w:cs="Cambria"/>
          <w:b/>
          <w:sz w:val="24"/>
          <w:szCs w:val="24"/>
        </w:rPr>
        <w:t>- Faux :</w:t>
      </w:r>
      <w:r w:rsidRPr="006A08E6">
        <w:rPr>
          <w:rFonts w:cs="Cambria"/>
          <w:sz w:val="24"/>
          <w:szCs w:val="24"/>
        </w:rPr>
        <w:t xml:space="preserve"> </w:t>
      </w:r>
      <w:r w:rsidRPr="006A08E6">
        <w:rPr>
          <w:rFonts w:cs="Calibri"/>
          <w:sz w:val="24"/>
          <w:szCs w:val="24"/>
        </w:rPr>
        <w:t>c</w:t>
      </w:r>
      <w:r w:rsidRPr="006A08E6">
        <w:rPr>
          <w:rFonts w:eastAsia="Calibri" w:cs="Calibri"/>
          <w:sz w:val="24"/>
          <w:szCs w:val="24"/>
        </w:rPr>
        <w:t xml:space="preserve">e n’est pas toujours vrai. Dans certaines pathologies, </w:t>
      </w:r>
      <w:r w:rsidR="00842046" w:rsidRPr="006A08E6">
        <w:rPr>
          <w:rFonts w:eastAsia="Calibri" w:cs="Calibri"/>
          <w:sz w:val="24"/>
          <w:szCs w:val="24"/>
        </w:rPr>
        <w:t>on</w:t>
      </w:r>
      <w:r w:rsidRPr="006A08E6">
        <w:rPr>
          <w:rFonts w:eastAsia="Calibri" w:cs="Calibri"/>
          <w:sz w:val="24"/>
          <w:szCs w:val="24"/>
        </w:rPr>
        <w:t xml:space="preserve"> inclut des malades (cancer par exemple) lorsque le risque chez le volontaire sain est considéré comme trop élevé</w:t>
      </w:r>
      <w:r>
        <w:rPr>
          <w:rFonts w:eastAsia="Calibri" w:cs="Calibri"/>
          <w:sz w:val="24"/>
          <w:szCs w:val="24"/>
        </w:rPr>
        <w:t>.</w:t>
      </w:r>
    </w:p>
    <w:p w14:paraId="5BF21FED" w14:textId="77777777" w:rsidR="008E7484" w:rsidRDefault="008E7484" w:rsidP="008E7484">
      <w:pPr>
        <w:rPr>
          <w:rFonts w:eastAsia="Calibri" w:cs="Calibri"/>
          <w:sz w:val="24"/>
          <w:szCs w:val="24"/>
        </w:rPr>
      </w:pPr>
      <w:r w:rsidRPr="00D22040">
        <w:rPr>
          <w:rFonts w:eastAsia="Calibri" w:cs="Calibri"/>
          <w:b/>
          <w:sz w:val="24"/>
          <w:szCs w:val="24"/>
        </w:rPr>
        <w:t>E- Faux :</w:t>
      </w:r>
      <w:r>
        <w:rPr>
          <w:rFonts w:eastAsia="Calibri" w:cs="Calibri"/>
          <w:sz w:val="24"/>
          <w:szCs w:val="24"/>
        </w:rPr>
        <w:t xml:space="preserve"> rôle de la phase III. </w:t>
      </w:r>
    </w:p>
    <w:p w14:paraId="72BFB0BE" w14:textId="77777777" w:rsidR="008E7484" w:rsidRDefault="008E7484" w:rsidP="008E7484">
      <w:pPr>
        <w:rPr>
          <w:rFonts w:eastAsia="Calibri" w:cs="Calibri"/>
          <w:sz w:val="24"/>
          <w:szCs w:val="24"/>
        </w:rPr>
      </w:pPr>
    </w:p>
    <w:p w14:paraId="3EEC6D92" w14:textId="77777777" w:rsidR="00C17BF5" w:rsidRDefault="00C17BF5" w:rsidP="008E7484">
      <w:pPr>
        <w:rPr>
          <w:rFonts w:eastAsia="Calibri" w:cs="Calibri"/>
          <w:sz w:val="24"/>
          <w:szCs w:val="24"/>
        </w:rPr>
      </w:pPr>
    </w:p>
    <w:p w14:paraId="0F346052" w14:textId="77777777" w:rsidR="008E7484" w:rsidRPr="00842046" w:rsidRDefault="008E7484" w:rsidP="008E7484">
      <w:pPr>
        <w:rPr>
          <w:rFonts w:eastAsia="Calibri" w:cs="Calibri"/>
          <w:b/>
          <w:sz w:val="24"/>
          <w:szCs w:val="24"/>
          <w:u w:val="single"/>
        </w:rPr>
      </w:pPr>
      <w:r w:rsidRPr="00842046">
        <w:rPr>
          <w:rFonts w:eastAsia="Calibri" w:cs="Calibri"/>
          <w:b/>
          <w:sz w:val="24"/>
          <w:szCs w:val="24"/>
          <w:u w:val="single"/>
        </w:rPr>
        <w:t xml:space="preserve">Question 10 : </w:t>
      </w:r>
    </w:p>
    <w:p w14:paraId="675FDAF1" w14:textId="77777777" w:rsidR="008E7484" w:rsidRPr="008E7484" w:rsidRDefault="008E7484" w:rsidP="0051046D">
      <w:pPr>
        <w:pStyle w:val="Paragraphedeliste"/>
        <w:numPr>
          <w:ilvl w:val="0"/>
          <w:numId w:val="19"/>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L’ATU remplace couramment l’AMM. </w:t>
      </w:r>
    </w:p>
    <w:p w14:paraId="635F2F62" w14:textId="77777777" w:rsidR="008E7484" w:rsidRPr="008E7484" w:rsidRDefault="008E7484" w:rsidP="0051046D">
      <w:pPr>
        <w:pStyle w:val="Paragraphedeliste"/>
        <w:numPr>
          <w:ilvl w:val="0"/>
          <w:numId w:val="19"/>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L’ATU de cohorte est délivrée lorsque le dossier d’enregistrement de l’AMM est quasi finalisé. </w:t>
      </w:r>
    </w:p>
    <w:p w14:paraId="55A9A8A7" w14:textId="77777777" w:rsidR="008E7484" w:rsidRPr="008E7484" w:rsidRDefault="008E7484" w:rsidP="0051046D">
      <w:pPr>
        <w:pStyle w:val="Paragraphedeliste"/>
        <w:numPr>
          <w:ilvl w:val="0"/>
          <w:numId w:val="19"/>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Les études de cohorte sont intéressantes pour rendre compte des effets fréquents. </w:t>
      </w:r>
    </w:p>
    <w:p w14:paraId="68B7F7A4" w14:textId="77777777" w:rsidR="008E7484" w:rsidRPr="008E7484" w:rsidRDefault="008E7484" w:rsidP="0051046D">
      <w:pPr>
        <w:pStyle w:val="Paragraphedeliste"/>
        <w:numPr>
          <w:ilvl w:val="0"/>
          <w:numId w:val="19"/>
        </w:numPr>
        <w:autoSpaceDE w:val="0"/>
        <w:autoSpaceDN w:val="0"/>
        <w:adjustRightInd w:val="0"/>
        <w:spacing w:after="23" w:line="240" w:lineRule="auto"/>
        <w:rPr>
          <w:rFonts w:ascii="Calibri" w:hAnsi="Calibri" w:cs="Calibri"/>
          <w:color w:val="000000"/>
          <w:sz w:val="23"/>
          <w:szCs w:val="23"/>
        </w:rPr>
      </w:pPr>
      <w:r w:rsidRPr="008E7484">
        <w:rPr>
          <w:rFonts w:ascii="Calibri" w:hAnsi="Calibri" w:cs="Calibri"/>
          <w:color w:val="000000"/>
          <w:sz w:val="23"/>
          <w:szCs w:val="23"/>
        </w:rPr>
        <w:t xml:space="preserve">La commercialisation d’un générique ne peut avoir lieu que 10 ou 11 ans après l’AMM de la spécialité de référence. </w:t>
      </w:r>
    </w:p>
    <w:p w14:paraId="74A43AC6" w14:textId="77777777" w:rsidR="008E7484" w:rsidRDefault="008E7484" w:rsidP="0051046D">
      <w:pPr>
        <w:pStyle w:val="Paragraphedeliste"/>
        <w:numPr>
          <w:ilvl w:val="0"/>
          <w:numId w:val="19"/>
        </w:numPr>
        <w:autoSpaceDE w:val="0"/>
        <w:autoSpaceDN w:val="0"/>
        <w:adjustRightInd w:val="0"/>
        <w:spacing w:after="0" w:line="240" w:lineRule="auto"/>
        <w:rPr>
          <w:rFonts w:ascii="Calibri" w:hAnsi="Calibri" w:cs="Calibri"/>
          <w:color w:val="000000"/>
          <w:sz w:val="23"/>
          <w:szCs w:val="23"/>
        </w:rPr>
      </w:pPr>
      <w:r w:rsidRPr="008E7484">
        <w:rPr>
          <w:rFonts w:ascii="Calibri" w:hAnsi="Calibri" w:cs="Calibri"/>
          <w:color w:val="000000"/>
          <w:sz w:val="23"/>
          <w:szCs w:val="23"/>
        </w:rPr>
        <w:t xml:space="preserve">La procédure centralisée est obligatoire pour les produits issus des biotechnologies. </w:t>
      </w:r>
    </w:p>
    <w:p w14:paraId="5B6FA2DB" w14:textId="77777777" w:rsidR="008E7484" w:rsidRPr="008E7484" w:rsidRDefault="008E7484" w:rsidP="008E7484">
      <w:pPr>
        <w:autoSpaceDE w:val="0"/>
        <w:autoSpaceDN w:val="0"/>
        <w:adjustRightInd w:val="0"/>
        <w:spacing w:after="0" w:line="240" w:lineRule="auto"/>
        <w:rPr>
          <w:rFonts w:ascii="Calibri" w:hAnsi="Calibri" w:cs="Calibri"/>
          <w:b/>
          <w:color w:val="000000"/>
          <w:sz w:val="24"/>
          <w:u w:val="single"/>
        </w:rPr>
      </w:pPr>
    </w:p>
    <w:p w14:paraId="64C79F2C" w14:textId="77777777" w:rsidR="008E7484" w:rsidRPr="008E7484" w:rsidRDefault="008E7484" w:rsidP="008E7484">
      <w:pPr>
        <w:autoSpaceDE w:val="0"/>
        <w:autoSpaceDN w:val="0"/>
        <w:adjustRightInd w:val="0"/>
        <w:spacing w:after="0" w:line="240" w:lineRule="auto"/>
        <w:rPr>
          <w:rFonts w:ascii="Calibri" w:hAnsi="Calibri" w:cs="Calibri"/>
          <w:b/>
          <w:color w:val="000000"/>
          <w:sz w:val="24"/>
          <w:u w:val="single"/>
        </w:rPr>
      </w:pPr>
      <w:r w:rsidRPr="008E7484">
        <w:rPr>
          <w:rFonts w:ascii="Calibri" w:hAnsi="Calibri" w:cs="Calibri"/>
          <w:b/>
          <w:color w:val="000000"/>
          <w:sz w:val="24"/>
          <w:u w:val="single"/>
        </w:rPr>
        <w:t xml:space="preserve">Question 10 : </w:t>
      </w:r>
      <w:r w:rsidRPr="008E7484">
        <w:rPr>
          <w:rFonts w:cs="Cambria"/>
          <w:b/>
          <w:color w:val="FF0000"/>
          <w:sz w:val="24"/>
          <w:u w:val="single"/>
        </w:rPr>
        <w:t>BCDE</w:t>
      </w:r>
    </w:p>
    <w:p w14:paraId="59323F3D" w14:textId="77777777" w:rsidR="008E7484" w:rsidRDefault="008E7484" w:rsidP="008E7484">
      <w:pPr>
        <w:rPr>
          <w:rFonts w:cs="Cambria"/>
          <w:b/>
          <w:sz w:val="24"/>
          <w:szCs w:val="24"/>
        </w:rPr>
      </w:pPr>
      <w:r w:rsidRPr="00EF0422">
        <w:rPr>
          <w:rFonts w:cs="Cambria"/>
          <w:b/>
          <w:sz w:val="24"/>
          <w:szCs w:val="24"/>
        </w:rPr>
        <w:t xml:space="preserve">A- </w:t>
      </w:r>
      <w:r>
        <w:rPr>
          <w:rFonts w:cs="Cambria"/>
          <w:b/>
          <w:sz w:val="24"/>
          <w:szCs w:val="24"/>
        </w:rPr>
        <w:t xml:space="preserve">Faux : </w:t>
      </w:r>
      <w:r w:rsidRPr="001B4C14">
        <w:rPr>
          <w:rFonts w:cs="Cambria"/>
          <w:sz w:val="24"/>
          <w:szCs w:val="24"/>
        </w:rPr>
        <w:t>exceptionnellement !</w:t>
      </w:r>
      <w:r>
        <w:rPr>
          <w:rFonts w:cs="Cambria"/>
          <w:b/>
          <w:sz w:val="24"/>
          <w:szCs w:val="24"/>
        </w:rPr>
        <w:t xml:space="preserve"> </w:t>
      </w:r>
    </w:p>
    <w:p w14:paraId="77B0E258" w14:textId="77777777" w:rsidR="008E7484" w:rsidRDefault="008E7484" w:rsidP="008E7484">
      <w:pPr>
        <w:rPr>
          <w:rFonts w:cs="Cambria"/>
          <w:color w:val="0070C0"/>
          <w:sz w:val="24"/>
          <w:szCs w:val="24"/>
          <w:u w:val="dotted"/>
        </w:rPr>
      </w:pPr>
      <w:r w:rsidRPr="00EF0422">
        <w:rPr>
          <w:rFonts w:cs="Cambria"/>
          <w:color w:val="0070C0"/>
          <w:sz w:val="24"/>
          <w:szCs w:val="24"/>
          <w:u w:val="dotted"/>
        </w:rPr>
        <w:t>RAPPEL :</w:t>
      </w:r>
    </w:p>
    <w:p w14:paraId="57E84C58" w14:textId="77777777" w:rsidR="008E7484" w:rsidRDefault="008E7484" w:rsidP="008E7484">
      <w:pPr>
        <w:rPr>
          <w:sz w:val="24"/>
          <w:szCs w:val="24"/>
        </w:rPr>
      </w:pPr>
      <w:r w:rsidRPr="002A1E1D">
        <w:rPr>
          <w:sz w:val="24"/>
          <w:szCs w:val="24"/>
          <w:u w:val="single"/>
        </w:rPr>
        <w:t xml:space="preserve">Génériques </w:t>
      </w:r>
      <w:r w:rsidRPr="002A1E1D">
        <w:rPr>
          <w:sz w:val="24"/>
          <w:szCs w:val="24"/>
        </w:rPr>
        <w:t xml:space="preserve">: </w:t>
      </w:r>
    </w:p>
    <w:p w14:paraId="05C5A7E9" w14:textId="77777777" w:rsidR="008E7484" w:rsidRPr="002A1E1D" w:rsidRDefault="008E7484" w:rsidP="0051046D">
      <w:pPr>
        <w:pStyle w:val="Paragraphedeliste"/>
        <w:numPr>
          <w:ilvl w:val="0"/>
          <w:numId w:val="20"/>
        </w:numPr>
        <w:spacing w:line="240" w:lineRule="auto"/>
        <w:jc w:val="both"/>
        <w:rPr>
          <w:sz w:val="24"/>
          <w:szCs w:val="24"/>
        </w:rPr>
      </w:pPr>
      <w:r w:rsidRPr="002A1E1D">
        <w:rPr>
          <w:rFonts w:cs="Arial"/>
          <w:sz w:val="24"/>
          <w:szCs w:val="24"/>
        </w:rPr>
        <w:t>Même composition qualitative et quantitative en PA mais pas en excipients.</w:t>
      </w:r>
    </w:p>
    <w:p w14:paraId="0AC74441" w14:textId="77777777" w:rsidR="008E7484" w:rsidRPr="002A1E1D" w:rsidRDefault="00842046" w:rsidP="0051046D">
      <w:pPr>
        <w:pStyle w:val="Paragraphedeliste"/>
        <w:numPr>
          <w:ilvl w:val="0"/>
          <w:numId w:val="20"/>
        </w:numPr>
        <w:spacing w:line="240" w:lineRule="auto"/>
        <w:jc w:val="both"/>
        <w:rPr>
          <w:sz w:val="24"/>
          <w:szCs w:val="24"/>
        </w:rPr>
      </w:pPr>
      <w:r>
        <w:rPr>
          <w:rFonts w:cs="Arial"/>
          <w:sz w:val="24"/>
          <w:szCs w:val="24"/>
        </w:rPr>
        <w:t>Un générique est toujours</w:t>
      </w:r>
      <w:r w:rsidR="008E7484" w:rsidRPr="002A1E1D">
        <w:rPr>
          <w:rFonts w:cs="Arial"/>
          <w:sz w:val="24"/>
          <w:szCs w:val="24"/>
        </w:rPr>
        <w:t xml:space="preserve"> </w:t>
      </w:r>
      <w:r w:rsidRPr="002A1E1D">
        <w:rPr>
          <w:rFonts w:cs="Arial"/>
          <w:sz w:val="24"/>
          <w:szCs w:val="24"/>
        </w:rPr>
        <w:t>bio équivalent</w:t>
      </w:r>
      <w:r w:rsidR="008E7484" w:rsidRPr="002A1E1D">
        <w:rPr>
          <w:rFonts w:cs="Arial"/>
          <w:sz w:val="24"/>
          <w:szCs w:val="24"/>
        </w:rPr>
        <w:t xml:space="preserve"> au princeps + même forme pharmaceutique.</w:t>
      </w:r>
    </w:p>
    <w:p w14:paraId="19922458" w14:textId="77777777" w:rsidR="008E7484" w:rsidRPr="002A1E1D" w:rsidRDefault="008E7484" w:rsidP="0051046D">
      <w:pPr>
        <w:pStyle w:val="Paragraphedeliste"/>
        <w:numPr>
          <w:ilvl w:val="0"/>
          <w:numId w:val="20"/>
        </w:numPr>
        <w:spacing w:line="240" w:lineRule="auto"/>
        <w:jc w:val="both"/>
        <w:rPr>
          <w:sz w:val="24"/>
          <w:szCs w:val="24"/>
        </w:rPr>
      </w:pPr>
      <w:r w:rsidRPr="002A1E1D">
        <w:rPr>
          <w:rFonts w:cs="Arial"/>
          <w:sz w:val="24"/>
          <w:szCs w:val="24"/>
        </w:rPr>
        <w:t xml:space="preserve">Sont commercialisés une fois que le brevet est déchu, a expiré (20 ans).  </w:t>
      </w:r>
    </w:p>
    <w:p w14:paraId="1688F653" w14:textId="77777777" w:rsidR="008E7484" w:rsidRDefault="008E7484" w:rsidP="0051046D">
      <w:pPr>
        <w:pStyle w:val="Paragraphedeliste"/>
        <w:numPr>
          <w:ilvl w:val="0"/>
          <w:numId w:val="20"/>
        </w:numPr>
        <w:spacing w:line="240" w:lineRule="auto"/>
        <w:jc w:val="both"/>
        <w:rPr>
          <w:sz w:val="24"/>
          <w:szCs w:val="24"/>
        </w:rPr>
      </w:pPr>
      <w:r w:rsidRPr="002A1E1D">
        <w:rPr>
          <w:sz w:val="24"/>
          <w:szCs w:val="24"/>
        </w:rPr>
        <w:t>Les études pharmacodynamiques ne sont pas nécessaires (sauf p</w:t>
      </w:r>
      <w:r w:rsidR="00842046">
        <w:rPr>
          <w:sz w:val="24"/>
          <w:szCs w:val="24"/>
        </w:rPr>
        <w:t>ou</w:t>
      </w:r>
      <w:r w:rsidRPr="002A1E1D">
        <w:rPr>
          <w:sz w:val="24"/>
          <w:szCs w:val="24"/>
        </w:rPr>
        <w:t xml:space="preserve">r les </w:t>
      </w:r>
      <w:r w:rsidR="00842046" w:rsidRPr="002A1E1D">
        <w:rPr>
          <w:sz w:val="24"/>
          <w:szCs w:val="24"/>
        </w:rPr>
        <w:t>bio similaires</w:t>
      </w:r>
      <w:r w:rsidRPr="002A1E1D">
        <w:rPr>
          <w:sz w:val="24"/>
          <w:szCs w:val="24"/>
        </w:rPr>
        <w:t>).</w:t>
      </w:r>
    </w:p>
    <w:p w14:paraId="1F5E8407" w14:textId="77777777" w:rsidR="008E7484" w:rsidRPr="002A1E1D" w:rsidRDefault="008E7484" w:rsidP="0051046D">
      <w:pPr>
        <w:pStyle w:val="Paragraphedeliste"/>
        <w:numPr>
          <w:ilvl w:val="0"/>
          <w:numId w:val="20"/>
        </w:numPr>
        <w:spacing w:line="240" w:lineRule="auto"/>
        <w:jc w:val="both"/>
        <w:rPr>
          <w:sz w:val="24"/>
          <w:szCs w:val="24"/>
        </w:rPr>
      </w:pPr>
      <w:r w:rsidRPr="002A1E1D">
        <w:rPr>
          <w:sz w:val="24"/>
          <w:szCs w:val="24"/>
        </w:rPr>
        <w:t xml:space="preserve">Prix inférieur au princeps. </w:t>
      </w:r>
    </w:p>
    <w:p w14:paraId="07FBCB07" w14:textId="77777777" w:rsidR="008E7484" w:rsidRPr="002A1E1D" w:rsidRDefault="008E7484" w:rsidP="008E7484">
      <w:pPr>
        <w:pStyle w:val="Paragraphedeliste"/>
        <w:rPr>
          <w:sz w:val="24"/>
          <w:szCs w:val="24"/>
        </w:rPr>
      </w:pPr>
    </w:p>
    <w:p w14:paraId="61A86DC9" w14:textId="77777777" w:rsidR="008E7484" w:rsidRPr="002A1E1D" w:rsidRDefault="008E7484" w:rsidP="008E7484">
      <w:pPr>
        <w:rPr>
          <w:sz w:val="24"/>
          <w:szCs w:val="24"/>
        </w:rPr>
      </w:pPr>
      <w:r w:rsidRPr="002A1E1D">
        <w:rPr>
          <w:sz w:val="24"/>
          <w:szCs w:val="24"/>
          <w:u w:val="single"/>
        </w:rPr>
        <w:t xml:space="preserve">ATU (autorisation temporaire d’utilisation) </w:t>
      </w:r>
      <w:r w:rsidRPr="002A1E1D">
        <w:rPr>
          <w:sz w:val="24"/>
          <w:szCs w:val="24"/>
        </w:rPr>
        <w:t xml:space="preserve">: </w:t>
      </w:r>
    </w:p>
    <w:p w14:paraId="1588923C" w14:textId="77777777" w:rsidR="008E7484" w:rsidRPr="002A1E1D" w:rsidRDefault="008E7484" w:rsidP="008E7484">
      <w:pPr>
        <w:rPr>
          <w:rFonts w:cs="Arial"/>
          <w:sz w:val="24"/>
          <w:szCs w:val="24"/>
        </w:rPr>
      </w:pPr>
      <w:r w:rsidRPr="002A1E1D">
        <w:rPr>
          <w:rFonts w:cs="Arial"/>
          <w:sz w:val="24"/>
          <w:szCs w:val="24"/>
        </w:rPr>
        <w:t xml:space="preserve">Des médicaments qui ne sont pas encore sur le marché (qui n’ont donc pas d’AMM) peuvent, exceptionnellement, être prescrits grâce à une ATU. L’ATU est délivrée en cas de maladies graves ou rares sans alternative thérapeutique. Elle est donnée </w:t>
      </w:r>
      <w:r w:rsidR="00842046">
        <w:rPr>
          <w:rFonts w:cs="Arial"/>
          <w:sz w:val="24"/>
          <w:szCs w:val="24"/>
        </w:rPr>
        <w:t>dans</w:t>
      </w:r>
      <w:r w:rsidRPr="002A1E1D">
        <w:rPr>
          <w:rFonts w:cs="Arial"/>
          <w:sz w:val="24"/>
          <w:szCs w:val="24"/>
        </w:rPr>
        <w:t xml:space="preserve"> des conditions très strictes et le rapport bénéfice/risque du médicament doit être présumé positif. 2 types d’ATU : </w:t>
      </w:r>
    </w:p>
    <w:p w14:paraId="335ED5F3" w14:textId="77777777" w:rsidR="008E7484" w:rsidRPr="002A1E1D" w:rsidRDefault="008E7484" w:rsidP="0051046D">
      <w:pPr>
        <w:pStyle w:val="Paragraphedeliste"/>
        <w:numPr>
          <w:ilvl w:val="0"/>
          <w:numId w:val="21"/>
        </w:numPr>
        <w:spacing w:after="0" w:line="240" w:lineRule="auto"/>
        <w:jc w:val="both"/>
        <w:rPr>
          <w:sz w:val="24"/>
          <w:szCs w:val="24"/>
        </w:rPr>
      </w:pPr>
      <w:r w:rsidRPr="002A1E1D">
        <w:rPr>
          <w:rFonts w:cs="Arial"/>
          <w:sz w:val="24"/>
          <w:szCs w:val="24"/>
        </w:rPr>
        <w:t>L’ATU de cohorte</w:t>
      </w:r>
    </w:p>
    <w:p w14:paraId="5842900F" w14:textId="77777777" w:rsidR="008E7484" w:rsidRPr="00C17BF5" w:rsidRDefault="008E7484" w:rsidP="0051046D">
      <w:pPr>
        <w:pStyle w:val="Paragraphedeliste"/>
        <w:numPr>
          <w:ilvl w:val="0"/>
          <w:numId w:val="21"/>
        </w:numPr>
        <w:spacing w:after="0" w:line="240" w:lineRule="auto"/>
        <w:jc w:val="both"/>
        <w:rPr>
          <w:sz w:val="24"/>
          <w:szCs w:val="24"/>
        </w:rPr>
      </w:pPr>
      <w:r w:rsidRPr="002A1E1D">
        <w:rPr>
          <w:rFonts w:cs="Arial"/>
          <w:sz w:val="24"/>
          <w:szCs w:val="24"/>
        </w:rPr>
        <w:t xml:space="preserve">L’ATU nominative  </w:t>
      </w:r>
    </w:p>
    <w:p w14:paraId="0C9D85EA" w14:textId="77777777" w:rsidR="00C17BF5" w:rsidRPr="00C17BF5" w:rsidRDefault="00C17BF5" w:rsidP="00C17BF5">
      <w:pPr>
        <w:spacing w:after="0" w:line="240" w:lineRule="auto"/>
        <w:jc w:val="both"/>
        <w:rPr>
          <w:sz w:val="24"/>
          <w:szCs w:val="24"/>
        </w:rPr>
      </w:pPr>
    </w:p>
    <w:p w14:paraId="12271C28" w14:textId="77777777" w:rsidR="008E7484" w:rsidRDefault="008E7484" w:rsidP="008E7484">
      <w:pPr>
        <w:autoSpaceDE w:val="0"/>
        <w:autoSpaceDN w:val="0"/>
        <w:adjustRightInd w:val="0"/>
        <w:spacing w:after="0" w:line="240" w:lineRule="auto"/>
        <w:rPr>
          <w:rFonts w:ascii="Calibri" w:hAnsi="Calibri" w:cs="Calibri"/>
          <w:color w:val="000000"/>
          <w:sz w:val="23"/>
          <w:szCs w:val="23"/>
        </w:rPr>
      </w:pPr>
    </w:p>
    <w:p w14:paraId="016FDC36" w14:textId="77777777" w:rsidR="008E7484" w:rsidRPr="00842046" w:rsidRDefault="008E7484" w:rsidP="008E7484">
      <w:pPr>
        <w:autoSpaceDE w:val="0"/>
        <w:autoSpaceDN w:val="0"/>
        <w:adjustRightInd w:val="0"/>
        <w:spacing w:after="0" w:line="240" w:lineRule="auto"/>
        <w:rPr>
          <w:rFonts w:ascii="Calibri" w:hAnsi="Calibri" w:cs="Calibri"/>
          <w:b/>
          <w:color w:val="000000"/>
          <w:sz w:val="24"/>
          <w:szCs w:val="23"/>
          <w:u w:val="single"/>
        </w:rPr>
      </w:pPr>
      <w:r w:rsidRPr="00842046">
        <w:rPr>
          <w:rFonts w:ascii="Calibri" w:hAnsi="Calibri" w:cs="Calibri"/>
          <w:b/>
          <w:color w:val="000000"/>
          <w:sz w:val="24"/>
          <w:szCs w:val="23"/>
          <w:u w:val="single"/>
        </w:rPr>
        <w:t xml:space="preserve">Question 11 : </w:t>
      </w:r>
    </w:p>
    <w:p w14:paraId="3B5FC781" w14:textId="77777777" w:rsidR="008E7484" w:rsidRPr="008E7484" w:rsidRDefault="008E7484" w:rsidP="008E7484">
      <w:pPr>
        <w:autoSpaceDE w:val="0"/>
        <w:autoSpaceDN w:val="0"/>
        <w:adjustRightInd w:val="0"/>
        <w:spacing w:after="0" w:line="240" w:lineRule="auto"/>
        <w:rPr>
          <w:rFonts w:ascii="Calibri" w:hAnsi="Calibri" w:cs="Calibri"/>
          <w:color w:val="000000"/>
          <w:sz w:val="24"/>
          <w:szCs w:val="24"/>
        </w:rPr>
      </w:pPr>
    </w:p>
    <w:p w14:paraId="64756911" w14:textId="77777777" w:rsidR="008E7484" w:rsidRPr="00842046" w:rsidRDefault="008E7484" w:rsidP="00842046">
      <w:pPr>
        <w:pStyle w:val="Paragraphedeliste"/>
        <w:numPr>
          <w:ilvl w:val="0"/>
          <w:numId w:val="41"/>
        </w:numPr>
        <w:autoSpaceDE w:val="0"/>
        <w:autoSpaceDN w:val="0"/>
        <w:adjustRightInd w:val="0"/>
        <w:spacing w:after="22" w:line="240" w:lineRule="auto"/>
        <w:rPr>
          <w:rFonts w:ascii="Calibri" w:hAnsi="Calibri" w:cs="Calibri"/>
          <w:color w:val="000000"/>
          <w:sz w:val="23"/>
          <w:szCs w:val="23"/>
        </w:rPr>
      </w:pPr>
      <w:r w:rsidRPr="00842046">
        <w:rPr>
          <w:rFonts w:ascii="Calibri" w:hAnsi="Calibri" w:cs="Calibri"/>
          <w:color w:val="000000"/>
          <w:sz w:val="23"/>
          <w:szCs w:val="23"/>
        </w:rPr>
        <w:t xml:space="preserve">Le temps de commercialisation sous brevet est court (environ 10 ans) par rapport à la durée de commercialisation totale de la molécule, une fois le brevet expiré. </w:t>
      </w:r>
    </w:p>
    <w:p w14:paraId="074CA83E" w14:textId="77777777" w:rsidR="008E7484" w:rsidRPr="00842046" w:rsidRDefault="008E7484" w:rsidP="00842046">
      <w:pPr>
        <w:pStyle w:val="Paragraphedeliste"/>
        <w:numPr>
          <w:ilvl w:val="0"/>
          <w:numId w:val="41"/>
        </w:numPr>
        <w:autoSpaceDE w:val="0"/>
        <w:autoSpaceDN w:val="0"/>
        <w:adjustRightInd w:val="0"/>
        <w:spacing w:after="22" w:line="240" w:lineRule="auto"/>
        <w:rPr>
          <w:rFonts w:ascii="Calibri" w:hAnsi="Calibri" w:cs="Calibri"/>
          <w:color w:val="000000"/>
          <w:sz w:val="23"/>
          <w:szCs w:val="23"/>
        </w:rPr>
      </w:pPr>
      <w:r w:rsidRPr="00842046">
        <w:rPr>
          <w:rFonts w:ascii="Calibri" w:hAnsi="Calibri" w:cs="Calibri"/>
          <w:color w:val="000000"/>
          <w:sz w:val="23"/>
          <w:szCs w:val="23"/>
        </w:rPr>
        <w:t xml:space="preserve">Les essais cliniques de phase III permettent d’identifier tous les effets indésirables du médicament. </w:t>
      </w:r>
    </w:p>
    <w:p w14:paraId="22DEF7B1" w14:textId="77777777" w:rsidR="008E7484" w:rsidRPr="00842046" w:rsidRDefault="008E7484" w:rsidP="00842046">
      <w:pPr>
        <w:pStyle w:val="Paragraphedeliste"/>
        <w:numPr>
          <w:ilvl w:val="0"/>
          <w:numId w:val="41"/>
        </w:numPr>
        <w:autoSpaceDE w:val="0"/>
        <w:autoSpaceDN w:val="0"/>
        <w:adjustRightInd w:val="0"/>
        <w:spacing w:after="22" w:line="240" w:lineRule="auto"/>
        <w:rPr>
          <w:rFonts w:ascii="Calibri" w:hAnsi="Calibri" w:cs="Calibri"/>
          <w:color w:val="000000"/>
          <w:sz w:val="23"/>
          <w:szCs w:val="23"/>
        </w:rPr>
      </w:pPr>
      <w:r w:rsidRPr="00842046">
        <w:rPr>
          <w:rFonts w:ascii="Calibri" w:hAnsi="Calibri" w:cs="Calibri"/>
          <w:color w:val="000000"/>
          <w:sz w:val="23"/>
          <w:szCs w:val="23"/>
        </w:rPr>
        <w:t xml:space="preserve">Pour les génériques, la procédure d’AMM est allégée. En effet, seules des études de pharmacodynamie sont nécessaires. </w:t>
      </w:r>
    </w:p>
    <w:p w14:paraId="5ED0F85F" w14:textId="77777777" w:rsidR="008E7484" w:rsidRPr="00842046" w:rsidRDefault="008E7484" w:rsidP="00842046">
      <w:pPr>
        <w:pStyle w:val="Paragraphedeliste"/>
        <w:numPr>
          <w:ilvl w:val="0"/>
          <w:numId w:val="41"/>
        </w:numPr>
        <w:autoSpaceDE w:val="0"/>
        <w:autoSpaceDN w:val="0"/>
        <w:adjustRightInd w:val="0"/>
        <w:spacing w:after="22" w:line="240" w:lineRule="auto"/>
        <w:rPr>
          <w:rFonts w:ascii="Calibri" w:hAnsi="Calibri" w:cs="Calibri"/>
          <w:color w:val="000000"/>
          <w:sz w:val="23"/>
          <w:szCs w:val="23"/>
        </w:rPr>
      </w:pPr>
      <w:r w:rsidRPr="00842046">
        <w:rPr>
          <w:rFonts w:ascii="Calibri" w:hAnsi="Calibri" w:cs="Calibri"/>
          <w:color w:val="000000"/>
          <w:sz w:val="23"/>
          <w:szCs w:val="23"/>
        </w:rPr>
        <w:lastRenderedPageBreak/>
        <w:t xml:space="preserve">On peut comparer les études transversales à des photos instantanées : l’image qu’elles donnent n’illustre que ce qui se passe chez un groupe de personnes à un moment particulier. </w:t>
      </w:r>
    </w:p>
    <w:p w14:paraId="11D541C3" w14:textId="77777777" w:rsidR="008E7484" w:rsidRPr="00842046" w:rsidRDefault="008E7484" w:rsidP="00842046">
      <w:pPr>
        <w:pStyle w:val="Paragraphedeliste"/>
        <w:numPr>
          <w:ilvl w:val="0"/>
          <w:numId w:val="41"/>
        </w:numPr>
        <w:autoSpaceDE w:val="0"/>
        <w:autoSpaceDN w:val="0"/>
        <w:adjustRightInd w:val="0"/>
        <w:spacing w:after="0" w:line="240" w:lineRule="auto"/>
        <w:rPr>
          <w:rFonts w:ascii="Calibri" w:hAnsi="Calibri" w:cs="Calibri"/>
          <w:color w:val="000000"/>
          <w:sz w:val="23"/>
          <w:szCs w:val="23"/>
        </w:rPr>
      </w:pPr>
      <w:r w:rsidRPr="00842046">
        <w:rPr>
          <w:rFonts w:ascii="Calibri" w:hAnsi="Calibri" w:cs="Calibri"/>
          <w:color w:val="000000"/>
          <w:sz w:val="23"/>
          <w:szCs w:val="23"/>
        </w:rPr>
        <w:t xml:space="preserve">Les gouvernements n’ont pris aucune mesure économique favorisant le développement des médicaments orphelins. </w:t>
      </w:r>
    </w:p>
    <w:p w14:paraId="3D4882DF" w14:textId="77777777" w:rsidR="008E7484" w:rsidRDefault="008E7484" w:rsidP="008E7484">
      <w:pPr>
        <w:autoSpaceDE w:val="0"/>
        <w:autoSpaceDN w:val="0"/>
        <w:adjustRightInd w:val="0"/>
        <w:spacing w:after="0" w:line="240" w:lineRule="auto"/>
        <w:rPr>
          <w:rFonts w:ascii="Calibri" w:hAnsi="Calibri" w:cs="Calibri"/>
          <w:color w:val="000000"/>
          <w:sz w:val="23"/>
          <w:szCs w:val="23"/>
        </w:rPr>
      </w:pPr>
    </w:p>
    <w:p w14:paraId="21D18539" w14:textId="77777777" w:rsidR="008E7484" w:rsidRPr="00842046" w:rsidRDefault="008E7484" w:rsidP="008E7484">
      <w:pPr>
        <w:pStyle w:val="Question"/>
        <w:rPr>
          <w:rFonts w:asciiTheme="minorHAnsi" w:hAnsiTheme="minorHAnsi"/>
          <w:color w:val="FF0000"/>
          <w:szCs w:val="24"/>
          <w:u w:val="none"/>
        </w:rPr>
      </w:pPr>
      <w:r w:rsidRPr="00842046">
        <w:rPr>
          <w:rFonts w:asciiTheme="minorHAnsi" w:hAnsiTheme="minorHAnsi" w:cs="Calibri"/>
          <w:color w:val="000000"/>
          <w:szCs w:val="24"/>
        </w:rPr>
        <w:t>Question 11 </w:t>
      </w:r>
      <w:r w:rsidR="00842046" w:rsidRPr="00842046">
        <w:rPr>
          <w:rFonts w:asciiTheme="minorHAnsi" w:hAnsiTheme="minorHAnsi" w:cs="Calibri"/>
          <w:color w:val="000000"/>
          <w:szCs w:val="24"/>
        </w:rPr>
        <w:t>:</w:t>
      </w:r>
      <w:r w:rsidR="00842046" w:rsidRPr="00842046">
        <w:rPr>
          <w:rFonts w:asciiTheme="minorHAnsi" w:hAnsiTheme="minorHAnsi"/>
          <w:szCs w:val="24"/>
          <w:u w:val="none"/>
        </w:rPr>
        <w:t xml:space="preserve"> </w:t>
      </w:r>
      <w:r w:rsidR="00842046" w:rsidRPr="00842046">
        <w:rPr>
          <w:rFonts w:asciiTheme="minorHAnsi" w:hAnsiTheme="minorHAnsi"/>
          <w:color w:val="00B050"/>
          <w:szCs w:val="24"/>
          <w:u w:val="none"/>
        </w:rPr>
        <w:t>AD</w:t>
      </w:r>
    </w:p>
    <w:p w14:paraId="7DF097DF" w14:textId="77777777" w:rsidR="008E7484" w:rsidRPr="006A08E6" w:rsidRDefault="008E7484" w:rsidP="0051046D">
      <w:pPr>
        <w:pStyle w:val="Paragraphedeliste"/>
        <w:numPr>
          <w:ilvl w:val="0"/>
          <w:numId w:val="23"/>
        </w:numPr>
        <w:spacing w:after="0" w:line="240" w:lineRule="auto"/>
        <w:jc w:val="both"/>
        <w:rPr>
          <w:sz w:val="24"/>
          <w:szCs w:val="24"/>
          <w:lang w:val="en-US"/>
        </w:rPr>
      </w:pPr>
      <w:r>
        <w:rPr>
          <w:sz w:val="24"/>
          <w:szCs w:val="24"/>
          <w:lang w:val="en-US"/>
        </w:rPr>
        <w:t>Vrai</w:t>
      </w:r>
    </w:p>
    <w:p w14:paraId="11FF40BF" w14:textId="77777777" w:rsidR="008E7484" w:rsidRPr="006A08E6" w:rsidRDefault="008E7484" w:rsidP="0051046D">
      <w:pPr>
        <w:pStyle w:val="Paragraphedeliste"/>
        <w:numPr>
          <w:ilvl w:val="0"/>
          <w:numId w:val="23"/>
        </w:numPr>
        <w:spacing w:after="0" w:line="240" w:lineRule="auto"/>
        <w:jc w:val="both"/>
        <w:rPr>
          <w:sz w:val="24"/>
          <w:szCs w:val="24"/>
        </w:rPr>
      </w:pPr>
      <w:r>
        <w:rPr>
          <w:sz w:val="24"/>
          <w:szCs w:val="24"/>
        </w:rPr>
        <w:t>Faux</w:t>
      </w:r>
    </w:p>
    <w:p w14:paraId="0863A73F" w14:textId="77777777" w:rsidR="008E7484" w:rsidRPr="006E6DFE" w:rsidRDefault="008E7484" w:rsidP="0051046D">
      <w:pPr>
        <w:pStyle w:val="Paragraphedeliste"/>
        <w:numPr>
          <w:ilvl w:val="0"/>
          <w:numId w:val="23"/>
        </w:numPr>
        <w:spacing w:after="0" w:line="240" w:lineRule="auto"/>
        <w:jc w:val="both"/>
        <w:rPr>
          <w:sz w:val="24"/>
          <w:szCs w:val="24"/>
        </w:rPr>
      </w:pPr>
      <w:r>
        <w:rPr>
          <w:sz w:val="24"/>
          <w:szCs w:val="24"/>
        </w:rPr>
        <w:t xml:space="preserve">Faux, seulement des études qui permettent de démontrer la bioéquivalence. </w:t>
      </w:r>
    </w:p>
    <w:p w14:paraId="7213D6C7" w14:textId="77777777" w:rsidR="008E7484" w:rsidRPr="006E6DFE" w:rsidRDefault="008E7484" w:rsidP="0051046D">
      <w:pPr>
        <w:pStyle w:val="Paragraphedeliste"/>
        <w:numPr>
          <w:ilvl w:val="0"/>
          <w:numId w:val="23"/>
        </w:numPr>
        <w:spacing w:after="0" w:line="240" w:lineRule="auto"/>
        <w:jc w:val="both"/>
        <w:rPr>
          <w:sz w:val="24"/>
          <w:szCs w:val="24"/>
        </w:rPr>
      </w:pPr>
      <w:r w:rsidRPr="006E6DFE">
        <w:rPr>
          <w:sz w:val="24"/>
          <w:szCs w:val="24"/>
        </w:rPr>
        <w:t>Vrai</w:t>
      </w:r>
    </w:p>
    <w:p w14:paraId="7E2387A6" w14:textId="77777777" w:rsidR="008E7484" w:rsidRPr="006E6DFE" w:rsidRDefault="008E7484" w:rsidP="0051046D">
      <w:pPr>
        <w:pStyle w:val="Paragraphedeliste"/>
        <w:numPr>
          <w:ilvl w:val="0"/>
          <w:numId w:val="23"/>
        </w:numPr>
        <w:spacing w:after="0" w:line="240" w:lineRule="auto"/>
        <w:jc w:val="both"/>
        <w:rPr>
          <w:sz w:val="24"/>
          <w:szCs w:val="24"/>
        </w:rPr>
      </w:pPr>
      <w:r>
        <w:rPr>
          <w:sz w:val="24"/>
          <w:szCs w:val="24"/>
        </w:rPr>
        <w:t>Faux</w:t>
      </w:r>
    </w:p>
    <w:p w14:paraId="3417F925" w14:textId="77777777" w:rsidR="008E7484" w:rsidRDefault="008E7484" w:rsidP="008E7484">
      <w:pPr>
        <w:autoSpaceDE w:val="0"/>
        <w:autoSpaceDN w:val="0"/>
        <w:adjustRightInd w:val="0"/>
        <w:spacing w:after="0" w:line="240" w:lineRule="auto"/>
        <w:rPr>
          <w:rFonts w:ascii="Calibri" w:hAnsi="Calibri" w:cs="Calibri"/>
          <w:color w:val="000000"/>
          <w:sz w:val="23"/>
          <w:szCs w:val="23"/>
        </w:rPr>
      </w:pPr>
    </w:p>
    <w:p w14:paraId="16BDD470" w14:textId="77777777" w:rsidR="008E7484" w:rsidRPr="00842046" w:rsidRDefault="008E7484" w:rsidP="008E7484">
      <w:pPr>
        <w:autoSpaceDE w:val="0"/>
        <w:autoSpaceDN w:val="0"/>
        <w:adjustRightInd w:val="0"/>
        <w:spacing w:after="0" w:line="240" w:lineRule="auto"/>
        <w:rPr>
          <w:rFonts w:ascii="Calibri" w:hAnsi="Calibri" w:cs="Calibri"/>
          <w:b/>
          <w:color w:val="000000"/>
          <w:sz w:val="24"/>
          <w:szCs w:val="23"/>
          <w:u w:val="single"/>
        </w:rPr>
      </w:pPr>
      <w:r>
        <w:rPr>
          <w:rFonts w:ascii="Calibri" w:hAnsi="Calibri" w:cs="Calibri"/>
          <w:color w:val="000000"/>
          <w:sz w:val="23"/>
          <w:szCs w:val="23"/>
        </w:rPr>
        <w:br/>
      </w:r>
      <w:r w:rsidRPr="00842046">
        <w:rPr>
          <w:rFonts w:ascii="Calibri" w:hAnsi="Calibri" w:cs="Calibri"/>
          <w:b/>
          <w:color w:val="000000"/>
          <w:sz w:val="24"/>
          <w:szCs w:val="23"/>
          <w:u w:val="single"/>
        </w:rPr>
        <w:t xml:space="preserve">Question 12 : </w:t>
      </w:r>
    </w:p>
    <w:p w14:paraId="0B8B97EB" w14:textId="77777777" w:rsidR="008E7484" w:rsidRPr="008E7484" w:rsidRDefault="008E7484" w:rsidP="008E7484">
      <w:pPr>
        <w:autoSpaceDE w:val="0"/>
        <w:autoSpaceDN w:val="0"/>
        <w:adjustRightInd w:val="0"/>
        <w:spacing w:after="0" w:line="240" w:lineRule="auto"/>
        <w:rPr>
          <w:rFonts w:ascii="Calibri" w:hAnsi="Calibri" w:cs="Calibri"/>
          <w:color w:val="000000"/>
          <w:sz w:val="23"/>
          <w:szCs w:val="23"/>
        </w:rPr>
      </w:pPr>
      <w:r w:rsidRPr="008E7484">
        <w:rPr>
          <w:rFonts w:ascii="Calibri" w:hAnsi="Calibri" w:cs="Calibri"/>
          <w:b/>
          <w:bCs/>
          <w:color w:val="000000"/>
          <w:sz w:val="23"/>
          <w:szCs w:val="23"/>
        </w:rPr>
        <w:t xml:space="preserve">Les essais de phase II : </w:t>
      </w:r>
    </w:p>
    <w:p w14:paraId="054FD3F0" w14:textId="77777777" w:rsidR="008E7484" w:rsidRPr="008E7484" w:rsidRDefault="008E7484" w:rsidP="0051046D">
      <w:pPr>
        <w:pStyle w:val="Paragraphedeliste"/>
        <w:numPr>
          <w:ilvl w:val="0"/>
          <w:numId w:val="22"/>
        </w:numPr>
        <w:autoSpaceDE w:val="0"/>
        <w:autoSpaceDN w:val="0"/>
        <w:adjustRightInd w:val="0"/>
        <w:spacing w:after="22" w:line="240" w:lineRule="auto"/>
        <w:rPr>
          <w:rFonts w:ascii="Calibri" w:hAnsi="Calibri" w:cs="Calibri"/>
          <w:color w:val="000000"/>
          <w:sz w:val="23"/>
          <w:szCs w:val="23"/>
        </w:rPr>
      </w:pPr>
      <w:r w:rsidRPr="008E7484">
        <w:rPr>
          <w:rFonts w:ascii="Calibri" w:hAnsi="Calibri" w:cs="Calibri"/>
          <w:color w:val="000000"/>
          <w:sz w:val="23"/>
          <w:szCs w:val="23"/>
        </w:rPr>
        <w:t xml:space="preserve">Sont réalisées sur des volontaires malades appartenant à la population cible. </w:t>
      </w:r>
    </w:p>
    <w:p w14:paraId="62824F30" w14:textId="77777777" w:rsidR="008E7484" w:rsidRPr="008E7484" w:rsidRDefault="008E7484" w:rsidP="0051046D">
      <w:pPr>
        <w:pStyle w:val="Paragraphedeliste"/>
        <w:numPr>
          <w:ilvl w:val="0"/>
          <w:numId w:val="22"/>
        </w:numPr>
        <w:autoSpaceDE w:val="0"/>
        <w:autoSpaceDN w:val="0"/>
        <w:adjustRightInd w:val="0"/>
        <w:spacing w:after="22" w:line="240" w:lineRule="auto"/>
        <w:rPr>
          <w:rFonts w:ascii="Calibri" w:hAnsi="Calibri" w:cs="Calibri"/>
          <w:color w:val="000000"/>
          <w:sz w:val="23"/>
          <w:szCs w:val="23"/>
        </w:rPr>
      </w:pPr>
      <w:r w:rsidRPr="008E7484">
        <w:rPr>
          <w:rFonts w:ascii="Calibri" w:hAnsi="Calibri" w:cs="Calibri"/>
          <w:color w:val="000000"/>
          <w:sz w:val="23"/>
          <w:szCs w:val="23"/>
        </w:rPr>
        <w:t xml:space="preserve">Peuvent utiliser un critère de jugement para clinique ou biologique. </w:t>
      </w:r>
    </w:p>
    <w:p w14:paraId="3C24DCB3" w14:textId="77777777" w:rsidR="008E7484" w:rsidRPr="008E7484" w:rsidRDefault="008E7484" w:rsidP="0051046D">
      <w:pPr>
        <w:pStyle w:val="Paragraphedeliste"/>
        <w:numPr>
          <w:ilvl w:val="0"/>
          <w:numId w:val="22"/>
        </w:numPr>
        <w:autoSpaceDE w:val="0"/>
        <w:autoSpaceDN w:val="0"/>
        <w:adjustRightInd w:val="0"/>
        <w:spacing w:after="22" w:line="240" w:lineRule="auto"/>
        <w:rPr>
          <w:rFonts w:ascii="Calibri" w:hAnsi="Calibri" w:cs="Calibri"/>
          <w:color w:val="000000"/>
          <w:sz w:val="23"/>
          <w:szCs w:val="23"/>
        </w:rPr>
      </w:pPr>
      <w:r w:rsidRPr="008E7484">
        <w:rPr>
          <w:rFonts w:ascii="Calibri" w:hAnsi="Calibri" w:cs="Calibri"/>
          <w:color w:val="000000"/>
          <w:sz w:val="23"/>
          <w:szCs w:val="23"/>
        </w:rPr>
        <w:t xml:space="preserve">Etudient plusieurs doses. </w:t>
      </w:r>
    </w:p>
    <w:p w14:paraId="6D3386F5" w14:textId="77777777" w:rsidR="008E7484" w:rsidRPr="008E7484" w:rsidRDefault="008E7484" w:rsidP="0051046D">
      <w:pPr>
        <w:pStyle w:val="Paragraphedeliste"/>
        <w:numPr>
          <w:ilvl w:val="0"/>
          <w:numId w:val="22"/>
        </w:numPr>
        <w:autoSpaceDE w:val="0"/>
        <w:autoSpaceDN w:val="0"/>
        <w:adjustRightInd w:val="0"/>
        <w:spacing w:after="22" w:line="240" w:lineRule="auto"/>
        <w:rPr>
          <w:rFonts w:ascii="Calibri" w:hAnsi="Calibri" w:cs="Calibri"/>
          <w:color w:val="000000"/>
          <w:sz w:val="23"/>
          <w:szCs w:val="23"/>
        </w:rPr>
      </w:pPr>
      <w:r w:rsidRPr="008E7484">
        <w:rPr>
          <w:rFonts w:ascii="Calibri" w:hAnsi="Calibri" w:cs="Calibri"/>
          <w:color w:val="000000"/>
          <w:sz w:val="23"/>
          <w:szCs w:val="23"/>
        </w:rPr>
        <w:t xml:space="preserve">S’intéressent à déterminer la dose la plus efficace. </w:t>
      </w:r>
    </w:p>
    <w:p w14:paraId="6CCD4D3A" w14:textId="77777777" w:rsidR="008E7484" w:rsidRPr="008E7484" w:rsidRDefault="008E7484" w:rsidP="0051046D">
      <w:pPr>
        <w:pStyle w:val="Paragraphedeliste"/>
        <w:numPr>
          <w:ilvl w:val="0"/>
          <w:numId w:val="22"/>
        </w:numPr>
        <w:autoSpaceDE w:val="0"/>
        <w:autoSpaceDN w:val="0"/>
        <w:adjustRightInd w:val="0"/>
        <w:spacing w:after="0" w:line="240" w:lineRule="auto"/>
        <w:rPr>
          <w:rFonts w:ascii="Calibri" w:hAnsi="Calibri" w:cs="Calibri"/>
          <w:color w:val="000000"/>
          <w:sz w:val="23"/>
          <w:szCs w:val="23"/>
        </w:rPr>
      </w:pPr>
      <w:r w:rsidRPr="008E7484">
        <w:rPr>
          <w:rFonts w:ascii="Calibri" w:hAnsi="Calibri" w:cs="Calibri"/>
          <w:color w:val="000000"/>
          <w:sz w:val="23"/>
          <w:szCs w:val="23"/>
        </w:rPr>
        <w:t xml:space="preserve">Peuvent se réaliser en ambulatoire. </w:t>
      </w:r>
    </w:p>
    <w:p w14:paraId="1B189D63" w14:textId="77777777" w:rsidR="008E7484" w:rsidRDefault="008E7484" w:rsidP="008E7484">
      <w:pPr>
        <w:autoSpaceDE w:val="0"/>
        <w:autoSpaceDN w:val="0"/>
        <w:adjustRightInd w:val="0"/>
        <w:spacing w:after="0" w:line="240" w:lineRule="auto"/>
        <w:rPr>
          <w:rFonts w:ascii="Calibri" w:hAnsi="Calibri" w:cs="Calibri"/>
          <w:color w:val="000000"/>
          <w:sz w:val="23"/>
          <w:szCs w:val="23"/>
        </w:rPr>
      </w:pPr>
    </w:p>
    <w:p w14:paraId="1A5AA76C" w14:textId="77777777" w:rsidR="008E7484" w:rsidRPr="00842046" w:rsidRDefault="008E7484" w:rsidP="008E7484">
      <w:pPr>
        <w:rPr>
          <w:rFonts w:cs="Arial"/>
          <w:b/>
          <w:sz w:val="24"/>
          <w:szCs w:val="24"/>
          <w:u w:val="single"/>
        </w:rPr>
      </w:pPr>
      <w:r w:rsidRPr="00842046">
        <w:rPr>
          <w:rFonts w:ascii="Calibri" w:hAnsi="Calibri" w:cs="Calibri"/>
          <w:b/>
          <w:color w:val="000000"/>
          <w:sz w:val="24"/>
          <w:szCs w:val="24"/>
          <w:u w:val="single"/>
        </w:rPr>
        <w:t>Question 12 :</w:t>
      </w:r>
      <w:r w:rsidRPr="00842046">
        <w:rPr>
          <w:rFonts w:cs="Arial"/>
          <w:b/>
          <w:sz w:val="24"/>
          <w:szCs w:val="24"/>
          <w:u w:val="single"/>
        </w:rPr>
        <w:t xml:space="preserve">    </w:t>
      </w:r>
      <w:r w:rsidRPr="00842046">
        <w:rPr>
          <w:rFonts w:cs="Arial"/>
          <w:b/>
          <w:color w:val="00B050"/>
          <w:sz w:val="24"/>
          <w:szCs w:val="24"/>
          <w:u w:val="single"/>
        </w:rPr>
        <w:t>ABCDE</w:t>
      </w:r>
    </w:p>
    <w:p w14:paraId="22D5A683" w14:textId="77777777" w:rsidR="008E7484" w:rsidRPr="006A08E6" w:rsidRDefault="008E7484" w:rsidP="0051046D">
      <w:pPr>
        <w:pStyle w:val="Sansinterligne"/>
        <w:numPr>
          <w:ilvl w:val="0"/>
          <w:numId w:val="1"/>
        </w:numPr>
        <w:rPr>
          <w:sz w:val="24"/>
          <w:szCs w:val="24"/>
        </w:rPr>
      </w:pPr>
      <w:r>
        <w:rPr>
          <w:sz w:val="24"/>
          <w:szCs w:val="24"/>
        </w:rPr>
        <w:t xml:space="preserve">Vrai, la phase II est pratiquée sur des malades. </w:t>
      </w:r>
    </w:p>
    <w:p w14:paraId="7961C5FB" w14:textId="77777777" w:rsidR="008E7484" w:rsidRPr="006A08E6" w:rsidRDefault="008E7484" w:rsidP="0051046D">
      <w:pPr>
        <w:pStyle w:val="Sansinterligne"/>
        <w:numPr>
          <w:ilvl w:val="0"/>
          <w:numId w:val="1"/>
        </w:numPr>
        <w:jc w:val="both"/>
        <w:rPr>
          <w:sz w:val="24"/>
          <w:szCs w:val="24"/>
          <w:u w:val="single"/>
        </w:rPr>
      </w:pPr>
      <w:r>
        <w:rPr>
          <w:sz w:val="24"/>
          <w:szCs w:val="24"/>
        </w:rPr>
        <w:t xml:space="preserve">Vrai, le critère de jugement doit être facilement  mesurable. </w:t>
      </w:r>
    </w:p>
    <w:p w14:paraId="36F51895" w14:textId="77777777" w:rsidR="008E7484" w:rsidRPr="00C9175C" w:rsidRDefault="008E7484" w:rsidP="0051046D">
      <w:pPr>
        <w:pStyle w:val="Sansinterligne"/>
        <w:numPr>
          <w:ilvl w:val="0"/>
          <w:numId w:val="1"/>
        </w:numPr>
        <w:jc w:val="both"/>
        <w:rPr>
          <w:sz w:val="24"/>
          <w:szCs w:val="24"/>
          <w:u w:val="single"/>
        </w:rPr>
      </w:pPr>
      <w:r w:rsidRPr="00C9175C">
        <w:rPr>
          <w:sz w:val="24"/>
          <w:szCs w:val="24"/>
        </w:rPr>
        <w:t>Vrai </w:t>
      </w:r>
    </w:p>
    <w:p w14:paraId="73BCE345" w14:textId="77777777" w:rsidR="008E7484" w:rsidRPr="00C9175C" w:rsidRDefault="008E7484" w:rsidP="0051046D">
      <w:pPr>
        <w:pStyle w:val="Sansinterligne"/>
        <w:numPr>
          <w:ilvl w:val="0"/>
          <w:numId w:val="1"/>
        </w:numPr>
        <w:jc w:val="both"/>
        <w:rPr>
          <w:sz w:val="24"/>
          <w:szCs w:val="24"/>
          <w:u w:val="single"/>
        </w:rPr>
      </w:pPr>
      <w:r w:rsidRPr="00C9175C">
        <w:rPr>
          <w:sz w:val="24"/>
          <w:szCs w:val="24"/>
        </w:rPr>
        <w:t xml:space="preserve">Vrai </w:t>
      </w:r>
    </w:p>
    <w:p w14:paraId="3067B16C" w14:textId="77777777" w:rsidR="008E7484" w:rsidRPr="00C17BF5" w:rsidRDefault="008E7484" w:rsidP="0051046D">
      <w:pPr>
        <w:pStyle w:val="Sansinterligne"/>
        <w:numPr>
          <w:ilvl w:val="0"/>
          <w:numId w:val="1"/>
        </w:numPr>
        <w:jc w:val="both"/>
        <w:rPr>
          <w:sz w:val="24"/>
          <w:szCs w:val="24"/>
          <w:u w:val="single"/>
        </w:rPr>
      </w:pPr>
      <w:r w:rsidRPr="006A08E6">
        <w:rPr>
          <w:sz w:val="24"/>
          <w:szCs w:val="24"/>
        </w:rPr>
        <w:t>V</w:t>
      </w:r>
      <w:r>
        <w:rPr>
          <w:sz w:val="24"/>
          <w:szCs w:val="24"/>
        </w:rPr>
        <w:t xml:space="preserve">rai, même si ça se passe en service hospitalier le plus souvent. </w:t>
      </w:r>
      <w:r w:rsidRPr="006A08E6">
        <w:rPr>
          <w:sz w:val="24"/>
          <w:szCs w:val="24"/>
        </w:rPr>
        <w:t> </w:t>
      </w:r>
    </w:p>
    <w:p w14:paraId="150E50AE" w14:textId="77777777" w:rsidR="00C17BF5" w:rsidRDefault="00C17BF5" w:rsidP="00C17BF5">
      <w:pPr>
        <w:pStyle w:val="Sansinterligne"/>
        <w:jc w:val="both"/>
        <w:rPr>
          <w:sz w:val="24"/>
          <w:szCs w:val="24"/>
        </w:rPr>
      </w:pPr>
    </w:p>
    <w:p w14:paraId="6139F1E2" w14:textId="77777777" w:rsidR="00C17BF5" w:rsidRPr="006A08E6" w:rsidRDefault="00C17BF5" w:rsidP="00C17BF5">
      <w:pPr>
        <w:pStyle w:val="Sansinterligne"/>
        <w:jc w:val="both"/>
        <w:rPr>
          <w:sz w:val="24"/>
          <w:szCs w:val="24"/>
          <w:u w:val="single"/>
        </w:rPr>
      </w:pPr>
    </w:p>
    <w:p w14:paraId="070160AB" w14:textId="77777777" w:rsidR="008E7484" w:rsidRPr="00842046" w:rsidRDefault="008E7484" w:rsidP="008E7484">
      <w:pPr>
        <w:autoSpaceDE w:val="0"/>
        <w:autoSpaceDN w:val="0"/>
        <w:adjustRightInd w:val="0"/>
        <w:spacing w:after="0" w:line="240" w:lineRule="auto"/>
        <w:rPr>
          <w:rFonts w:ascii="Calibri" w:hAnsi="Calibri" w:cs="Calibri"/>
          <w:color w:val="000000"/>
          <w:sz w:val="24"/>
          <w:szCs w:val="24"/>
        </w:rPr>
      </w:pPr>
    </w:p>
    <w:p w14:paraId="5AE6335F" w14:textId="77777777" w:rsidR="009F5FFD" w:rsidRPr="00842046" w:rsidRDefault="008E7484" w:rsidP="009F5FFD">
      <w:pPr>
        <w:spacing w:after="160" w:line="259" w:lineRule="auto"/>
        <w:rPr>
          <w:rFonts w:ascii="Calibri" w:hAnsi="Calibri" w:cs="Calibri"/>
          <w:b/>
          <w:color w:val="000000"/>
          <w:sz w:val="24"/>
          <w:szCs w:val="24"/>
          <w:u w:val="single"/>
        </w:rPr>
      </w:pPr>
      <w:r w:rsidRPr="00842046">
        <w:rPr>
          <w:rFonts w:eastAsia="Calibri" w:cs="Calibri"/>
          <w:b/>
          <w:sz w:val="24"/>
          <w:szCs w:val="24"/>
          <w:u w:val="single"/>
        </w:rPr>
        <w:t xml:space="preserve">Question 13 : </w:t>
      </w:r>
      <w:r w:rsidR="009F5FFD" w:rsidRPr="00842046">
        <w:rPr>
          <w:rFonts w:ascii="Calibri" w:hAnsi="Calibri" w:cs="Calibri"/>
          <w:b/>
          <w:bCs/>
          <w:color w:val="000000"/>
          <w:sz w:val="24"/>
          <w:szCs w:val="24"/>
          <w:u w:val="single"/>
        </w:rPr>
        <w:t xml:space="preserve">Quelle(s) est (sont) la (les) réponse(s) juste(s) ? </w:t>
      </w:r>
    </w:p>
    <w:p w14:paraId="4C4DA6A4" w14:textId="77777777" w:rsidR="009F5FFD" w:rsidRPr="009F5FFD" w:rsidRDefault="009F5FFD" w:rsidP="0051046D">
      <w:pPr>
        <w:pStyle w:val="Paragraphedeliste"/>
        <w:numPr>
          <w:ilvl w:val="0"/>
          <w:numId w:val="24"/>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Le développement précoce d’un médicament se déroule sur 1 à 2 ans. </w:t>
      </w:r>
    </w:p>
    <w:p w14:paraId="59FEC754" w14:textId="77777777" w:rsidR="009F5FFD" w:rsidRPr="009F5FFD" w:rsidRDefault="009F5FFD" w:rsidP="0051046D">
      <w:pPr>
        <w:pStyle w:val="Paragraphedeliste"/>
        <w:numPr>
          <w:ilvl w:val="0"/>
          <w:numId w:val="24"/>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Dans les études de phase III, on évalue le rapport bénéfice/risque. </w:t>
      </w:r>
    </w:p>
    <w:p w14:paraId="1E31D4FC" w14:textId="77777777" w:rsidR="009F5FFD" w:rsidRPr="009F5FFD" w:rsidRDefault="009F5FFD" w:rsidP="0051046D">
      <w:pPr>
        <w:pStyle w:val="Paragraphedeliste"/>
        <w:numPr>
          <w:ilvl w:val="0"/>
          <w:numId w:val="24"/>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Les études de phase I et II se font sur des volontaires sains (sauf pour les cancers) </w:t>
      </w:r>
    </w:p>
    <w:p w14:paraId="78C4777F" w14:textId="77777777" w:rsidR="009F5FFD" w:rsidRPr="009F5FFD" w:rsidRDefault="009F5FFD" w:rsidP="0051046D">
      <w:pPr>
        <w:pStyle w:val="Paragraphedeliste"/>
        <w:numPr>
          <w:ilvl w:val="0"/>
          <w:numId w:val="24"/>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Les études cliniques se font soit en service hospitalier, soit en ambulatoire. </w:t>
      </w:r>
    </w:p>
    <w:p w14:paraId="24294CEF" w14:textId="77777777" w:rsidR="009F5FFD" w:rsidRPr="009F5FFD" w:rsidRDefault="009F5FFD" w:rsidP="0051046D">
      <w:pPr>
        <w:pStyle w:val="Paragraphedeliste"/>
        <w:numPr>
          <w:ilvl w:val="0"/>
          <w:numId w:val="24"/>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t xml:space="preserve">Dans les études de phase IV, on étudie l’efficacité et la sécurité à long terme. </w:t>
      </w:r>
    </w:p>
    <w:p w14:paraId="5F7921CC" w14:textId="77777777" w:rsidR="008E7484" w:rsidRDefault="008E7484" w:rsidP="0044535C">
      <w:pPr>
        <w:spacing w:after="160" w:line="259" w:lineRule="auto"/>
      </w:pPr>
    </w:p>
    <w:p w14:paraId="4512790F" w14:textId="77777777" w:rsidR="009F5FFD" w:rsidRPr="00842046" w:rsidRDefault="009F5FFD" w:rsidP="009F5FFD">
      <w:pPr>
        <w:spacing w:after="160" w:line="259" w:lineRule="auto"/>
        <w:rPr>
          <w:b/>
          <w:sz w:val="24"/>
          <w:szCs w:val="24"/>
          <w:u w:val="single"/>
        </w:rPr>
      </w:pPr>
      <w:r w:rsidRPr="00842046">
        <w:rPr>
          <w:b/>
          <w:sz w:val="24"/>
          <w:szCs w:val="24"/>
          <w:u w:val="single"/>
        </w:rPr>
        <w:t xml:space="preserve">Question 13 : </w:t>
      </w:r>
      <w:r w:rsidRPr="00842046">
        <w:rPr>
          <w:rFonts w:ascii="Calibri" w:hAnsi="Calibri" w:cs="Calibri"/>
          <w:b/>
          <w:bCs/>
          <w:color w:val="00B050"/>
          <w:sz w:val="24"/>
          <w:szCs w:val="24"/>
          <w:u w:val="single"/>
        </w:rPr>
        <w:t xml:space="preserve">BDE </w:t>
      </w:r>
    </w:p>
    <w:p w14:paraId="70BB0824" w14:textId="77777777" w:rsidR="009F5FFD" w:rsidRPr="009F5FFD" w:rsidRDefault="0067176B" w:rsidP="0051046D">
      <w:pPr>
        <w:pStyle w:val="Paragraphedeliste"/>
        <w:numPr>
          <w:ilvl w:val="0"/>
          <w:numId w:val="25"/>
        </w:numPr>
        <w:autoSpaceDE w:val="0"/>
        <w:autoSpaceDN w:val="0"/>
        <w:adjustRightInd w:val="0"/>
        <w:spacing w:after="23" w:line="240" w:lineRule="auto"/>
        <w:rPr>
          <w:rFonts w:ascii="Calibri" w:hAnsi="Calibri" w:cs="Calibri"/>
          <w:color w:val="000000"/>
          <w:sz w:val="23"/>
          <w:szCs w:val="23"/>
        </w:rPr>
      </w:pPr>
      <w:r>
        <w:rPr>
          <w:rFonts w:ascii="Calibri" w:hAnsi="Calibri" w:cs="Calibri"/>
          <w:color w:val="000000"/>
          <w:sz w:val="23"/>
          <w:szCs w:val="23"/>
        </w:rPr>
        <w:t xml:space="preserve">Faux, se déroule sur 3 à 6 ans  </w:t>
      </w:r>
    </w:p>
    <w:p w14:paraId="52344929" w14:textId="77777777" w:rsidR="009F5FFD" w:rsidRPr="009F5FFD" w:rsidRDefault="009F5FFD" w:rsidP="0051046D">
      <w:pPr>
        <w:pStyle w:val="Paragraphedeliste"/>
        <w:numPr>
          <w:ilvl w:val="0"/>
          <w:numId w:val="25"/>
        </w:numPr>
        <w:autoSpaceDE w:val="0"/>
        <w:autoSpaceDN w:val="0"/>
        <w:adjustRightInd w:val="0"/>
        <w:spacing w:after="23"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3AE77BF1" w14:textId="77777777" w:rsidR="009F5FFD" w:rsidRPr="009F5FFD" w:rsidRDefault="009F5FFD" w:rsidP="0051046D">
      <w:pPr>
        <w:pStyle w:val="Paragraphedeliste"/>
        <w:numPr>
          <w:ilvl w:val="0"/>
          <w:numId w:val="25"/>
        </w:numPr>
        <w:autoSpaceDE w:val="0"/>
        <w:autoSpaceDN w:val="0"/>
        <w:adjustRightInd w:val="0"/>
        <w:spacing w:after="23" w:line="240" w:lineRule="auto"/>
        <w:rPr>
          <w:rFonts w:ascii="Calibri" w:hAnsi="Calibri" w:cs="Calibri"/>
          <w:color w:val="000000"/>
          <w:sz w:val="23"/>
          <w:szCs w:val="23"/>
        </w:rPr>
      </w:pPr>
      <w:r w:rsidRPr="009F5FFD">
        <w:rPr>
          <w:rFonts w:ascii="Calibri" w:hAnsi="Calibri" w:cs="Calibri"/>
          <w:color w:val="000000"/>
          <w:sz w:val="23"/>
          <w:szCs w:val="23"/>
        </w:rPr>
        <w:t xml:space="preserve">Faux, les études de </w:t>
      </w:r>
      <w:r w:rsidRPr="009F5FFD">
        <w:rPr>
          <w:rFonts w:ascii="Calibri" w:hAnsi="Calibri" w:cs="Calibri"/>
          <w:b/>
          <w:bCs/>
          <w:color w:val="000000"/>
          <w:sz w:val="23"/>
          <w:szCs w:val="23"/>
        </w:rPr>
        <w:t xml:space="preserve">phase II </w:t>
      </w:r>
      <w:r w:rsidRPr="009F5FFD">
        <w:rPr>
          <w:rFonts w:ascii="Calibri" w:hAnsi="Calibri" w:cs="Calibri"/>
          <w:color w:val="000000"/>
          <w:sz w:val="23"/>
          <w:szCs w:val="23"/>
        </w:rPr>
        <w:t xml:space="preserve">se font sur les personnes </w:t>
      </w:r>
      <w:r w:rsidRPr="009F5FFD">
        <w:rPr>
          <w:rFonts w:ascii="Calibri" w:hAnsi="Calibri" w:cs="Calibri"/>
          <w:b/>
          <w:bCs/>
          <w:color w:val="000000"/>
          <w:sz w:val="23"/>
          <w:szCs w:val="23"/>
        </w:rPr>
        <w:t xml:space="preserve">malades. </w:t>
      </w:r>
    </w:p>
    <w:p w14:paraId="5D8AA26B" w14:textId="77777777" w:rsidR="009F5FFD" w:rsidRPr="009F5FFD" w:rsidRDefault="009F5FFD" w:rsidP="0051046D">
      <w:pPr>
        <w:pStyle w:val="Paragraphedeliste"/>
        <w:numPr>
          <w:ilvl w:val="0"/>
          <w:numId w:val="25"/>
        </w:numPr>
        <w:autoSpaceDE w:val="0"/>
        <w:autoSpaceDN w:val="0"/>
        <w:adjustRightInd w:val="0"/>
        <w:spacing w:after="23"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2A85C2DB" w14:textId="77777777" w:rsidR="009F5FFD" w:rsidRDefault="009F5FFD" w:rsidP="0051046D">
      <w:pPr>
        <w:pStyle w:val="Paragraphedeliste"/>
        <w:numPr>
          <w:ilvl w:val="0"/>
          <w:numId w:val="25"/>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6891192F"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218000CF" w14:textId="77777777" w:rsidR="00C17BF5" w:rsidRDefault="00C17BF5" w:rsidP="009F5FFD">
      <w:pPr>
        <w:autoSpaceDE w:val="0"/>
        <w:autoSpaceDN w:val="0"/>
        <w:adjustRightInd w:val="0"/>
        <w:spacing w:after="0" w:line="240" w:lineRule="auto"/>
        <w:rPr>
          <w:rFonts w:ascii="Calibri" w:hAnsi="Calibri" w:cs="Calibri"/>
          <w:color w:val="000000"/>
          <w:sz w:val="23"/>
          <w:szCs w:val="23"/>
        </w:rPr>
      </w:pPr>
    </w:p>
    <w:p w14:paraId="46ABCBC8" w14:textId="77777777" w:rsidR="00C17BF5" w:rsidRDefault="00C17BF5" w:rsidP="009F5FFD">
      <w:pPr>
        <w:autoSpaceDE w:val="0"/>
        <w:autoSpaceDN w:val="0"/>
        <w:adjustRightInd w:val="0"/>
        <w:spacing w:after="0" w:line="240" w:lineRule="auto"/>
        <w:rPr>
          <w:rFonts w:ascii="Calibri" w:hAnsi="Calibri" w:cs="Calibri"/>
          <w:color w:val="000000"/>
          <w:sz w:val="23"/>
          <w:szCs w:val="23"/>
        </w:rPr>
      </w:pPr>
    </w:p>
    <w:p w14:paraId="47B5958B" w14:textId="77777777" w:rsidR="009F5FFD" w:rsidRPr="00842046" w:rsidRDefault="009F5FFD" w:rsidP="009F5FFD">
      <w:pPr>
        <w:autoSpaceDE w:val="0"/>
        <w:autoSpaceDN w:val="0"/>
        <w:adjustRightInd w:val="0"/>
        <w:spacing w:after="0" w:line="240" w:lineRule="auto"/>
        <w:rPr>
          <w:rFonts w:ascii="Calibri" w:hAnsi="Calibri" w:cs="Calibri"/>
          <w:b/>
          <w:color w:val="000000"/>
          <w:sz w:val="24"/>
          <w:szCs w:val="23"/>
          <w:u w:val="single"/>
        </w:rPr>
      </w:pPr>
      <w:r w:rsidRPr="00842046">
        <w:rPr>
          <w:rFonts w:ascii="Calibri" w:hAnsi="Calibri" w:cs="Calibri"/>
          <w:b/>
          <w:color w:val="000000"/>
          <w:sz w:val="24"/>
          <w:szCs w:val="23"/>
          <w:u w:val="single"/>
        </w:rPr>
        <w:t xml:space="preserve">Question 14 : </w:t>
      </w:r>
      <w:r w:rsidRPr="00842046">
        <w:rPr>
          <w:rFonts w:ascii="Calibri" w:hAnsi="Calibri" w:cs="Calibri"/>
          <w:b/>
          <w:bCs/>
          <w:color w:val="000000"/>
          <w:sz w:val="24"/>
          <w:szCs w:val="23"/>
          <w:u w:val="single"/>
        </w:rPr>
        <w:t xml:space="preserve">Quelle(s) est (sont) la (les) réponse(s) juste(s) ? </w:t>
      </w:r>
    </w:p>
    <w:p w14:paraId="1C36BFD4" w14:textId="77777777" w:rsidR="009F5FFD" w:rsidRPr="009F5FFD" w:rsidRDefault="009F5FFD" w:rsidP="0051046D">
      <w:pPr>
        <w:pStyle w:val="Paragraphedeliste"/>
        <w:numPr>
          <w:ilvl w:val="0"/>
          <w:numId w:val="26"/>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Le mésusage est déterminé au cours des études transversales. </w:t>
      </w:r>
    </w:p>
    <w:p w14:paraId="7B69E2AE" w14:textId="77777777" w:rsidR="009F5FFD" w:rsidRPr="009F5FFD" w:rsidRDefault="009F5FFD" w:rsidP="0051046D">
      <w:pPr>
        <w:pStyle w:val="Paragraphedeliste"/>
        <w:numPr>
          <w:ilvl w:val="0"/>
          <w:numId w:val="26"/>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lastRenderedPageBreak/>
        <w:t xml:space="preserve">Dans les études cas/témoins, on recrute des témoins qui sont semblables aux cas sur certains paramètres comme l’âge et le sexe mais qui ne présentent pas l’évènement. </w:t>
      </w:r>
    </w:p>
    <w:p w14:paraId="282A3608" w14:textId="77777777" w:rsidR="009F5FFD" w:rsidRPr="009F5FFD" w:rsidRDefault="009F5FFD" w:rsidP="0051046D">
      <w:pPr>
        <w:pStyle w:val="Paragraphedeliste"/>
        <w:numPr>
          <w:ilvl w:val="0"/>
          <w:numId w:val="26"/>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Dans les essais cliniques, l’intérêt de la science et de la société prime sur celui des personnes. </w:t>
      </w:r>
    </w:p>
    <w:p w14:paraId="76679E74" w14:textId="77777777" w:rsidR="009F5FFD" w:rsidRPr="009F5FFD" w:rsidRDefault="009F5FFD" w:rsidP="0051046D">
      <w:pPr>
        <w:pStyle w:val="Paragraphedeliste"/>
        <w:numPr>
          <w:ilvl w:val="0"/>
          <w:numId w:val="26"/>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La CNIL est la Commission Nationale de l’Information et des Libertés. </w:t>
      </w:r>
    </w:p>
    <w:p w14:paraId="0036C846" w14:textId="77777777" w:rsidR="009F5FFD" w:rsidRDefault="009F5FFD" w:rsidP="0051046D">
      <w:pPr>
        <w:pStyle w:val="Paragraphedeliste"/>
        <w:numPr>
          <w:ilvl w:val="0"/>
          <w:numId w:val="26"/>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t xml:space="preserve">D’après le Code de la Santé Publique, tout sujet a le droit de se retirer de la recherche sans conséquences sur sa prise en charge. </w:t>
      </w:r>
    </w:p>
    <w:p w14:paraId="50ADC9EB"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362827D2" w14:textId="77777777" w:rsidR="00C17BF5" w:rsidRDefault="00C17BF5" w:rsidP="009F5FFD">
      <w:pPr>
        <w:autoSpaceDE w:val="0"/>
        <w:autoSpaceDN w:val="0"/>
        <w:adjustRightInd w:val="0"/>
        <w:spacing w:after="0" w:line="240" w:lineRule="auto"/>
        <w:rPr>
          <w:rFonts w:ascii="Calibri" w:hAnsi="Calibri" w:cs="Calibri"/>
          <w:color w:val="000000"/>
          <w:sz w:val="23"/>
          <w:szCs w:val="23"/>
        </w:rPr>
      </w:pPr>
    </w:p>
    <w:p w14:paraId="3D8C7749" w14:textId="77777777" w:rsidR="009F5FFD" w:rsidRPr="00842046" w:rsidRDefault="009F5FFD" w:rsidP="009F5FFD">
      <w:pPr>
        <w:pStyle w:val="Default"/>
        <w:rPr>
          <w:rFonts w:ascii="Calibri" w:hAnsi="Calibri" w:cs="Calibri"/>
          <w:b/>
          <w:szCs w:val="23"/>
          <w:u w:val="single"/>
        </w:rPr>
      </w:pPr>
      <w:r w:rsidRPr="00842046">
        <w:rPr>
          <w:rFonts w:ascii="Calibri" w:hAnsi="Calibri" w:cs="Calibri"/>
          <w:b/>
          <w:szCs w:val="23"/>
          <w:u w:val="single"/>
        </w:rPr>
        <w:t xml:space="preserve">Question 14 : </w:t>
      </w:r>
      <w:r w:rsidRPr="00842046">
        <w:rPr>
          <w:rFonts w:ascii="Calibri" w:hAnsi="Calibri" w:cs="Calibri"/>
          <w:b/>
          <w:bCs/>
          <w:color w:val="00B050"/>
          <w:szCs w:val="23"/>
          <w:u w:val="single"/>
        </w:rPr>
        <w:t xml:space="preserve">ABE </w:t>
      </w:r>
    </w:p>
    <w:p w14:paraId="50C8F6BF" w14:textId="77777777" w:rsidR="009F5FFD" w:rsidRPr="009F5FFD" w:rsidRDefault="009F5FFD" w:rsidP="0051046D">
      <w:pPr>
        <w:pStyle w:val="Paragraphedeliste"/>
        <w:numPr>
          <w:ilvl w:val="0"/>
          <w:numId w:val="28"/>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48AEE550" w14:textId="77777777" w:rsidR="009F5FFD" w:rsidRPr="009F5FFD" w:rsidRDefault="009F5FFD" w:rsidP="0051046D">
      <w:pPr>
        <w:pStyle w:val="Paragraphedeliste"/>
        <w:numPr>
          <w:ilvl w:val="0"/>
          <w:numId w:val="28"/>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78A0056D" w14:textId="77777777" w:rsidR="009F5FFD" w:rsidRPr="009F5FFD" w:rsidRDefault="009F5FFD" w:rsidP="0051046D">
      <w:pPr>
        <w:pStyle w:val="Paragraphedeliste"/>
        <w:numPr>
          <w:ilvl w:val="0"/>
          <w:numId w:val="28"/>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Faux, c'est l'intérêt des </w:t>
      </w:r>
      <w:r w:rsidRPr="009F5FFD">
        <w:rPr>
          <w:rFonts w:ascii="Calibri" w:hAnsi="Calibri" w:cs="Calibri"/>
          <w:b/>
          <w:bCs/>
          <w:color w:val="000000"/>
          <w:sz w:val="23"/>
          <w:szCs w:val="23"/>
        </w:rPr>
        <w:t xml:space="preserve">personnes </w:t>
      </w:r>
      <w:r w:rsidRPr="009F5FFD">
        <w:rPr>
          <w:rFonts w:ascii="Calibri" w:hAnsi="Calibri" w:cs="Calibri"/>
          <w:color w:val="000000"/>
          <w:sz w:val="23"/>
          <w:szCs w:val="23"/>
        </w:rPr>
        <w:t xml:space="preserve">qui prime sur celui de la science et de la société. </w:t>
      </w:r>
    </w:p>
    <w:p w14:paraId="2DFD1EDC" w14:textId="77777777" w:rsidR="009F5FFD" w:rsidRPr="009F5FFD" w:rsidRDefault="009F5FFD" w:rsidP="0051046D">
      <w:pPr>
        <w:pStyle w:val="Paragraphedeliste"/>
        <w:numPr>
          <w:ilvl w:val="0"/>
          <w:numId w:val="28"/>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Faux, la </w:t>
      </w:r>
      <w:r w:rsidRPr="009F5FFD">
        <w:rPr>
          <w:rFonts w:ascii="Calibri" w:hAnsi="Calibri" w:cs="Calibri"/>
          <w:b/>
          <w:bCs/>
          <w:color w:val="000000"/>
          <w:sz w:val="23"/>
          <w:szCs w:val="23"/>
        </w:rPr>
        <w:t xml:space="preserve">CNIL </w:t>
      </w:r>
      <w:r w:rsidRPr="009F5FFD">
        <w:rPr>
          <w:rFonts w:ascii="Calibri" w:hAnsi="Calibri" w:cs="Calibri"/>
          <w:color w:val="000000"/>
          <w:sz w:val="23"/>
          <w:szCs w:val="23"/>
        </w:rPr>
        <w:t xml:space="preserve">est la Commission Nationale de </w:t>
      </w:r>
      <w:r w:rsidRPr="009F5FFD">
        <w:rPr>
          <w:rFonts w:ascii="Calibri" w:hAnsi="Calibri" w:cs="Calibri"/>
          <w:b/>
          <w:bCs/>
          <w:color w:val="000000"/>
          <w:sz w:val="23"/>
          <w:szCs w:val="23"/>
        </w:rPr>
        <w:t xml:space="preserve">l'Informatique </w:t>
      </w:r>
      <w:r w:rsidRPr="009F5FFD">
        <w:rPr>
          <w:rFonts w:ascii="Calibri" w:hAnsi="Calibri" w:cs="Calibri"/>
          <w:color w:val="000000"/>
          <w:sz w:val="23"/>
          <w:szCs w:val="23"/>
        </w:rPr>
        <w:t xml:space="preserve">et des Libertés. </w:t>
      </w:r>
    </w:p>
    <w:p w14:paraId="6295A5ED" w14:textId="77777777" w:rsidR="009F5FFD" w:rsidRPr="009F5FFD" w:rsidRDefault="009F5FFD" w:rsidP="0051046D">
      <w:pPr>
        <w:pStyle w:val="Paragraphedeliste"/>
        <w:numPr>
          <w:ilvl w:val="0"/>
          <w:numId w:val="28"/>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220B644B"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2A135A01" w14:textId="77777777" w:rsidR="00C17BF5" w:rsidRDefault="00C17BF5" w:rsidP="009F5FFD">
      <w:pPr>
        <w:autoSpaceDE w:val="0"/>
        <w:autoSpaceDN w:val="0"/>
        <w:adjustRightInd w:val="0"/>
        <w:spacing w:after="0" w:line="240" w:lineRule="auto"/>
        <w:rPr>
          <w:rFonts w:ascii="Calibri" w:hAnsi="Calibri" w:cs="Calibri"/>
          <w:color w:val="000000"/>
          <w:sz w:val="23"/>
          <w:szCs w:val="23"/>
        </w:rPr>
      </w:pPr>
    </w:p>
    <w:p w14:paraId="43709A27" w14:textId="77777777" w:rsidR="00C17BF5" w:rsidRDefault="00C17BF5" w:rsidP="009F5FFD">
      <w:pPr>
        <w:autoSpaceDE w:val="0"/>
        <w:autoSpaceDN w:val="0"/>
        <w:adjustRightInd w:val="0"/>
        <w:spacing w:after="0" w:line="240" w:lineRule="auto"/>
        <w:rPr>
          <w:rFonts w:ascii="Calibri" w:hAnsi="Calibri" w:cs="Calibri"/>
          <w:color w:val="000000"/>
          <w:sz w:val="23"/>
          <w:szCs w:val="23"/>
        </w:rPr>
      </w:pPr>
    </w:p>
    <w:p w14:paraId="51D69013"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2F6214CD" w14:textId="77777777" w:rsidR="009F5FFD" w:rsidRPr="00842046" w:rsidRDefault="009F5FFD" w:rsidP="009F5FFD">
      <w:pPr>
        <w:pStyle w:val="Default"/>
        <w:rPr>
          <w:rFonts w:ascii="Calibri" w:hAnsi="Calibri" w:cs="Calibri"/>
          <w:b/>
          <w:szCs w:val="23"/>
          <w:u w:val="single"/>
        </w:rPr>
      </w:pPr>
      <w:r w:rsidRPr="00842046">
        <w:rPr>
          <w:rFonts w:ascii="Calibri" w:hAnsi="Calibri" w:cs="Calibri"/>
          <w:b/>
          <w:szCs w:val="23"/>
          <w:u w:val="single"/>
        </w:rPr>
        <w:t xml:space="preserve">Question 15 : </w:t>
      </w:r>
      <w:r w:rsidRPr="00842046">
        <w:rPr>
          <w:rFonts w:ascii="Calibri" w:hAnsi="Calibri" w:cs="Calibri"/>
          <w:b/>
          <w:bCs/>
          <w:szCs w:val="23"/>
          <w:u w:val="single"/>
        </w:rPr>
        <w:t xml:space="preserve">Quelle(s) est (sont) la (les) réponse(s) juste(s) ? </w:t>
      </w:r>
    </w:p>
    <w:p w14:paraId="60C4C587" w14:textId="77777777" w:rsidR="009F5FFD" w:rsidRPr="009F5FFD" w:rsidRDefault="009F5FFD" w:rsidP="0051046D">
      <w:pPr>
        <w:pStyle w:val="Paragraphedeliste"/>
        <w:numPr>
          <w:ilvl w:val="0"/>
          <w:numId w:val="27"/>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Un médicament générique est toujours couvert par un brevet. </w:t>
      </w:r>
    </w:p>
    <w:p w14:paraId="77DAA9B3" w14:textId="77777777" w:rsidR="009F5FFD" w:rsidRPr="009F5FFD" w:rsidRDefault="009F5FFD" w:rsidP="0051046D">
      <w:pPr>
        <w:pStyle w:val="Paragraphedeliste"/>
        <w:numPr>
          <w:ilvl w:val="0"/>
          <w:numId w:val="27"/>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Un médicament générique a la même bioéquivalence qu’un médicament princeps mais pas forcément la même forme pharmaceutique. </w:t>
      </w:r>
    </w:p>
    <w:p w14:paraId="1AAD3A2E" w14:textId="77777777" w:rsidR="009F5FFD" w:rsidRPr="009F5FFD" w:rsidRDefault="009F5FFD" w:rsidP="0051046D">
      <w:pPr>
        <w:pStyle w:val="Paragraphedeliste"/>
        <w:numPr>
          <w:ilvl w:val="0"/>
          <w:numId w:val="27"/>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Pour les </w:t>
      </w:r>
      <w:r w:rsidR="00842046" w:rsidRPr="009F5FFD">
        <w:rPr>
          <w:rFonts w:ascii="Calibri" w:hAnsi="Calibri" w:cs="Calibri"/>
          <w:color w:val="000000"/>
          <w:sz w:val="23"/>
          <w:szCs w:val="23"/>
        </w:rPr>
        <w:t>bio similaires</w:t>
      </w:r>
      <w:r w:rsidRPr="009F5FFD">
        <w:rPr>
          <w:rFonts w:ascii="Calibri" w:hAnsi="Calibri" w:cs="Calibri"/>
          <w:color w:val="000000"/>
          <w:sz w:val="23"/>
          <w:szCs w:val="23"/>
        </w:rPr>
        <w:t xml:space="preserve">, les études de pharmacodynamie ne sont pas forcément nécessaires. </w:t>
      </w:r>
    </w:p>
    <w:p w14:paraId="029DBDD2" w14:textId="77777777" w:rsidR="009F5FFD" w:rsidRPr="009F5FFD" w:rsidRDefault="009F5FFD" w:rsidP="0051046D">
      <w:pPr>
        <w:pStyle w:val="Paragraphedeliste"/>
        <w:numPr>
          <w:ilvl w:val="0"/>
          <w:numId w:val="27"/>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L’enregistrement des médicaments orphelins est communautaire. </w:t>
      </w:r>
    </w:p>
    <w:p w14:paraId="7887E339" w14:textId="77777777" w:rsidR="009F5FFD" w:rsidRPr="009F5FFD" w:rsidRDefault="009F5FFD" w:rsidP="0051046D">
      <w:pPr>
        <w:pStyle w:val="Paragraphedeliste"/>
        <w:numPr>
          <w:ilvl w:val="0"/>
          <w:numId w:val="27"/>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t xml:space="preserve">Une des conditions générales de l’ATU (Autorisation Temporaire d’Utilisation) est l’absence de traitement approprié. </w:t>
      </w:r>
    </w:p>
    <w:p w14:paraId="1024FBEC"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75E13AAA" w14:textId="77777777" w:rsidR="009F5FFD" w:rsidRPr="00842046" w:rsidRDefault="009F5FFD" w:rsidP="009F5FFD">
      <w:pPr>
        <w:pStyle w:val="Default"/>
        <w:rPr>
          <w:rFonts w:ascii="Calibri" w:hAnsi="Calibri" w:cs="Calibri"/>
          <w:b/>
          <w:szCs w:val="23"/>
          <w:u w:val="single"/>
        </w:rPr>
      </w:pPr>
      <w:r w:rsidRPr="00842046">
        <w:rPr>
          <w:rFonts w:ascii="Calibri" w:hAnsi="Calibri" w:cs="Calibri"/>
          <w:b/>
          <w:szCs w:val="23"/>
          <w:u w:val="single"/>
        </w:rPr>
        <w:t xml:space="preserve">Question 15 : </w:t>
      </w:r>
      <w:r w:rsidRPr="00842046">
        <w:rPr>
          <w:rFonts w:ascii="Calibri" w:hAnsi="Calibri" w:cs="Calibri"/>
          <w:b/>
          <w:bCs/>
          <w:color w:val="00B050"/>
          <w:szCs w:val="23"/>
          <w:u w:val="single"/>
        </w:rPr>
        <w:t xml:space="preserve">DE </w:t>
      </w:r>
    </w:p>
    <w:p w14:paraId="5C9472DC" w14:textId="77777777" w:rsidR="009F5FFD" w:rsidRPr="009F5FFD" w:rsidRDefault="009F5FFD" w:rsidP="0051046D">
      <w:pPr>
        <w:pStyle w:val="Paragraphedeliste"/>
        <w:numPr>
          <w:ilvl w:val="0"/>
          <w:numId w:val="29"/>
        </w:numPr>
        <w:autoSpaceDE w:val="0"/>
        <w:autoSpaceDN w:val="0"/>
        <w:adjustRightInd w:val="0"/>
        <w:spacing w:after="16" w:line="240" w:lineRule="auto"/>
        <w:rPr>
          <w:rFonts w:ascii="Calibri" w:hAnsi="Calibri" w:cs="Calibri"/>
          <w:color w:val="000000"/>
          <w:sz w:val="23"/>
          <w:szCs w:val="23"/>
        </w:rPr>
      </w:pPr>
      <w:r w:rsidRPr="009F5FFD">
        <w:rPr>
          <w:rFonts w:ascii="Calibri" w:hAnsi="Calibri" w:cs="Calibri"/>
          <w:color w:val="000000"/>
          <w:sz w:val="23"/>
          <w:szCs w:val="23"/>
        </w:rPr>
        <w:t xml:space="preserve">Faux, Le médicament </w:t>
      </w:r>
      <w:r w:rsidRPr="009F5FFD">
        <w:rPr>
          <w:rFonts w:ascii="Calibri" w:hAnsi="Calibri" w:cs="Calibri"/>
          <w:b/>
          <w:bCs/>
          <w:color w:val="000000"/>
          <w:sz w:val="23"/>
          <w:szCs w:val="23"/>
        </w:rPr>
        <w:t xml:space="preserve">générique </w:t>
      </w:r>
      <w:r w:rsidRPr="009F5FFD">
        <w:rPr>
          <w:rFonts w:ascii="Calibri" w:hAnsi="Calibri" w:cs="Calibri"/>
          <w:color w:val="000000"/>
          <w:sz w:val="23"/>
          <w:szCs w:val="23"/>
        </w:rPr>
        <w:t xml:space="preserve">n'est </w:t>
      </w:r>
      <w:r w:rsidRPr="009F5FFD">
        <w:rPr>
          <w:rFonts w:ascii="Calibri" w:hAnsi="Calibri" w:cs="Calibri"/>
          <w:b/>
          <w:bCs/>
          <w:color w:val="000000"/>
          <w:sz w:val="23"/>
          <w:szCs w:val="23"/>
        </w:rPr>
        <w:t xml:space="preserve">pas couvert pas un brevet </w:t>
      </w:r>
      <w:r w:rsidRPr="009F5FFD">
        <w:rPr>
          <w:rFonts w:ascii="Calibri" w:hAnsi="Calibri" w:cs="Calibri"/>
          <w:color w:val="000000"/>
          <w:sz w:val="23"/>
          <w:szCs w:val="23"/>
        </w:rPr>
        <w:t xml:space="preserve">(&gt;20ans). </w:t>
      </w:r>
    </w:p>
    <w:p w14:paraId="4607395D" w14:textId="77777777" w:rsidR="009F5FFD" w:rsidRPr="009F5FFD" w:rsidRDefault="009F5FFD" w:rsidP="0051046D">
      <w:pPr>
        <w:pStyle w:val="Paragraphedeliste"/>
        <w:numPr>
          <w:ilvl w:val="0"/>
          <w:numId w:val="29"/>
        </w:numPr>
        <w:autoSpaceDE w:val="0"/>
        <w:autoSpaceDN w:val="0"/>
        <w:adjustRightInd w:val="0"/>
        <w:spacing w:after="16" w:line="240" w:lineRule="auto"/>
        <w:rPr>
          <w:rFonts w:ascii="Calibri" w:hAnsi="Calibri" w:cs="Calibri"/>
          <w:color w:val="000000"/>
          <w:sz w:val="23"/>
          <w:szCs w:val="23"/>
        </w:rPr>
      </w:pPr>
      <w:r w:rsidRPr="009F5FFD">
        <w:rPr>
          <w:rFonts w:ascii="Calibri" w:hAnsi="Calibri" w:cs="Calibri"/>
          <w:color w:val="000000"/>
          <w:sz w:val="23"/>
          <w:szCs w:val="23"/>
        </w:rPr>
        <w:t xml:space="preserve">Faux, un médicament générique a la </w:t>
      </w:r>
      <w:r w:rsidRPr="009F5FFD">
        <w:rPr>
          <w:rFonts w:ascii="Calibri" w:hAnsi="Calibri" w:cs="Calibri"/>
          <w:b/>
          <w:bCs/>
          <w:color w:val="000000"/>
          <w:sz w:val="23"/>
          <w:szCs w:val="23"/>
        </w:rPr>
        <w:t xml:space="preserve">même forme pharmaceutique </w:t>
      </w:r>
      <w:r w:rsidRPr="009F5FFD">
        <w:rPr>
          <w:rFonts w:ascii="Calibri" w:hAnsi="Calibri" w:cs="Calibri"/>
          <w:color w:val="000000"/>
          <w:sz w:val="23"/>
          <w:szCs w:val="23"/>
        </w:rPr>
        <w:t xml:space="preserve">que le médicament princeps. </w:t>
      </w:r>
    </w:p>
    <w:p w14:paraId="1E307DA7" w14:textId="77777777" w:rsidR="009F5FFD" w:rsidRPr="009F5FFD" w:rsidRDefault="009F5FFD" w:rsidP="0051046D">
      <w:pPr>
        <w:pStyle w:val="Paragraphedeliste"/>
        <w:numPr>
          <w:ilvl w:val="0"/>
          <w:numId w:val="29"/>
        </w:numPr>
        <w:autoSpaceDE w:val="0"/>
        <w:autoSpaceDN w:val="0"/>
        <w:adjustRightInd w:val="0"/>
        <w:spacing w:after="16" w:line="240" w:lineRule="auto"/>
        <w:rPr>
          <w:rFonts w:ascii="Calibri" w:hAnsi="Calibri" w:cs="Calibri"/>
          <w:color w:val="000000"/>
          <w:sz w:val="23"/>
          <w:szCs w:val="23"/>
        </w:rPr>
      </w:pPr>
      <w:r w:rsidRPr="009F5FFD">
        <w:rPr>
          <w:rFonts w:ascii="Calibri" w:hAnsi="Calibri" w:cs="Calibri"/>
          <w:color w:val="000000"/>
          <w:sz w:val="23"/>
          <w:szCs w:val="23"/>
        </w:rPr>
        <w:t xml:space="preserve">Faux, pour </w:t>
      </w:r>
      <w:r w:rsidRPr="009F5FFD">
        <w:rPr>
          <w:rFonts w:ascii="Calibri" w:hAnsi="Calibri" w:cs="Calibri"/>
          <w:b/>
          <w:bCs/>
          <w:color w:val="000000"/>
          <w:sz w:val="23"/>
          <w:szCs w:val="23"/>
        </w:rPr>
        <w:t xml:space="preserve">les </w:t>
      </w:r>
      <w:r w:rsidR="00842046" w:rsidRPr="009F5FFD">
        <w:rPr>
          <w:rFonts w:ascii="Calibri" w:hAnsi="Calibri" w:cs="Calibri"/>
          <w:b/>
          <w:bCs/>
          <w:color w:val="000000"/>
          <w:sz w:val="23"/>
          <w:szCs w:val="23"/>
        </w:rPr>
        <w:t>bio similaires</w:t>
      </w:r>
      <w:r w:rsidRPr="009F5FFD">
        <w:rPr>
          <w:rFonts w:ascii="Calibri" w:hAnsi="Calibri" w:cs="Calibri"/>
          <w:color w:val="000000"/>
          <w:sz w:val="23"/>
          <w:szCs w:val="23"/>
        </w:rPr>
        <w:t xml:space="preserve">, les études de </w:t>
      </w:r>
      <w:r w:rsidRPr="009F5FFD">
        <w:rPr>
          <w:rFonts w:ascii="Calibri" w:hAnsi="Calibri" w:cs="Calibri"/>
          <w:b/>
          <w:bCs/>
          <w:color w:val="000000"/>
          <w:sz w:val="23"/>
          <w:szCs w:val="23"/>
        </w:rPr>
        <w:t xml:space="preserve">pharmacodynamie </w:t>
      </w:r>
      <w:r w:rsidRPr="009F5FFD">
        <w:rPr>
          <w:rFonts w:ascii="Calibri" w:hAnsi="Calibri" w:cs="Calibri"/>
          <w:color w:val="000000"/>
          <w:sz w:val="23"/>
          <w:szCs w:val="23"/>
        </w:rPr>
        <w:t xml:space="preserve">sont nécessaires. </w:t>
      </w:r>
    </w:p>
    <w:p w14:paraId="4551337A" w14:textId="77777777" w:rsidR="009F5FFD" w:rsidRPr="009F5FFD" w:rsidRDefault="009F5FFD" w:rsidP="0051046D">
      <w:pPr>
        <w:pStyle w:val="Paragraphedeliste"/>
        <w:numPr>
          <w:ilvl w:val="0"/>
          <w:numId w:val="29"/>
        </w:numPr>
        <w:autoSpaceDE w:val="0"/>
        <w:autoSpaceDN w:val="0"/>
        <w:adjustRightInd w:val="0"/>
        <w:spacing w:after="16"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5730B7EB" w14:textId="77777777" w:rsidR="009F5FFD" w:rsidRDefault="009F5FFD" w:rsidP="0051046D">
      <w:pPr>
        <w:pStyle w:val="Paragraphedeliste"/>
        <w:numPr>
          <w:ilvl w:val="0"/>
          <w:numId w:val="29"/>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030CA218" w14:textId="77777777" w:rsidR="00C17BF5" w:rsidRDefault="00C17BF5" w:rsidP="00C17BF5">
      <w:pPr>
        <w:autoSpaceDE w:val="0"/>
        <w:autoSpaceDN w:val="0"/>
        <w:adjustRightInd w:val="0"/>
        <w:spacing w:after="0" w:line="240" w:lineRule="auto"/>
        <w:rPr>
          <w:rFonts w:ascii="Calibri" w:hAnsi="Calibri" w:cs="Calibri"/>
          <w:color w:val="000000"/>
          <w:sz w:val="23"/>
          <w:szCs w:val="23"/>
        </w:rPr>
      </w:pPr>
    </w:p>
    <w:p w14:paraId="16B31F87" w14:textId="77777777" w:rsidR="00C17BF5" w:rsidRPr="00C17BF5" w:rsidRDefault="00C17BF5" w:rsidP="00C17BF5">
      <w:pPr>
        <w:autoSpaceDE w:val="0"/>
        <w:autoSpaceDN w:val="0"/>
        <w:adjustRightInd w:val="0"/>
        <w:spacing w:after="0" w:line="240" w:lineRule="auto"/>
        <w:rPr>
          <w:rFonts w:ascii="Calibri" w:hAnsi="Calibri" w:cs="Calibri"/>
          <w:color w:val="000000"/>
          <w:sz w:val="23"/>
          <w:szCs w:val="23"/>
        </w:rPr>
      </w:pPr>
    </w:p>
    <w:p w14:paraId="70CD4958"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0E83BADE" w14:textId="77777777" w:rsidR="009F5FFD" w:rsidRPr="00842046" w:rsidRDefault="009F5FFD" w:rsidP="009F5FFD">
      <w:pPr>
        <w:autoSpaceDE w:val="0"/>
        <w:autoSpaceDN w:val="0"/>
        <w:adjustRightInd w:val="0"/>
        <w:spacing w:after="0" w:line="240" w:lineRule="auto"/>
        <w:rPr>
          <w:rFonts w:ascii="Calibri" w:hAnsi="Calibri" w:cs="Calibri"/>
          <w:b/>
          <w:color w:val="000000"/>
          <w:sz w:val="24"/>
          <w:szCs w:val="23"/>
          <w:u w:val="single"/>
        </w:rPr>
      </w:pPr>
      <w:r w:rsidRPr="00842046">
        <w:rPr>
          <w:rFonts w:ascii="Calibri" w:hAnsi="Calibri" w:cs="Calibri"/>
          <w:b/>
          <w:color w:val="000000"/>
          <w:sz w:val="24"/>
          <w:szCs w:val="23"/>
          <w:u w:val="single"/>
        </w:rPr>
        <w:t xml:space="preserve">Question 16 : </w:t>
      </w:r>
      <w:r w:rsidRPr="00842046">
        <w:rPr>
          <w:rFonts w:ascii="Calibri" w:hAnsi="Calibri" w:cs="Calibri"/>
          <w:b/>
          <w:bCs/>
          <w:color w:val="000000"/>
          <w:sz w:val="24"/>
          <w:szCs w:val="23"/>
          <w:u w:val="single"/>
        </w:rPr>
        <w:t xml:space="preserve">Quelle(s) est (sont) la (les) réponse(s) juste(s) ? </w:t>
      </w:r>
    </w:p>
    <w:p w14:paraId="6EA4A0E6" w14:textId="77777777" w:rsidR="009F5FFD" w:rsidRPr="009F5FFD" w:rsidRDefault="009F5FFD" w:rsidP="0051046D">
      <w:pPr>
        <w:pStyle w:val="Paragraphedeliste"/>
        <w:numPr>
          <w:ilvl w:val="0"/>
          <w:numId w:val="30"/>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Une ASMR de niveau III correspond à une amélioration modeste en termes d’efficacité et/ou de réduction des effets indésirables. </w:t>
      </w:r>
    </w:p>
    <w:p w14:paraId="3CBD97FB" w14:textId="77777777" w:rsidR="009F5FFD" w:rsidRPr="009F5FFD" w:rsidRDefault="009F5FFD" w:rsidP="0051046D">
      <w:pPr>
        <w:pStyle w:val="Paragraphedeliste"/>
        <w:numPr>
          <w:ilvl w:val="0"/>
          <w:numId w:val="30"/>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Le destinataire du SMR est le CEPS (Comité Économique des Produits de Santé). </w:t>
      </w:r>
    </w:p>
    <w:p w14:paraId="507C5EE9" w14:textId="77777777" w:rsidR="009F5FFD" w:rsidRPr="009F5FFD" w:rsidRDefault="009F5FFD" w:rsidP="0051046D">
      <w:pPr>
        <w:pStyle w:val="Paragraphedeliste"/>
        <w:numPr>
          <w:ilvl w:val="0"/>
          <w:numId w:val="30"/>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Un des objectifs de la HAS (Haute Autorité de Santé) est d’inscrire le médicament sur la liste des spécialités remboursables. </w:t>
      </w:r>
    </w:p>
    <w:p w14:paraId="4E51EB9B" w14:textId="77777777" w:rsidR="009F5FFD" w:rsidRPr="009F5FFD" w:rsidRDefault="009F5FFD" w:rsidP="0051046D">
      <w:pPr>
        <w:pStyle w:val="Paragraphedeliste"/>
        <w:numPr>
          <w:ilvl w:val="0"/>
          <w:numId w:val="30"/>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En cas de problème de sécurité ou d’efficacité, l’AMM peut être réévaluée à la demande. </w:t>
      </w:r>
    </w:p>
    <w:p w14:paraId="37C886C8" w14:textId="77777777" w:rsidR="009F5FFD" w:rsidRDefault="009F5FFD" w:rsidP="0051046D">
      <w:pPr>
        <w:pStyle w:val="Paragraphedeliste"/>
        <w:numPr>
          <w:ilvl w:val="0"/>
          <w:numId w:val="30"/>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t xml:space="preserve">L’EPAR (Rapport Public européen d’Évaluation) a pour but de fournir au public une information validée sur le médicament. </w:t>
      </w:r>
    </w:p>
    <w:p w14:paraId="22E76898" w14:textId="77777777" w:rsidR="00842046" w:rsidRPr="00842046" w:rsidRDefault="00842046" w:rsidP="00842046">
      <w:pPr>
        <w:autoSpaceDE w:val="0"/>
        <w:autoSpaceDN w:val="0"/>
        <w:adjustRightInd w:val="0"/>
        <w:spacing w:after="0" w:line="240" w:lineRule="auto"/>
        <w:rPr>
          <w:rFonts w:ascii="Calibri" w:hAnsi="Calibri" w:cs="Calibri"/>
          <w:color w:val="000000"/>
          <w:sz w:val="23"/>
          <w:szCs w:val="23"/>
        </w:rPr>
      </w:pPr>
    </w:p>
    <w:p w14:paraId="22A46311" w14:textId="77777777" w:rsidR="009F5FFD" w:rsidRPr="00505D17" w:rsidRDefault="009F5FFD" w:rsidP="009F5FFD">
      <w:pPr>
        <w:pStyle w:val="Default"/>
        <w:rPr>
          <w:rFonts w:ascii="Calibri" w:hAnsi="Calibri" w:cs="Calibri"/>
          <w:b/>
          <w:szCs w:val="23"/>
          <w:u w:val="single"/>
        </w:rPr>
      </w:pPr>
      <w:r w:rsidRPr="00505D17">
        <w:rPr>
          <w:rFonts w:ascii="Calibri" w:hAnsi="Calibri" w:cs="Calibri"/>
          <w:b/>
          <w:szCs w:val="23"/>
          <w:u w:val="single"/>
        </w:rPr>
        <w:t xml:space="preserve">Question 16 : </w:t>
      </w:r>
      <w:r w:rsidRPr="00505D17">
        <w:rPr>
          <w:rFonts w:ascii="Calibri" w:hAnsi="Calibri" w:cs="Calibri"/>
          <w:b/>
          <w:bCs/>
          <w:color w:val="00B050"/>
          <w:szCs w:val="23"/>
          <w:u w:val="single"/>
        </w:rPr>
        <w:t xml:space="preserve">ABCDE </w:t>
      </w:r>
    </w:p>
    <w:p w14:paraId="17794078" w14:textId="77777777" w:rsidR="009F5FFD" w:rsidRPr="009F5FFD" w:rsidRDefault="009F5FFD" w:rsidP="0051046D">
      <w:pPr>
        <w:pStyle w:val="Paragraphedeliste"/>
        <w:numPr>
          <w:ilvl w:val="0"/>
          <w:numId w:val="31"/>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21AB0566" w14:textId="77777777" w:rsidR="009F5FFD" w:rsidRPr="009F5FFD" w:rsidRDefault="009F5FFD" w:rsidP="0051046D">
      <w:pPr>
        <w:pStyle w:val="Paragraphedeliste"/>
        <w:numPr>
          <w:ilvl w:val="0"/>
          <w:numId w:val="31"/>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38FAF0AC" w14:textId="77777777" w:rsidR="009F5FFD" w:rsidRPr="009F5FFD" w:rsidRDefault="009F5FFD" w:rsidP="0051046D">
      <w:pPr>
        <w:pStyle w:val="Paragraphedeliste"/>
        <w:numPr>
          <w:ilvl w:val="0"/>
          <w:numId w:val="31"/>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0DEFCF6D" w14:textId="77777777" w:rsidR="009F5FFD" w:rsidRPr="009F5FFD" w:rsidRDefault="009F5FFD" w:rsidP="0051046D">
      <w:pPr>
        <w:pStyle w:val="Paragraphedeliste"/>
        <w:numPr>
          <w:ilvl w:val="0"/>
          <w:numId w:val="31"/>
        </w:numPr>
        <w:autoSpaceDE w:val="0"/>
        <w:autoSpaceDN w:val="0"/>
        <w:adjustRightInd w:val="0"/>
        <w:spacing w:after="22" w:line="240" w:lineRule="auto"/>
        <w:rPr>
          <w:rFonts w:ascii="Calibri" w:hAnsi="Calibri" w:cs="Calibri"/>
          <w:color w:val="000000"/>
          <w:sz w:val="23"/>
          <w:szCs w:val="23"/>
        </w:rPr>
      </w:pPr>
      <w:r w:rsidRPr="009F5FFD">
        <w:rPr>
          <w:rFonts w:ascii="Calibri" w:hAnsi="Calibri" w:cs="Calibri"/>
          <w:color w:val="000000"/>
          <w:sz w:val="23"/>
          <w:szCs w:val="23"/>
        </w:rPr>
        <w:t xml:space="preserve">Vrai </w:t>
      </w:r>
    </w:p>
    <w:p w14:paraId="43F55360" w14:textId="77777777" w:rsidR="009F5FFD" w:rsidRDefault="009F5FFD" w:rsidP="0051046D">
      <w:pPr>
        <w:pStyle w:val="Paragraphedeliste"/>
        <w:numPr>
          <w:ilvl w:val="0"/>
          <w:numId w:val="31"/>
        </w:numPr>
        <w:autoSpaceDE w:val="0"/>
        <w:autoSpaceDN w:val="0"/>
        <w:adjustRightInd w:val="0"/>
        <w:spacing w:after="0" w:line="240" w:lineRule="auto"/>
        <w:rPr>
          <w:rFonts w:ascii="Calibri" w:hAnsi="Calibri" w:cs="Calibri"/>
          <w:color w:val="000000"/>
          <w:sz w:val="23"/>
          <w:szCs w:val="23"/>
        </w:rPr>
      </w:pPr>
      <w:r w:rsidRPr="009F5FFD">
        <w:rPr>
          <w:rFonts w:ascii="Calibri" w:hAnsi="Calibri" w:cs="Calibri"/>
          <w:color w:val="000000"/>
          <w:sz w:val="23"/>
          <w:szCs w:val="23"/>
        </w:rPr>
        <w:lastRenderedPageBreak/>
        <w:t xml:space="preserve">Vrai </w:t>
      </w:r>
    </w:p>
    <w:p w14:paraId="358C6E5B" w14:textId="77777777" w:rsidR="00C17BF5" w:rsidRDefault="00C17BF5" w:rsidP="00C17BF5">
      <w:pPr>
        <w:autoSpaceDE w:val="0"/>
        <w:autoSpaceDN w:val="0"/>
        <w:adjustRightInd w:val="0"/>
        <w:spacing w:after="0" w:line="240" w:lineRule="auto"/>
        <w:rPr>
          <w:rFonts w:ascii="Calibri" w:hAnsi="Calibri" w:cs="Calibri"/>
          <w:color w:val="000000"/>
          <w:sz w:val="23"/>
          <w:szCs w:val="23"/>
        </w:rPr>
      </w:pPr>
    </w:p>
    <w:p w14:paraId="677262C9"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2A44AF09" w14:textId="77777777" w:rsidR="009F5FFD" w:rsidRPr="00505D17" w:rsidRDefault="009F5FFD" w:rsidP="009F5FFD">
      <w:pPr>
        <w:autoSpaceDE w:val="0"/>
        <w:autoSpaceDN w:val="0"/>
        <w:adjustRightInd w:val="0"/>
        <w:spacing w:after="0" w:line="240" w:lineRule="auto"/>
        <w:rPr>
          <w:rFonts w:ascii="Calibri" w:hAnsi="Calibri" w:cs="Calibri"/>
          <w:b/>
          <w:color w:val="000000"/>
          <w:sz w:val="24"/>
          <w:szCs w:val="23"/>
          <w:u w:val="single"/>
        </w:rPr>
      </w:pPr>
      <w:r w:rsidRPr="00505D17">
        <w:rPr>
          <w:rFonts w:ascii="Calibri" w:hAnsi="Calibri" w:cs="Calibri"/>
          <w:b/>
          <w:color w:val="000000"/>
          <w:sz w:val="24"/>
          <w:szCs w:val="23"/>
          <w:u w:val="single"/>
        </w:rPr>
        <w:t xml:space="preserve">Question 17 : </w:t>
      </w:r>
    </w:p>
    <w:p w14:paraId="27FBA2F8" w14:textId="77777777" w:rsidR="0051046D" w:rsidRPr="0051046D" w:rsidRDefault="0051046D" w:rsidP="0051046D">
      <w:pPr>
        <w:autoSpaceDE w:val="0"/>
        <w:autoSpaceDN w:val="0"/>
        <w:adjustRightInd w:val="0"/>
        <w:spacing w:after="0" w:line="240" w:lineRule="auto"/>
        <w:rPr>
          <w:rFonts w:ascii="Times New Roman" w:hAnsi="Times New Roman" w:cs="Times New Roman"/>
          <w:color w:val="000000"/>
          <w:sz w:val="24"/>
          <w:szCs w:val="24"/>
        </w:rPr>
      </w:pPr>
    </w:p>
    <w:p w14:paraId="7BA7CE7F" w14:textId="77777777" w:rsidR="0051046D" w:rsidRPr="0051046D" w:rsidRDefault="0051046D" w:rsidP="0051046D">
      <w:pPr>
        <w:pStyle w:val="Paragraphedeliste"/>
        <w:numPr>
          <w:ilvl w:val="0"/>
          <w:numId w:val="32"/>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Le développement précoce d'un médicament fait partie des études précliniques, et concerne les problèmes pharmaceutiques comme la stabilité du produit. </w:t>
      </w:r>
    </w:p>
    <w:p w14:paraId="6FA9C622" w14:textId="77777777" w:rsidR="0051046D" w:rsidRPr="0051046D" w:rsidRDefault="0051046D" w:rsidP="0051046D">
      <w:pPr>
        <w:pStyle w:val="Paragraphedeliste"/>
        <w:numPr>
          <w:ilvl w:val="0"/>
          <w:numId w:val="32"/>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Les phases I et II se situent entre développement précoce et phase III, dans la plupart des cas elles sont menées à bien. </w:t>
      </w:r>
    </w:p>
    <w:p w14:paraId="5F230B0C" w14:textId="77777777" w:rsidR="0051046D" w:rsidRPr="0051046D" w:rsidRDefault="0051046D" w:rsidP="0051046D">
      <w:pPr>
        <w:pStyle w:val="Paragraphedeliste"/>
        <w:numPr>
          <w:ilvl w:val="0"/>
          <w:numId w:val="32"/>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La phase I, réalisée sur des volontaires malades, recherche la dose maximum tolérée et la pharmacocinétique du médicament concerné. </w:t>
      </w:r>
    </w:p>
    <w:p w14:paraId="5E6BBF92" w14:textId="77777777" w:rsidR="0051046D" w:rsidRPr="0051046D" w:rsidRDefault="0051046D" w:rsidP="0051046D">
      <w:pPr>
        <w:pStyle w:val="Paragraphedeliste"/>
        <w:numPr>
          <w:ilvl w:val="0"/>
          <w:numId w:val="32"/>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La pharmacocinétique d'un médicament décrit les </w:t>
      </w:r>
      <w:r w:rsidR="005B2B87" w:rsidRPr="0051046D">
        <w:rPr>
          <w:rFonts w:cs="Times New Roman"/>
          <w:color w:val="000000"/>
          <w:szCs w:val="23"/>
        </w:rPr>
        <w:t>différents</w:t>
      </w:r>
      <w:r w:rsidRPr="0051046D">
        <w:rPr>
          <w:rFonts w:cs="Times New Roman"/>
          <w:color w:val="000000"/>
          <w:szCs w:val="23"/>
        </w:rPr>
        <w:t xml:space="preserve"> processus de la phase ADME (absorption, distribution, modulations, élimination) </w:t>
      </w:r>
    </w:p>
    <w:p w14:paraId="66A139AD" w14:textId="77777777" w:rsidR="0051046D" w:rsidRPr="0051046D" w:rsidRDefault="0051046D" w:rsidP="0051046D">
      <w:pPr>
        <w:pStyle w:val="Paragraphedeliste"/>
        <w:numPr>
          <w:ilvl w:val="0"/>
          <w:numId w:val="32"/>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La phase II vise à mettre en évidence une relation dose/effet chez des sujets volontaires malades. </w:t>
      </w:r>
    </w:p>
    <w:p w14:paraId="522E826E" w14:textId="77777777" w:rsidR="0051046D" w:rsidRDefault="0051046D" w:rsidP="009F5FFD">
      <w:pPr>
        <w:autoSpaceDE w:val="0"/>
        <w:autoSpaceDN w:val="0"/>
        <w:adjustRightInd w:val="0"/>
        <w:spacing w:after="0" w:line="240" w:lineRule="auto"/>
        <w:rPr>
          <w:rFonts w:ascii="Calibri" w:hAnsi="Calibri" w:cs="Calibri"/>
          <w:b/>
          <w:color w:val="00B050"/>
          <w:sz w:val="24"/>
          <w:szCs w:val="23"/>
          <w:u w:val="single"/>
        </w:rPr>
      </w:pPr>
      <w:r w:rsidRPr="00505D17">
        <w:rPr>
          <w:rFonts w:ascii="Calibri" w:hAnsi="Calibri" w:cs="Calibri"/>
          <w:b/>
          <w:color w:val="000000"/>
          <w:sz w:val="24"/>
          <w:szCs w:val="23"/>
          <w:u w:val="single"/>
        </w:rPr>
        <w:t xml:space="preserve">Question 17 : </w:t>
      </w:r>
      <w:r w:rsidR="00505D17" w:rsidRPr="00505D17">
        <w:rPr>
          <w:rFonts w:ascii="Calibri" w:hAnsi="Calibri" w:cs="Calibri"/>
          <w:b/>
          <w:color w:val="00B050"/>
          <w:sz w:val="24"/>
          <w:szCs w:val="23"/>
          <w:u w:val="single"/>
        </w:rPr>
        <w:t>AE</w:t>
      </w:r>
    </w:p>
    <w:p w14:paraId="5D4E94F8" w14:textId="77777777" w:rsidR="00505D17" w:rsidRPr="00505D17" w:rsidRDefault="00505D17" w:rsidP="009F5FFD">
      <w:pPr>
        <w:autoSpaceDE w:val="0"/>
        <w:autoSpaceDN w:val="0"/>
        <w:adjustRightInd w:val="0"/>
        <w:spacing w:after="0" w:line="240" w:lineRule="auto"/>
        <w:rPr>
          <w:rFonts w:ascii="Calibri" w:hAnsi="Calibri" w:cs="Calibri"/>
          <w:b/>
          <w:color w:val="000000"/>
          <w:sz w:val="24"/>
          <w:szCs w:val="23"/>
          <w:u w:val="single"/>
        </w:rPr>
      </w:pPr>
    </w:p>
    <w:p w14:paraId="2AB5D439" w14:textId="77777777" w:rsidR="0051046D" w:rsidRPr="0051046D" w:rsidRDefault="0051046D" w:rsidP="0051046D">
      <w:pPr>
        <w:pStyle w:val="Paragraphedeliste"/>
        <w:numPr>
          <w:ilvl w:val="0"/>
          <w:numId w:val="33"/>
        </w:numPr>
        <w:spacing w:after="0"/>
      </w:pPr>
      <w:r w:rsidRPr="0051046D">
        <w:t>Vrai</w:t>
      </w:r>
    </w:p>
    <w:p w14:paraId="1C9B584A" w14:textId="77777777" w:rsidR="0051046D" w:rsidRPr="0051046D" w:rsidRDefault="0051046D" w:rsidP="0051046D">
      <w:pPr>
        <w:pStyle w:val="Paragraphedeliste"/>
        <w:numPr>
          <w:ilvl w:val="0"/>
          <w:numId w:val="33"/>
        </w:numPr>
        <w:spacing w:after="0"/>
      </w:pPr>
      <w:r w:rsidRPr="0051046D">
        <w:t>Faux : dans 90% des cas, elles se soldent par un échec.</w:t>
      </w:r>
    </w:p>
    <w:p w14:paraId="0E96D099" w14:textId="77777777" w:rsidR="0051046D" w:rsidRPr="0051046D" w:rsidRDefault="0051046D" w:rsidP="0051046D">
      <w:pPr>
        <w:pStyle w:val="Paragraphedeliste"/>
        <w:numPr>
          <w:ilvl w:val="0"/>
          <w:numId w:val="33"/>
        </w:numPr>
        <w:spacing w:after="0"/>
      </w:pPr>
      <w:r w:rsidRPr="0051046D">
        <w:t>Faux : la phase I est réalisée sur des volontaires sains.</w:t>
      </w:r>
    </w:p>
    <w:p w14:paraId="4ACD3C85" w14:textId="77777777" w:rsidR="0051046D" w:rsidRPr="0051046D" w:rsidRDefault="0051046D" w:rsidP="0051046D">
      <w:pPr>
        <w:pStyle w:val="Paragraphedeliste"/>
        <w:numPr>
          <w:ilvl w:val="0"/>
          <w:numId w:val="33"/>
        </w:numPr>
        <w:spacing w:after="0"/>
      </w:pPr>
      <w:r w:rsidRPr="0051046D">
        <w:t>Faux : ADME signifie absorption, distribution, métabolisme, élimination/excrétion.</w:t>
      </w:r>
    </w:p>
    <w:p w14:paraId="3E97AA56" w14:textId="77777777" w:rsidR="0051046D" w:rsidRPr="0051046D" w:rsidRDefault="0051046D" w:rsidP="0051046D">
      <w:pPr>
        <w:pStyle w:val="Paragraphedeliste"/>
        <w:numPr>
          <w:ilvl w:val="0"/>
          <w:numId w:val="33"/>
        </w:numPr>
        <w:spacing w:after="0"/>
      </w:pPr>
      <w:r w:rsidRPr="0051046D">
        <w:t>Vrai</w:t>
      </w:r>
    </w:p>
    <w:p w14:paraId="5B6E6DEC" w14:textId="77777777" w:rsidR="0051046D" w:rsidRDefault="0051046D" w:rsidP="009F5FFD">
      <w:pPr>
        <w:autoSpaceDE w:val="0"/>
        <w:autoSpaceDN w:val="0"/>
        <w:adjustRightInd w:val="0"/>
        <w:spacing w:after="0" w:line="240" w:lineRule="auto"/>
        <w:rPr>
          <w:rFonts w:ascii="Calibri" w:hAnsi="Calibri" w:cs="Calibri"/>
          <w:color w:val="000000"/>
          <w:sz w:val="23"/>
          <w:szCs w:val="23"/>
        </w:rPr>
      </w:pPr>
    </w:p>
    <w:p w14:paraId="367BD7EB" w14:textId="77777777" w:rsidR="0051046D" w:rsidRDefault="0051046D" w:rsidP="009F5FFD">
      <w:pPr>
        <w:autoSpaceDE w:val="0"/>
        <w:autoSpaceDN w:val="0"/>
        <w:adjustRightInd w:val="0"/>
        <w:spacing w:after="0" w:line="240" w:lineRule="auto"/>
        <w:rPr>
          <w:rFonts w:ascii="Calibri" w:hAnsi="Calibri" w:cs="Calibri"/>
          <w:color w:val="000000"/>
          <w:sz w:val="23"/>
          <w:szCs w:val="23"/>
        </w:rPr>
      </w:pPr>
    </w:p>
    <w:p w14:paraId="48171C66" w14:textId="77777777" w:rsidR="00C17BF5" w:rsidRDefault="00C17BF5" w:rsidP="009F5FFD">
      <w:pPr>
        <w:autoSpaceDE w:val="0"/>
        <w:autoSpaceDN w:val="0"/>
        <w:adjustRightInd w:val="0"/>
        <w:spacing w:after="0" w:line="240" w:lineRule="auto"/>
        <w:rPr>
          <w:rFonts w:ascii="Calibri" w:hAnsi="Calibri" w:cs="Calibri"/>
          <w:color w:val="000000"/>
          <w:sz w:val="23"/>
          <w:szCs w:val="23"/>
        </w:rPr>
      </w:pPr>
    </w:p>
    <w:p w14:paraId="39A96094" w14:textId="77777777" w:rsidR="0051046D" w:rsidRPr="00505D17" w:rsidRDefault="0051046D" w:rsidP="009F5FFD">
      <w:pPr>
        <w:autoSpaceDE w:val="0"/>
        <w:autoSpaceDN w:val="0"/>
        <w:adjustRightInd w:val="0"/>
        <w:spacing w:after="0" w:line="240" w:lineRule="auto"/>
        <w:rPr>
          <w:rFonts w:ascii="Calibri" w:hAnsi="Calibri" w:cs="Calibri"/>
          <w:b/>
          <w:color w:val="000000"/>
          <w:sz w:val="23"/>
          <w:szCs w:val="23"/>
          <w:u w:val="single"/>
        </w:rPr>
      </w:pPr>
      <w:r w:rsidRPr="00505D17">
        <w:rPr>
          <w:rFonts w:ascii="Calibri" w:hAnsi="Calibri" w:cs="Calibri"/>
          <w:b/>
          <w:color w:val="000000"/>
          <w:sz w:val="23"/>
          <w:szCs w:val="23"/>
          <w:u w:val="single"/>
        </w:rPr>
        <w:t xml:space="preserve">Question 18 : </w:t>
      </w:r>
    </w:p>
    <w:p w14:paraId="31EADA58" w14:textId="77777777" w:rsidR="0051046D" w:rsidRPr="0051046D" w:rsidRDefault="0051046D" w:rsidP="0051046D">
      <w:pPr>
        <w:autoSpaceDE w:val="0"/>
        <w:autoSpaceDN w:val="0"/>
        <w:adjustRightInd w:val="0"/>
        <w:spacing w:after="0" w:line="240" w:lineRule="auto"/>
        <w:rPr>
          <w:rFonts w:ascii="Times New Roman" w:hAnsi="Times New Roman" w:cs="Times New Roman"/>
          <w:color w:val="000000"/>
          <w:sz w:val="24"/>
          <w:szCs w:val="24"/>
        </w:rPr>
      </w:pPr>
    </w:p>
    <w:p w14:paraId="19C72DE0" w14:textId="77777777" w:rsidR="0051046D" w:rsidRPr="0051046D" w:rsidRDefault="0051046D" w:rsidP="0051046D">
      <w:pPr>
        <w:pStyle w:val="Paragraphedeliste"/>
        <w:numPr>
          <w:ilvl w:val="0"/>
          <w:numId w:val="34"/>
        </w:numPr>
        <w:autoSpaceDE w:val="0"/>
        <w:autoSpaceDN w:val="0"/>
        <w:adjustRightInd w:val="0"/>
        <w:spacing w:after="0" w:line="240" w:lineRule="auto"/>
        <w:rPr>
          <w:rFonts w:cs="Times New Roman"/>
          <w:color w:val="000000"/>
          <w:szCs w:val="23"/>
        </w:rPr>
      </w:pPr>
      <w:r w:rsidRPr="0051046D">
        <w:rPr>
          <w:rFonts w:cs="Times New Roman"/>
          <w:color w:val="000000"/>
          <w:szCs w:val="23"/>
        </w:rPr>
        <w:t>Durant la phase I, on administre des doses de concentrations décroissantes, en fonction de la tolérance du sujet.</w:t>
      </w:r>
    </w:p>
    <w:p w14:paraId="09379DEE" w14:textId="77777777" w:rsidR="0051046D" w:rsidRPr="0051046D" w:rsidRDefault="0051046D" w:rsidP="0051046D">
      <w:pPr>
        <w:pStyle w:val="Paragraphedeliste"/>
        <w:numPr>
          <w:ilvl w:val="0"/>
          <w:numId w:val="34"/>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Les études de phase II mesurent des paramètres précis et ne nécessitent pas l'utilisation de placebo. </w:t>
      </w:r>
    </w:p>
    <w:p w14:paraId="35B265BD" w14:textId="77777777" w:rsidR="0051046D" w:rsidRPr="0051046D" w:rsidRDefault="0051046D" w:rsidP="0051046D">
      <w:pPr>
        <w:pStyle w:val="Paragraphedeliste"/>
        <w:numPr>
          <w:ilvl w:val="0"/>
          <w:numId w:val="34"/>
        </w:numPr>
        <w:autoSpaceDE w:val="0"/>
        <w:autoSpaceDN w:val="0"/>
        <w:adjustRightInd w:val="0"/>
        <w:spacing w:after="0" w:line="240" w:lineRule="auto"/>
        <w:rPr>
          <w:rFonts w:cs="Times New Roman"/>
          <w:color w:val="000000"/>
          <w:szCs w:val="23"/>
        </w:rPr>
      </w:pPr>
      <w:r w:rsidRPr="0051046D">
        <w:rPr>
          <w:rFonts w:cs="Times New Roman"/>
          <w:color w:val="000000"/>
          <w:szCs w:val="23"/>
        </w:rPr>
        <w:t>Les études de phase II sont réalisées en milieu hospitalier</w:t>
      </w:r>
      <w:r w:rsidR="005B2B87">
        <w:rPr>
          <w:rFonts w:cs="Times New Roman"/>
          <w:color w:val="000000"/>
          <w:szCs w:val="23"/>
        </w:rPr>
        <w:t xml:space="preserve"> ou en ambulatoire</w:t>
      </w:r>
      <w:r w:rsidRPr="0051046D">
        <w:rPr>
          <w:rFonts w:cs="Times New Roman"/>
          <w:color w:val="000000"/>
          <w:szCs w:val="23"/>
        </w:rPr>
        <w:t xml:space="preserve">. Le critère évalué est facilement mesurable. </w:t>
      </w:r>
    </w:p>
    <w:p w14:paraId="17F5D8EE" w14:textId="77777777" w:rsidR="0051046D" w:rsidRPr="0051046D" w:rsidRDefault="0051046D" w:rsidP="0051046D">
      <w:pPr>
        <w:pStyle w:val="Paragraphedeliste"/>
        <w:numPr>
          <w:ilvl w:val="0"/>
          <w:numId w:val="34"/>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La phase III permet d'évaluer l'index thérapeutique, elle est de durée assez courte (1 à 2 ans). </w:t>
      </w:r>
    </w:p>
    <w:p w14:paraId="4D8FF10F" w14:textId="77777777" w:rsidR="0051046D" w:rsidRDefault="0051046D" w:rsidP="0051046D">
      <w:pPr>
        <w:pStyle w:val="Paragraphedeliste"/>
        <w:numPr>
          <w:ilvl w:val="0"/>
          <w:numId w:val="34"/>
        </w:numPr>
        <w:autoSpaceDE w:val="0"/>
        <w:autoSpaceDN w:val="0"/>
        <w:adjustRightInd w:val="0"/>
        <w:spacing w:after="0" w:line="240" w:lineRule="auto"/>
        <w:rPr>
          <w:rFonts w:cs="Times New Roman"/>
          <w:color w:val="000000"/>
          <w:szCs w:val="23"/>
        </w:rPr>
      </w:pPr>
      <w:r w:rsidRPr="0051046D">
        <w:rPr>
          <w:rFonts w:cs="Times New Roman"/>
          <w:color w:val="000000"/>
          <w:szCs w:val="23"/>
        </w:rPr>
        <w:t xml:space="preserve">Cette phase permet la prise en compte de tous les effets indésirables. </w:t>
      </w:r>
    </w:p>
    <w:p w14:paraId="261FBB0C" w14:textId="77777777" w:rsidR="0051046D" w:rsidRDefault="0051046D" w:rsidP="0051046D">
      <w:pPr>
        <w:autoSpaceDE w:val="0"/>
        <w:autoSpaceDN w:val="0"/>
        <w:adjustRightInd w:val="0"/>
        <w:spacing w:after="0" w:line="240" w:lineRule="auto"/>
        <w:rPr>
          <w:rFonts w:cs="Times New Roman"/>
          <w:color w:val="000000"/>
          <w:szCs w:val="23"/>
        </w:rPr>
      </w:pPr>
    </w:p>
    <w:p w14:paraId="2A5772BC" w14:textId="77777777" w:rsidR="0051046D" w:rsidRPr="00505D17" w:rsidRDefault="0051046D" w:rsidP="0051046D">
      <w:pPr>
        <w:autoSpaceDE w:val="0"/>
        <w:autoSpaceDN w:val="0"/>
        <w:adjustRightInd w:val="0"/>
        <w:spacing w:after="0" w:line="240" w:lineRule="auto"/>
        <w:rPr>
          <w:rFonts w:cs="Times New Roman"/>
          <w:b/>
          <w:color w:val="000000"/>
          <w:sz w:val="24"/>
          <w:szCs w:val="23"/>
          <w:u w:val="single"/>
        </w:rPr>
      </w:pPr>
      <w:r w:rsidRPr="00505D17">
        <w:rPr>
          <w:rFonts w:cs="Times New Roman"/>
          <w:b/>
          <w:color w:val="000000"/>
          <w:sz w:val="24"/>
          <w:szCs w:val="23"/>
          <w:u w:val="single"/>
        </w:rPr>
        <w:t xml:space="preserve">Question 18 : </w:t>
      </w:r>
      <w:r w:rsidR="00505D17" w:rsidRPr="00505D17">
        <w:rPr>
          <w:rFonts w:cs="Times New Roman"/>
          <w:b/>
          <w:color w:val="00B050"/>
          <w:sz w:val="24"/>
          <w:szCs w:val="23"/>
          <w:u w:val="single"/>
        </w:rPr>
        <w:t>C</w:t>
      </w:r>
    </w:p>
    <w:p w14:paraId="77D952B0" w14:textId="77777777" w:rsidR="0051046D" w:rsidRPr="0051046D" w:rsidRDefault="0051046D" w:rsidP="0051046D">
      <w:pPr>
        <w:autoSpaceDE w:val="0"/>
        <w:autoSpaceDN w:val="0"/>
        <w:adjustRightInd w:val="0"/>
        <w:spacing w:after="0" w:line="240" w:lineRule="auto"/>
        <w:rPr>
          <w:rFonts w:cs="Times New Roman"/>
          <w:color w:val="000000"/>
          <w:szCs w:val="23"/>
        </w:rPr>
      </w:pPr>
    </w:p>
    <w:p w14:paraId="67461336" w14:textId="77777777" w:rsidR="0051046D" w:rsidRPr="0051046D" w:rsidRDefault="0051046D" w:rsidP="0051046D">
      <w:pPr>
        <w:numPr>
          <w:ilvl w:val="0"/>
          <w:numId w:val="35"/>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 xml:space="preserve">Faux : évidemment on administre des doses croissantes en commençant par une dose très faible. On augmente alors la dose si </w:t>
      </w:r>
      <w:r w:rsidR="00842046" w:rsidRPr="0051046D">
        <w:rPr>
          <w:rFonts w:ascii="Calibri" w:hAnsi="Calibri" w:cs="Calibri"/>
          <w:color w:val="000000"/>
          <w:sz w:val="23"/>
          <w:szCs w:val="23"/>
        </w:rPr>
        <w:t>celle-ci</w:t>
      </w:r>
      <w:r w:rsidRPr="0051046D">
        <w:rPr>
          <w:rFonts w:ascii="Calibri" w:hAnsi="Calibri" w:cs="Calibri"/>
          <w:color w:val="000000"/>
          <w:sz w:val="23"/>
          <w:szCs w:val="23"/>
        </w:rPr>
        <w:t xml:space="preserve"> est bien tolérée.</w:t>
      </w:r>
    </w:p>
    <w:p w14:paraId="065BE067" w14:textId="77777777" w:rsidR="0051046D" w:rsidRPr="0051046D" w:rsidRDefault="0051046D" w:rsidP="0051046D">
      <w:pPr>
        <w:numPr>
          <w:ilvl w:val="0"/>
          <w:numId w:val="35"/>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Faux : on compare les essais avec des placebos pour bien s'assurer du lien entre dose et effet.</w:t>
      </w:r>
    </w:p>
    <w:p w14:paraId="0DBC8478" w14:textId="77777777" w:rsidR="0051046D" w:rsidRPr="0051046D" w:rsidRDefault="0051046D" w:rsidP="0051046D">
      <w:pPr>
        <w:numPr>
          <w:ilvl w:val="0"/>
          <w:numId w:val="35"/>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Vrai</w:t>
      </w:r>
    </w:p>
    <w:p w14:paraId="1432BA27" w14:textId="77777777" w:rsidR="0051046D" w:rsidRPr="0051046D" w:rsidRDefault="0051046D" w:rsidP="0051046D">
      <w:pPr>
        <w:numPr>
          <w:ilvl w:val="0"/>
          <w:numId w:val="35"/>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Faux : elle dure plutôt de 2 à 6 ans.</w:t>
      </w:r>
    </w:p>
    <w:p w14:paraId="791C1360" w14:textId="77777777" w:rsidR="0051046D" w:rsidRDefault="0051046D" w:rsidP="0051046D">
      <w:pPr>
        <w:numPr>
          <w:ilvl w:val="0"/>
          <w:numId w:val="35"/>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Faux : certains effets indésirables rares ne sont pas détectés</w:t>
      </w:r>
    </w:p>
    <w:p w14:paraId="45204655" w14:textId="77777777" w:rsidR="0051046D" w:rsidRDefault="0051046D" w:rsidP="0051046D">
      <w:pPr>
        <w:autoSpaceDE w:val="0"/>
        <w:autoSpaceDN w:val="0"/>
        <w:adjustRightInd w:val="0"/>
        <w:spacing w:after="0" w:line="240" w:lineRule="auto"/>
        <w:rPr>
          <w:rFonts w:ascii="Calibri" w:hAnsi="Calibri" w:cs="Calibri"/>
          <w:color w:val="000000"/>
          <w:sz w:val="23"/>
          <w:szCs w:val="23"/>
        </w:rPr>
      </w:pPr>
    </w:p>
    <w:p w14:paraId="0236F97C" w14:textId="77777777" w:rsidR="00C17BF5" w:rsidRDefault="00C17BF5" w:rsidP="0051046D">
      <w:pPr>
        <w:autoSpaceDE w:val="0"/>
        <w:autoSpaceDN w:val="0"/>
        <w:adjustRightInd w:val="0"/>
        <w:spacing w:after="0" w:line="240" w:lineRule="auto"/>
        <w:rPr>
          <w:rFonts w:ascii="Calibri" w:hAnsi="Calibri" w:cs="Calibri"/>
          <w:color w:val="000000"/>
          <w:sz w:val="23"/>
          <w:szCs w:val="23"/>
        </w:rPr>
      </w:pPr>
    </w:p>
    <w:p w14:paraId="120DABEB" w14:textId="77777777" w:rsidR="0051046D" w:rsidRDefault="0051046D" w:rsidP="0051046D">
      <w:pPr>
        <w:autoSpaceDE w:val="0"/>
        <w:autoSpaceDN w:val="0"/>
        <w:adjustRightInd w:val="0"/>
        <w:spacing w:after="0" w:line="240" w:lineRule="auto"/>
        <w:rPr>
          <w:rFonts w:ascii="Calibri" w:hAnsi="Calibri" w:cs="Calibri"/>
          <w:color w:val="000000"/>
          <w:sz w:val="23"/>
          <w:szCs w:val="23"/>
        </w:rPr>
      </w:pPr>
    </w:p>
    <w:p w14:paraId="31890DBF" w14:textId="77777777" w:rsidR="0051046D" w:rsidRPr="00505D17" w:rsidRDefault="0051046D" w:rsidP="0051046D">
      <w:pPr>
        <w:autoSpaceDE w:val="0"/>
        <w:autoSpaceDN w:val="0"/>
        <w:adjustRightInd w:val="0"/>
        <w:spacing w:after="0" w:line="240" w:lineRule="auto"/>
        <w:rPr>
          <w:rFonts w:ascii="Calibri" w:hAnsi="Calibri" w:cs="Calibri"/>
          <w:b/>
          <w:color w:val="000000"/>
          <w:sz w:val="24"/>
          <w:szCs w:val="23"/>
          <w:u w:val="single"/>
        </w:rPr>
      </w:pPr>
      <w:r w:rsidRPr="00505D17">
        <w:rPr>
          <w:rFonts w:ascii="Calibri" w:hAnsi="Calibri" w:cs="Calibri"/>
          <w:b/>
          <w:color w:val="000000"/>
          <w:sz w:val="24"/>
          <w:szCs w:val="23"/>
          <w:u w:val="single"/>
        </w:rPr>
        <w:t xml:space="preserve">Question 19 : </w:t>
      </w:r>
    </w:p>
    <w:p w14:paraId="71E12BC7" w14:textId="77777777" w:rsidR="0051046D" w:rsidRDefault="0051046D" w:rsidP="0051046D">
      <w:pPr>
        <w:autoSpaceDE w:val="0"/>
        <w:autoSpaceDN w:val="0"/>
        <w:adjustRightInd w:val="0"/>
        <w:spacing w:after="0" w:line="240" w:lineRule="auto"/>
        <w:rPr>
          <w:rFonts w:ascii="Calibri" w:hAnsi="Calibri" w:cs="Calibri"/>
          <w:color w:val="000000"/>
          <w:sz w:val="23"/>
          <w:szCs w:val="23"/>
        </w:rPr>
      </w:pPr>
    </w:p>
    <w:p w14:paraId="665977DD" w14:textId="77777777" w:rsidR="0051046D" w:rsidRPr="0051046D" w:rsidRDefault="0051046D" w:rsidP="0051046D">
      <w:pPr>
        <w:pStyle w:val="Paragraphedeliste"/>
        <w:numPr>
          <w:ilvl w:val="0"/>
          <w:numId w:val="36"/>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 xml:space="preserve">Les essais de phase II et III doivent être randomisés et réalisés en double insu pour être valides. </w:t>
      </w:r>
    </w:p>
    <w:p w14:paraId="11583BD2" w14:textId="77777777" w:rsidR="0051046D" w:rsidRPr="0051046D" w:rsidRDefault="0051046D" w:rsidP="0051046D">
      <w:pPr>
        <w:pStyle w:val="Paragraphedeliste"/>
        <w:numPr>
          <w:ilvl w:val="0"/>
          <w:numId w:val="36"/>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lastRenderedPageBreak/>
        <w:t xml:space="preserve">Les études pharmaco-épidémiologiques visent à assurer la sécurité du médicament sur le long terme, et regroupent des études d'observations transversales, de cohorte et de cas/témoins. </w:t>
      </w:r>
    </w:p>
    <w:p w14:paraId="00FB954D" w14:textId="77777777" w:rsidR="0051046D" w:rsidRPr="0051046D" w:rsidRDefault="0051046D" w:rsidP="0051046D">
      <w:pPr>
        <w:pStyle w:val="Paragraphedeliste"/>
        <w:numPr>
          <w:ilvl w:val="0"/>
          <w:numId w:val="36"/>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 xml:space="preserve">D'après le code de la santé publique, l'intérêt de la science et de la société prime sur l'intérêt des personnes. </w:t>
      </w:r>
    </w:p>
    <w:p w14:paraId="4E9B4C51" w14:textId="77777777" w:rsidR="0051046D" w:rsidRPr="0051046D" w:rsidRDefault="0051046D" w:rsidP="0051046D">
      <w:pPr>
        <w:pStyle w:val="Paragraphedeliste"/>
        <w:numPr>
          <w:ilvl w:val="0"/>
          <w:numId w:val="36"/>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 xml:space="preserve">Les maladies rares concernent peu d'individus : elles sont définies comme ayant une prévalence inférieure à 5/10 000. </w:t>
      </w:r>
    </w:p>
    <w:p w14:paraId="36CB92C0" w14:textId="77777777" w:rsidR="0051046D" w:rsidRPr="0051046D" w:rsidRDefault="0051046D" w:rsidP="0051046D">
      <w:pPr>
        <w:pStyle w:val="Paragraphedeliste"/>
        <w:numPr>
          <w:ilvl w:val="0"/>
          <w:numId w:val="36"/>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 xml:space="preserve">Une AMM doit être </w:t>
      </w:r>
      <w:r w:rsidR="005B2B87" w:rsidRPr="0051046D">
        <w:rPr>
          <w:rFonts w:ascii="Calibri" w:hAnsi="Calibri" w:cs="Calibri"/>
          <w:color w:val="000000"/>
          <w:sz w:val="23"/>
          <w:szCs w:val="23"/>
        </w:rPr>
        <w:t>renouvelé</w:t>
      </w:r>
      <w:r w:rsidRPr="0051046D">
        <w:rPr>
          <w:rFonts w:ascii="Calibri" w:hAnsi="Calibri" w:cs="Calibri"/>
          <w:color w:val="000000"/>
          <w:sz w:val="23"/>
          <w:szCs w:val="23"/>
        </w:rPr>
        <w:t xml:space="preserve"> régulièrement, tous les 5 ans. </w:t>
      </w:r>
    </w:p>
    <w:p w14:paraId="3AC98E17" w14:textId="77777777" w:rsidR="0051046D" w:rsidRPr="0051046D" w:rsidRDefault="0051046D" w:rsidP="0051046D">
      <w:pPr>
        <w:autoSpaceDE w:val="0"/>
        <w:autoSpaceDN w:val="0"/>
        <w:adjustRightInd w:val="0"/>
        <w:spacing w:after="0" w:line="240" w:lineRule="auto"/>
        <w:rPr>
          <w:rFonts w:ascii="Calibri" w:hAnsi="Calibri" w:cs="Calibri"/>
          <w:color w:val="000000"/>
          <w:sz w:val="23"/>
          <w:szCs w:val="23"/>
        </w:rPr>
      </w:pPr>
    </w:p>
    <w:p w14:paraId="615CE6FD" w14:textId="77777777" w:rsidR="0051046D" w:rsidRDefault="0051046D" w:rsidP="009F5FFD">
      <w:pPr>
        <w:autoSpaceDE w:val="0"/>
        <w:autoSpaceDN w:val="0"/>
        <w:adjustRightInd w:val="0"/>
        <w:spacing w:after="0" w:line="240" w:lineRule="auto"/>
        <w:rPr>
          <w:rFonts w:ascii="Calibri" w:hAnsi="Calibri" w:cs="Calibri"/>
          <w:color w:val="000000"/>
          <w:sz w:val="23"/>
          <w:szCs w:val="23"/>
        </w:rPr>
      </w:pPr>
    </w:p>
    <w:p w14:paraId="4416618F" w14:textId="77777777" w:rsidR="00C17BF5" w:rsidRDefault="00C17BF5" w:rsidP="009F5FFD">
      <w:pPr>
        <w:autoSpaceDE w:val="0"/>
        <w:autoSpaceDN w:val="0"/>
        <w:adjustRightInd w:val="0"/>
        <w:spacing w:after="0" w:line="240" w:lineRule="auto"/>
        <w:rPr>
          <w:rFonts w:ascii="Calibri" w:hAnsi="Calibri" w:cs="Calibri"/>
          <w:color w:val="000000"/>
          <w:sz w:val="23"/>
          <w:szCs w:val="23"/>
        </w:rPr>
      </w:pPr>
    </w:p>
    <w:p w14:paraId="29A98923" w14:textId="77777777" w:rsidR="00C17BF5" w:rsidRPr="009F5FFD" w:rsidRDefault="00C17BF5" w:rsidP="009F5FFD">
      <w:pPr>
        <w:autoSpaceDE w:val="0"/>
        <w:autoSpaceDN w:val="0"/>
        <w:adjustRightInd w:val="0"/>
        <w:spacing w:after="0" w:line="240" w:lineRule="auto"/>
        <w:rPr>
          <w:rFonts w:ascii="Calibri" w:hAnsi="Calibri" w:cs="Calibri"/>
          <w:color w:val="000000"/>
          <w:sz w:val="23"/>
          <w:szCs w:val="23"/>
        </w:rPr>
      </w:pPr>
    </w:p>
    <w:p w14:paraId="67FEC38D" w14:textId="77777777" w:rsidR="009F5FFD" w:rsidRPr="00505D17" w:rsidRDefault="0051046D" w:rsidP="009F5FFD">
      <w:pPr>
        <w:autoSpaceDE w:val="0"/>
        <w:autoSpaceDN w:val="0"/>
        <w:adjustRightInd w:val="0"/>
        <w:spacing w:after="0" w:line="240" w:lineRule="auto"/>
        <w:rPr>
          <w:rFonts w:ascii="Calibri" w:hAnsi="Calibri" w:cs="Calibri"/>
          <w:b/>
          <w:color w:val="000000"/>
          <w:sz w:val="24"/>
          <w:szCs w:val="23"/>
          <w:u w:val="single"/>
        </w:rPr>
      </w:pPr>
      <w:r w:rsidRPr="00505D17">
        <w:rPr>
          <w:rFonts w:ascii="Calibri" w:hAnsi="Calibri" w:cs="Calibri"/>
          <w:b/>
          <w:color w:val="000000"/>
          <w:sz w:val="24"/>
          <w:szCs w:val="23"/>
          <w:u w:val="single"/>
        </w:rPr>
        <w:t xml:space="preserve">Question 19 : </w:t>
      </w:r>
      <w:r w:rsidR="005F3FC5">
        <w:rPr>
          <w:rFonts w:ascii="Calibri" w:hAnsi="Calibri" w:cs="Calibri"/>
          <w:b/>
          <w:color w:val="000000"/>
          <w:sz w:val="24"/>
          <w:szCs w:val="23"/>
          <w:u w:val="single"/>
        </w:rPr>
        <w:tab/>
      </w:r>
      <w:r w:rsidR="005F3FC5" w:rsidRPr="005F3FC5">
        <w:rPr>
          <w:rFonts w:ascii="Calibri" w:hAnsi="Calibri" w:cs="Calibri"/>
          <w:b/>
          <w:color w:val="00B050"/>
          <w:sz w:val="24"/>
          <w:szCs w:val="23"/>
          <w:u w:val="single"/>
        </w:rPr>
        <w:t>ABE</w:t>
      </w:r>
    </w:p>
    <w:p w14:paraId="33A0EF23" w14:textId="77777777" w:rsidR="0051046D" w:rsidRPr="0051046D" w:rsidRDefault="0051046D" w:rsidP="0051046D">
      <w:pPr>
        <w:numPr>
          <w:ilvl w:val="0"/>
          <w:numId w:val="37"/>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Vrai</w:t>
      </w:r>
    </w:p>
    <w:p w14:paraId="4002CF4E" w14:textId="77777777" w:rsidR="0051046D" w:rsidRPr="0051046D" w:rsidRDefault="0051046D" w:rsidP="0051046D">
      <w:pPr>
        <w:numPr>
          <w:ilvl w:val="0"/>
          <w:numId w:val="37"/>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Vrai</w:t>
      </w:r>
    </w:p>
    <w:p w14:paraId="46D7C903" w14:textId="77777777" w:rsidR="0051046D" w:rsidRPr="0051046D" w:rsidRDefault="0051046D" w:rsidP="0051046D">
      <w:pPr>
        <w:numPr>
          <w:ilvl w:val="0"/>
          <w:numId w:val="37"/>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Faux, heureusement ! Les personnes participant aux essais cliniques ont des droits et des protections vis à vis de ces essais (consentement informé, libre et écrit, droit de se retirer de la recherche à tout moment...)</w:t>
      </w:r>
    </w:p>
    <w:p w14:paraId="5F476496" w14:textId="77777777" w:rsidR="0051046D" w:rsidRPr="0051046D" w:rsidRDefault="0051046D" w:rsidP="0051046D">
      <w:pPr>
        <w:numPr>
          <w:ilvl w:val="0"/>
          <w:numId w:val="37"/>
        </w:numPr>
        <w:autoSpaceDE w:val="0"/>
        <w:autoSpaceDN w:val="0"/>
        <w:adjustRightInd w:val="0"/>
        <w:spacing w:after="0" w:line="240" w:lineRule="auto"/>
        <w:rPr>
          <w:rFonts w:ascii="Calibri" w:hAnsi="Calibri" w:cs="Calibri"/>
          <w:color w:val="000000"/>
          <w:sz w:val="23"/>
          <w:szCs w:val="23"/>
        </w:rPr>
      </w:pPr>
      <w:r w:rsidRPr="0051046D">
        <w:rPr>
          <w:rFonts w:ascii="Calibri" w:hAnsi="Calibri" w:cs="Calibri"/>
          <w:color w:val="000000"/>
          <w:sz w:val="23"/>
          <w:szCs w:val="23"/>
        </w:rPr>
        <w:t>Faux : effectivement les maladies rares ont une prévalence faible, mais réunies elles concernent 25 à 30 millions d'individus en Europe, ce qui constitue un vrai problème.</w:t>
      </w:r>
    </w:p>
    <w:p w14:paraId="50EAA8EE" w14:textId="77777777" w:rsidR="0051046D" w:rsidRDefault="00116517" w:rsidP="0051046D">
      <w:pPr>
        <w:numPr>
          <w:ilvl w:val="0"/>
          <w:numId w:val="37"/>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Vrai, </w:t>
      </w:r>
    </w:p>
    <w:p w14:paraId="555F9584" w14:textId="77777777" w:rsidR="00C17BF5" w:rsidRDefault="00C17BF5" w:rsidP="00C17BF5">
      <w:pPr>
        <w:autoSpaceDE w:val="0"/>
        <w:autoSpaceDN w:val="0"/>
        <w:adjustRightInd w:val="0"/>
        <w:spacing w:after="0" w:line="240" w:lineRule="auto"/>
        <w:rPr>
          <w:rFonts w:ascii="Calibri" w:hAnsi="Calibri" w:cs="Calibri"/>
          <w:color w:val="000000"/>
          <w:sz w:val="23"/>
          <w:szCs w:val="23"/>
        </w:rPr>
      </w:pPr>
    </w:p>
    <w:p w14:paraId="4EF7C7BD" w14:textId="77777777" w:rsidR="00C17BF5" w:rsidRPr="0051046D" w:rsidRDefault="00C17BF5" w:rsidP="00C17BF5">
      <w:pPr>
        <w:autoSpaceDE w:val="0"/>
        <w:autoSpaceDN w:val="0"/>
        <w:adjustRightInd w:val="0"/>
        <w:spacing w:after="0" w:line="240" w:lineRule="auto"/>
        <w:rPr>
          <w:rFonts w:ascii="Calibri" w:hAnsi="Calibri" w:cs="Calibri"/>
          <w:color w:val="000000"/>
          <w:sz w:val="23"/>
          <w:szCs w:val="23"/>
        </w:rPr>
      </w:pPr>
    </w:p>
    <w:p w14:paraId="12B66EE3" w14:textId="77777777" w:rsidR="0051046D" w:rsidRDefault="0051046D" w:rsidP="009F5FFD">
      <w:pPr>
        <w:autoSpaceDE w:val="0"/>
        <w:autoSpaceDN w:val="0"/>
        <w:adjustRightInd w:val="0"/>
        <w:spacing w:after="0" w:line="240" w:lineRule="auto"/>
        <w:rPr>
          <w:rFonts w:ascii="Calibri" w:hAnsi="Calibri" w:cs="Calibri"/>
          <w:color w:val="000000"/>
          <w:sz w:val="23"/>
          <w:szCs w:val="23"/>
        </w:rPr>
      </w:pPr>
    </w:p>
    <w:p w14:paraId="7BC8AA0A" w14:textId="77777777" w:rsidR="0051046D" w:rsidRPr="00F4090C" w:rsidRDefault="0051046D" w:rsidP="0051046D">
      <w:pPr>
        <w:spacing w:after="0"/>
        <w:rPr>
          <w:b/>
          <w:sz w:val="24"/>
          <w:szCs w:val="24"/>
          <w:u w:val="single"/>
        </w:rPr>
      </w:pPr>
      <w:r w:rsidRPr="00F4090C">
        <w:rPr>
          <w:rFonts w:ascii="Calibri" w:hAnsi="Calibri" w:cs="Calibri"/>
          <w:b/>
          <w:color w:val="000000"/>
          <w:sz w:val="24"/>
          <w:szCs w:val="24"/>
          <w:u w:val="single"/>
        </w:rPr>
        <w:t xml:space="preserve">Question 20 : </w:t>
      </w:r>
      <w:r w:rsidRPr="00F4090C">
        <w:rPr>
          <w:b/>
          <w:sz w:val="24"/>
          <w:szCs w:val="24"/>
          <w:u w:val="single"/>
        </w:rPr>
        <w:t>Les médicaments orphelins sont: Cocher la(les) réponse(</w:t>
      </w:r>
      <w:r w:rsidR="00842046" w:rsidRPr="00F4090C">
        <w:rPr>
          <w:b/>
          <w:sz w:val="24"/>
          <w:szCs w:val="24"/>
          <w:u w:val="single"/>
        </w:rPr>
        <w:t>s)</w:t>
      </w:r>
      <w:r w:rsidRPr="00F4090C">
        <w:rPr>
          <w:b/>
          <w:sz w:val="24"/>
          <w:szCs w:val="24"/>
          <w:u w:val="single"/>
        </w:rPr>
        <w:t xml:space="preserve"> exacte(</w:t>
      </w:r>
      <w:r w:rsidR="00842046" w:rsidRPr="00F4090C">
        <w:rPr>
          <w:b/>
          <w:sz w:val="24"/>
          <w:szCs w:val="24"/>
          <w:u w:val="single"/>
        </w:rPr>
        <w:t>s)</w:t>
      </w:r>
    </w:p>
    <w:p w14:paraId="5C304EF2" w14:textId="77777777" w:rsidR="0051046D" w:rsidRDefault="0051046D" w:rsidP="0051046D">
      <w:pPr>
        <w:pStyle w:val="Paragraphedeliste"/>
        <w:numPr>
          <w:ilvl w:val="0"/>
          <w:numId w:val="38"/>
        </w:numPr>
        <w:spacing w:after="0"/>
      </w:pPr>
      <w:r>
        <w:t>Pour les maladies rares ayant une prévalence &lt; 5/10 000</w:t>
      </w:r>
    </w:p>
    <w:p w14:paraId="445189EF" w14:textId="77777777" w:rsidR="0051046D" w:rsidRDefault="0051046D" w:rsidP="0051046D">
      <w:pPr>
        <w:pStyle w:val="Paragraphedeliste"/>
        <w:numPr>
          <w:ilvl w:val="0"/>
          <w:numId w:val="38"/>
        </w:numPr>
        <w:spacing w:after="0"/>
      </w:pPr>
      <w:r>
        <w:t>Ont un droit exclusif d'exploitation pour indication de 20 ans.</w:t>
      </w:r>
    </w:p>
    <w:p w14:paraId="07255E82" w14:textId="77777777" w:rsidR="0051046D" w:rsidRDefault="00116517" w:rsidP="0051046D">
      <w:pPr>
        <w:pStyle w:val="Paragraphedeliste"/>
        <w:numPr>
          <w:ilvl w:val="0"/>
          <w:numId w:val="38"/>
        </w:numPr>
        <w:spacing w:after="0"/>
      </w:pPr>
      <w:r>
        <w:t>En 2013, on dénombre 54</w:t>
      </w:r>
      <w:r w:rsidR="0051046D">
        <w:t xml:space="preserve"> médicaments orphelins en Europe.</w:t>
      </w:r>
    </w:p>
    <w:p w14:paraId="3FA75C0C" w14:textId="77777777" w:rsidR="0051046D" w:rsidRDefault="0051046D" w:rsidP="0051046D">
      <w:pPr>
        <w:pStyle w:val="Paragraphedeliste"/>
        <w:numPr>
          <w:ilvl w:val="0"/>
          <w:numId w:val="38"/>
        </w:numPr>
        <w:spacing w:after="0"/>
      </w:pPr>
      <w:r>
        <w:t>La fabrication de ces médicaments est rentable</w:t>
      </w:r>
    </w:p>
    <w:p w14:paraId="12830264" w14:textId="77777777" w:rsidR="0051046D" w:rsidRDefault="0051046D" w:rsidP="0051046D">
      <w:pPr>
        <w:pStyle w:val="Paragraphedeliste"/>
        <w:numPr>
          <w:ilvl w:val="0"/>
          <w:numId w:val="38"/>
        </w:numPr>
        <w:spacing w:after="0"/>
      </w:pPr>
      <w:r>
        <w:t>Les médicaments orphelins ont un enregistrement communautaire.</w:t>
      </w:r>
    </w:p>
    <w:p w14:paraId="46FF7B7D" w14:textId="77777777" w:rsidR="0051046D" w:rsidRDefault="0051046D" w:rsidP="00371402">
      <w:pPr>
        <w:spacing w:after="0" w:line="240" w:lineRule="auto"/>
        <w:jc w:val="center"/>
      </w:pPr>
    </w:p>
    <w:p w14:paraId="523136FC" w14:textId="77777777" w:rsidR="00C17BF5" w:rsidRDefault="00C17BF5" w:rsidP="0051046D">
      <w:pPr>
        <w:spacing w:after="0"/>
      </w:pPr>
    </w:p>
    <w:p w14:paraId="451753D0" w14:textId="77777777" w:rsidR="00C17BF5" w:rsidRDefault="00C17BF5" w:rsidP="0051046D">
      <w:pPr>
        <w:spacing w:after="0"/>
      </w:pPr>
    </w:p>
    <w:p w14:paraId="2AF72C7A" w14:textId="77777777" w:rsidR="0051046D" w:rsidRPr="00F4090C" w:rsidRDefault="0051046D" w:rsidP="0051046D">
      <w:pPr>
        <w:spacing w:after="0"/>
        <w:rPr>
          <w:b/>
          <w:sz w:val="24"/>
          <w:u w:val="single"/>
        </w:rPr>
      </w:pPr>
      <w:r w:rsidRPr="00F4090C">
        <w:rPr>
          <w:b/>
          <w:sz w:val="24"/>
          <w:u w:val="single"/>
        </w:rPr>
        <w:t xml:space="preserve">Question 20 : </w:t>
      </w:r>
      <w:r w:rsidRPr="00F4090C">
        <w:rPr>
          <w:b/>
          <w:color w:val="00B050"/>
          <w:sz w:val="24"/>
          <w:u w:val="single"/>
        </w:rPr>
        <w:t>ACE</w:t>
      </w:r>
    </w:p>
    <w:p w14:paraId="67721CF5" w14:textId="77777777" w:rsidR="0051046D" w:rsidRDefault="0051046D" w:rsidP="0051046D">
      <w:pPr>
        <w:spacing w:after="0"/>
      </w:pPr>
      <w:r>
        <w:t>B: 10 ans</w:t>
      </w:r>
    </w:p>
    <w:p w14:paraId="1FCDDEA3" w14:textId="77777777" w:rsidR="00116517" w:rsidRDefault="00116517" w:rsidP="0051046D">
      <w:pPr>
        <w:spacing w:after="0"/>
      </w:pPr>
      <w:r>
        <w:t xml:space="preserve">D. </w:t>
      </w:r>
      <w:r w:rsidR="00842046">
        <w:t>faux,</w:t>
      </w:r>
      <w:r>
        <w:t xml:space="preserve"> comme il y a un faible nombre de patients c’est peu rentable.</w:t>
      </w:r>
    </w:p>
    <w:p w14:paraId="37E2E1D1" w14:textId="77777777" w:rsidR="0051046D" w:rsidRDefault="0051046D" w:rsidP="0051046D">
      <w:pPr>
        <w:spacing w:after="0"/>
      </w:pPr>
    </w:p>
    <w:p w14:paraId="15FDD729" w14:textId="77777777" w:rsidR="0051046D" w:rsidRDefault="0051046D" w:rsidP="0051046D">
      <w:pPr>
        <w:spacing w:after="0"/>
      </w:pPr>
      <w:r>
        <w:t xml:space="preserve"> </w:t>
      </w:r>
    </w:p>
    <w:p w14:paraId="4633F744" w14:textId="77777777" w:rsidR="0051046D" w:rsidRPr="00C17BF5" w:rsidRDefault="0051046D" w:rsidP="0051046D">
      <w:pPr>
        <w:spacing w:after="0"/>
        <w:rPr>
          <w:b/>
          <w:sz w:val="24"/>
          <w:u w:val="single"/>
        </w:rPr>
      </w:pPr>
      <w:r w:rsidRPr="00C17BF5">
        <w:rPr>
          <w:b/>
          <w:sz w:val="24"/>
          <w:u w:val="single"/>
        </w:rPr>
        <w:t>Question 21: L'ASMR: Cocher la(les) réponse(</w:t>
      </w:r>
      <w:r w:rsidR="00842046" w:rsidRPr="00C17BF5">
        <w:rPr>
          <w:b/>
          <w:sz w:val="24"/>
          <w:u w:val="single"/>
        </w:rPr>
        <w:t>s)</w:t>
      </w:r>
      <w:r w:rsidRPr="00C17BF5">
        <w:rPr>
          <w:b/>
          <w:sz w:val="24"/>
          <w:u w:val="single"/>
        </w:rPr>
        <w:t xml:space="preserve"> exacte(</w:t>
      </w:r>
      <w:r w:rsidR="00842046" w:rsidRPr="00C17BF5">
        <w:rPr>
          <w:b/>
          <w:sz w:val="24"/>
          <w:u w:val="single"/>
        </w:rPr>
        <w:t>s)</w:t>
      </w:r>
    </w:p>
    <w:p w14:paraId="52A1CE75" w14:textId="77777777" w:rsidR="0051046D" w:rsidRDefault="0051046D" w:rsidP="0051046D">
      <w:pPr>
        <w:pStyle w:val="Paragraphedeliste"/>
        <w:numPr>
          <w:ilvl w:val="0"/>
          <w:numId w:val="39"/>
        </w:numPr>
        <w:spacing w:after="0"/>
      </w:pPr>
      <w:r>
        <w:t xml:space="preserve">Niveau I: Amélioration importante en </w:t>
      </w:r>
      <w:r w:rsidR="00842046">
        <w:t>termes</w:t>
      </w:r>
      <w:r>
        <w:t xml:space="preserve"> d'efficacité.</w:t>
      </w:r>
    </w:p>
    <w:p w14:paraId="247A47C8" w14:textId="77777777" w:rsidR="0051046D" w:rsidRDefault="0051046D" w:rsidP="0051046D">
      <w:pPr>
        <w:pStyle w:val="Paragraphedeliste"/>
        <w:numPr>
          <w:ilvl w:val="0"/>
          <w:numId w:val="39"/>
        </w:numPr>
        <w:spacing w:after="0"/>
      </w:pPr>
      <w:r>
        <w:t>S'évalue sur une échelle de 5 niveaux.</w:t>
      </w:r>
    </w:p>
    <w:p w14:paraId="02207F01" w14:textId="77777777" w:rsidR="0051046D" w:rsidRDefault="0051046D" w:rsidP="0051046D">
      <w:pPr>
        <w:pStyle w:val="Paragraphedeliste"/>
        <w:numPr>
          <w:ilvl w:val="0"/>
          <w:numId w:val="39"/>
        </w:numPr>
        <w:spacing w:after="0"/>
      </w:pPr>
      <w:r>
        <w:t>Niveau V: Avis défavorable</w:t>
      </w:r>
    </w:p>
    <w:p w14:paraId="33B4F772" w14:textId="77777777" w:rsidR="0051046D" w:rsidRDefault="0051046D" w:rsidP="0051046D">
      <w:pPr>
        <w:pStyle w:val="Paragraphedeliste"/>
        <w:numPr>
          <w:ilvl w:val="0"/>
          <w:numId w:val="39"/>
        </w:numPr>
        <w:spacing w:after="0"/>
      </w:pPr>
      <w:r>
        <w:t>Le destinataire de cette évaluation de transparence est la HAS.</w:t>
      </w:r>
    </w:p>
    <w:p w14:paraId="40859F17" w14:textId="77777777" w:rsidR="0051046D" w:rsidRDefault="0051046D" w:rsidP="0051046D">
      <w:pPr>
        <w:pStyle w:val="Paragraphedeliste"/>
        <w:numPr>
          <w:ilvl w:val="0"/>
          <w:numId w:val="39"/>
        </w:numPr>
        <w:spacing w:after="0"/>
      </w:pPr>
      <w:r>
        <w:t>Aucune réponse</w:t>
      </w:r>
    </w:p>
    <w:p w14:paraId="61351B8E" w14:textId="77777777" w:rsidR="0051046D" w:rsidRDefault="0051046D" w:rsidP="0051046D">
      <w:pPr>
        <w:spacing w:after="0"/>
      </w:pPr>
    </w:p>
    <w:p w14:paraId="4D6F0D7F" w14:textId="77777777" w:rsidR="0051046D" w:rsidRDefault="0051046D" w:rsidP="0051046D">
      <w:pPr>
        <w:spacing w:after="0"/>
        <w:rPr>
          <w:b/>
          <w:color w:val="00B050"/>
          <w:sz w:val="24"/>
          <w:u w:val="single"/>
        </w:rPr>
      </w:pPr>
      <w:r w:rsidRPr="00C17BF5">
        <w:rPr>
          <w:b/>
          <w:sz w:val="24"/>
          <w:u w:val="single"/>
        </w:rPr>
        <w:t xml:space="preserve">Question 21 : </w:t>
      </w:r>
      <w:r w:rsidRPr="00C17BF5">
        <w:rPr>
          <w:b/>
          <w:color w:val="00B050"/>
          <w:sz w:val="24"/>
          <w:u w:val="single"/>
        </w:rPr>
        <w:t>E</w:t>
      </w:r>
    </w:p>
    <w:p w14:paraId="3865A518" w14:textId="77777777" w:rsidR="00C17BF5" w:rsidRPr="00C17BF5" w:rsidRDefault="00C17BF5" w:rsidP="0051046D">
      <w:pPr>
        <w:spacing w:after="0"/>
        <w:rPr>
          <w:b/>
          <w:sz w:val="24"/>
          <w:u w:val="single"/>
        </w:rPr>
      </w:pPr>
    </w:p>
    <w:p w14:paraId="2E7B4909" w14:textId="77777777" w:rsidR="0051046D" w:rsidRDefault="0051046D" w:rsidP="0051046D">
      <w:pPr>
        <w:spacing w:after="0"/>
      </w:pPr>
      <w:r>
        <w:t>A: niveau I: progrès thérapeutique majeur</w:t>
      </w:r>
    </w:p>
    <w:p w14:paraId="4AADA467" w14:textId="77777777" w:rsidR="0051046D" w:rsidRDefault="0051046D" w:rsidP="0051046D">
      <w:pPr>
        <w:spacing w:after="0"/>
      </w:pPr>
      <w:r>
        <w:t>B: Il y a 6 niveaux</w:t>
      </w:r>
    </w:p>
    <w:p w14:paraId="0288DDDC" w14:textId="77777777" w:rsidR="0051046D" w:rsidRDefault="0051046D" w:rsidP="0051046D">
      <w:pPr>
        <w:spacing w:after="0"/>
      </w:pPr>
      <w:r>
        <w:t>C: Niveau 6</w:t>
      </w:r>
    </w:p>
    <w:p w14:paraId="57B3FD9D" w14:textId="77777777" w:rsidR="0051046D" w:rsidRDefault="0051046D" w:rsidP="0051046D">
      <w:pPr>
        <w:spacing w:after="0"/>
      </w:pPr>
      <w:r>
        <w:t>D: CEPS</w:t>
      </w:r>
    </w:p>
    <w:p w14:paraId="2F154ED3" w14:textId="77777777" w:rsidR="00C17BF5" w:rsidRDefault="00C17BF5" w:rsidP="0051046D">
      <w:pPr>
        <w:spacing w:after="0"/>
      </w:pPr>
    </w:p>
    <w:p w14:paraId="5F7DB683" w14:textId="77777777" w:rsidR="00C17BF5" w:rsidRDefault="00C17BF5" w:rsidP="0051046D">
      <w:pPr>
        <w:spacing w:after="0"/>
      </w:pPr>
    </w:p>
    <w:p w14:paraId="74CFB2D4" w14:textId="77777777" w:rsidR="00C17BF5" w:rsidRDefault="00C17BF5" w:rsidP="0051046D">
      <w:pPr>
        <w:spacing w:after="0"/>
      </w:pPr>
    </w:p>
    <w:p w14:paraId="5F0C56CA" w14:textId="77777777" w:rsidR="00C17BF5" w:rsidRDefault="00C17BF5" w:rsidP="0051046D">
      <w:pPr>
        <w:spacing w:after="0"/>
      </w:pPr>
    </w:p>
    <w:p w14:paraId="776A733F" w14:textId="77777777" w:rsidR="00C17BF5" w:rsidRDefault="00C17BF5" w:rsidP="0051046D">
      <w:pPr>
        <w:spacing w:after="0"/>
      </w:pPr>
    </w:p>
    <w:p w14:paraId="49D43F5B" w14:textId="77777777" w:rsidR="0051046D" w:rsidRDefault="0051046D" w:rsidP="0051046D">
      <w:pPr>
        <w:spacing w:after="0"/>
      </w:pPr>
    </w:p>
    <w:p w14:paraId="6E8F6F7B" w14:textId="77777777" w:rsidR="0051046D" w:rsidRPr="00C17BF5" w:rsidRDefault="0051046D" w:rsidP="0051046D">
      <w:pPr>
        <w:spacing w:after="0"/>
        <w:rPr>
          <w:b/>
          <w:sz w:val="24"/>
          <w:u w:val="single"/>
        </w:rPr>
      </w:pPr>
      <w:r w:rsidRPr="00C17BF5">
        <w:rPr>
          <w:b/>
          <w:sz w:val="24"/>
          <w:u w:val="single"/>
        </w:rPr>
        <w:t>Question 22 : Cochez la(les) réponse(s) correcte(s).</w:t>
      </w:r>
    </w:p>
    <w:p w14:paraId="0FB4B154" w14:textId="77777777" w:rsidR="0051046D" w:rsidRDefault="0051046D" w:rsidP="0051046D">
      <w:pPr>
        <w:numPr>
          <w:ilvl w:val="0"/>
          <w:numId w:val="40"/>
        </w:numPr>
        <w:spacing w:after="0"/>
      </w:pPr>
      <w:r>
        <w:t>Dans le CSP (et la protection des participants aux études cliniques), Titre II : Recherche biomédicale.</w:t>
      </w:r>
    </w:p>
    <w:p w14:paraId="2203AFDF" w14:textId="77777777" w:rsidR="0051046D" w:rsidRDefault="0051046D" w:rsidP="0051046D">
      <w:pPr>
        <w:numPr>
          <w:ilvl w:val="0"/>
          <w:numId w:val="40"/>
        </w:numPr>
        <w:spacing w:after="0"/>
      </w:pPr>
      <w:r>
        <w:t>La réévaluation des AMM se fait une fois tous les 5 ans.</w:t>
      </w:r>
    </w:p>
    <w:p w14:paraId="027EB503" w14:textId="77777777" w:rsidR="0051046D" w:rsidRDefault="0051046D" w:rsidP="0051046D">
      <w:pPr>
        <w:numPr>
          <w:ilvl w:val="0"/>
          <w:numId w:val="40"/>
        </w:numPr>
        <w:spacing w:after="0"/>
      </w:pPr>
      <w:r>
        <w:t>Entre le développement précoce et complet du médicament la phase I correspond à la recherche de la dose maximum tolérée.</w:t>
      </w:r>
    </w:p>
    <w:p w14:paraId="51F2F401" w14:textId="77777777" w:rsidR="0051046D" w:rsidRDefault="0051046D" w:rsidP="0051046D">
      <w:pPr>
        <w:numPr>
          <w:ilvl w:val="0"/>
          <w:numId w:val="40"/>
        </w:numPr>
        <w:spacing w:after="0"/>
      </w:pPr>
      <w:r>
        <w:t>Entre le développement précoce et complet du médicament : Cette Etape dure entre 1 et 2 ans.</w:t>
      </w:r>
    </w:p>
    <w:p w14:paraId="7087A1E1" w14:textId="77777777" w:rsidR="0051046D" w:rsidRDefault="0051046D" w:rsidP="0051046D">
      <w:pPr>
        <w:numPr>
          <w:ilvl w:val="0"/>
          <w:numId w:val="40"/>
        </w:numPr>
        <w:spacing w:after="0"/>
      </w:pPr>
      <w:r>
        <w:t>Entre le développement précoce et complet du médicament : Cette étape aboutie à 90% d’échec.</w:t>
      </w:r>
    </w:p>
    <w:p w14:paraId="1E5A2B94" w14:textId="77777777" w:rsidR="0051046D" w:rsidRDefault="0051046D" w:rsidP="0051046D">
      <w:pPr>
        <w:spacing w:after="0"/>
      </w:pPr>
    </w:p>
    <w:p w14:paraId="0446838B" w14:textId="77777777" w:rsidR="0051046D" w:rsidRPr="00C17BF5" w:rsidRDefault="0051046D" w:rsidP="0051046D">
      <w:pPr>
        <w:spacing w:after="0"/>
        <w:rPr>
          <w:b/>
          <w:sz w:val="24"/>
          <w:u w:val="single"/>
        </w:rPr>
      </w:pPr>
      <w:r w:rsidRPr="00C17BF5">
        <w:rPr>
          <w:b/>
          <w:sz w:val="24"/>
          <w:u w:val="single"/>
        </w:rPr>
        <w:t xml:space="preserve">Question 22 : </w:t>
      </w:r>
      <w:r w:rsidRPr="00C17BF5">
        <w:rPr>
          <w:b/>
          <w:color w:val="00B050"/>
          <w:sz w:val="24"/>
          <w:u w:val="single"/>
        </w:rPr>
        <w:t>ABCDE</w:t>
      </w:r>
    </w:p>
    <w:p w14:paraId="20311682" w14:textId="77777777" w:rsidR="0051046D" w:rsidRDefault="0051046D" w:rsidP="0051046D">
      <w:pPr>
        <w:spacing w:after="0"/>
      </w:pPr>
    </w:p>
    <w:p w14:paraId="163936BF" w14:textId="77777777" w:rsidR="0051046D" w:rsidRPr="00371402" w:rsidRDefault="0051046D" w:rsidP="0051046D">
      <w:pPr>
        <w:spacing w:after="0"/>
        <w:rPr>
          <w:sz w:val="24"/>
          <w:u w:val="single"/>
        </w:rPr>
      </w:pPr>
    </w:p>
    <w:p w14:paraId="2BF5F5BC" w14:textId="77777777" w:rsidR="00371402" w:rsidRDefault="00371402" w:rsidP="00371402">
      <w:pPr>
        <w:autoSpaceDE w:val="0"/>
        <w:autoSpaceDN w:val="0"/>
        <w:adjustRightInd w:val="0"/>
        <w:spacing w:after="0" w:line="240" w:lineRule="auto"/>
        <w:rPr>
          <w:rFonts w:cstheme="minorHAnsi"/>
          <w:b/>
          <w:bCs/>
          <w:color w:val="000000"/>
        </w:rPr>
      </w:pPr>
      <w:r w:rsidRPr="00371402">
        <w:rPr>
          <w:rFonts w:cstheme="minorHAnsi"/>
          <w:b/>
          <w:bCs/>
          <w:color w:val="000000"/>
          <w:sz w:val="24"/>
          <w:szCs w:val="23"/>
          <w:u w:val="single"/>
        </w:rPr>
        <w:t xml:space="preserve">Question 23 : </w:t>
      </w:r>
      <w:r w:rsidRPr="00371402">
        <w:rPr>
          <w:rFonts w:cstheme="minorHAnsi"/>
          <w:bCs/>
          <w:color w:val="000000"/>
        </w:rPr>
        <w:t>Parmi les propositions suivantes, indiquez celle(s) qui est (sont) exacte(s)</w:t>
      </w:r>
      <w:r w:rsidRPr="00371402">
        <w:rPr>
          <w:rFonts w:cstheme="minorHAnsi"/>
          <w:b/>
          <w:bCs/>
          <w:color w:val="000000"/>
        </w:rPr>
        <w:t xml:space="preserve"> </w:t>
      </w:r>
    </w:p>
    <w:p w14:paraId="15E0F78E" w14:textId="77777777" w:rsidR="00371402" w:rsidRPr="00371402" w:rsidRDefault="00371402" w:rsidP="00371402">
      <w:pPr>
        <w:autoSpaceDE w:val="0"/>
        <w:autoSpaceDN w:val="0"/>
        <w:adjustRightInd w:val="0"/>
        <w:spacing w:after="0" w:line="240" w:lineRule="auto"/>
        <w:rPr>
          <w:rFonts w:cstheme="minorHAnsi"/>
          <w:color w:val="000000"/>
        </w:rPr>
      </w:pPr>
    </w:p>
    <w:p w14:paraId="7285B649" w14:textId="77777777" w:rsidR="00371402" w:rsidRPr="00371402" w:rsidRDefault="00371402" w:rsidP="00976157">
      <w:pPr>
        <w:pStyle w:val="Paragraphedeliste"/>
        <w:numPr>
          <w:ilvl w:val="0"/>
          <w:numId w:val="42"/>
        </w:numPr>
        <w:autoSpaceDE w:val="0"/>
        <w:autoSpaceDN w:val="0"/>
        <w:adjustRightInd w:val="0"/>
        <w:spacing w:after="18" w:line="240" w:lineRule="auto"/>
        <w:rPr>
          <w:rFonts w:cstheme="minorHAnsi"/>
          <w:color w:val="000000"/>
        </w:rPr>
      </w:pPr>
      <w:r w:rsidRPr="00371402">
        <w:rPr>
          <w:rFonts w:cstheme="minorHAnsi"/>
          <w:color w:val="000000"/>
        </w:rPr>
        <w:t xml:space="preserve">La pharmacocinétique comprend 4 phases : l’Administration, la Distribution, le Métabolisme (= Biotransformation des médicaments), et l'Élimination. </w:t>
      </w:r>
    </w:p>
    <w:p w14:paraId="0EAEF51A" w14:textId="77777777" w:rsidR="00371402" w:rsidRPr="00371402" w:rsidRDefault="00371402" w:rsidP="00976157">
      <w:pPr>
        <w:pStyle w:val="Paragraphedeliste"/>
        <w:numPr>
          <w:ilvl w:val="0"/>
          <w:numId w:val="42"/>
        </w:numPr>
        <w:autoSpaceDE w:val="0"/>
        <w:autoSpaceDN w:val="0"/>
        <w:adjustRightInd w:val="0"/>
        <w:spacing w:after="18" w:line="240" w:lineRule="auto"/>
        <w:rPr>
          <w:rFonts w:cstheme="minorHAnsi"/>
          <w:color w:val="000000"/>
        </w:rPr>
      </w:pPr>
      <w:r w:rsidRPr="00371402">
        <w:rPr>
          <w:rFonts w:cstheme="minorHAnsi"/>
          <w:color w:val="000000"/>
        </w:rPr>
        <w:t xml:space="preserve">Lors d’une administration unique en IV avec un modèle à deux compartiments, on a d’abord une décroissance rapide suivie d’une décroissance encore plus rapide due au début de l’élimination du médicament. </w:t>
      </w:r>
    </w:p>
    <w:p w14:paraId="68FD8D2E" w14:textId="77777777" w:rsidR="00371402" w:rsidRPr="00371402" w:rsidRDefault="00371402" w:rsidP="00976157">
      <w:pPr>
        <w:pStyle w:val="Paragraphedeliste"/>
        <w:numPr>
          <w:ilvl w:val="0"/>
          <w:numId w:val="42"/>
        </w:numPr>
        <w:autoSpaceDE w:val="0"/>
        <w:autoSpaceDN w:val="0"/>
        <w:adjustRightInd w:val="0"/>
        <w:spacing w:after="18" w:line="240" w:lineRule="auto"/>
        <w:rPr>
          <w:rFonts w:cstheme="minorHAnsi"/>
          <w:color w:val="000000"/>
        </w:rPr>
      </w:pPr>
      <w:r w:rsidRPr="00371402">
        <w:rPr>
          <w:rFonts w:cstheme="minorHAnsi"/>
          <w:color w:val="000000"/>
        </w:rPr>
        <w:t xml:space="preserve">Dans le cadre d’administrations répétées, le taux résiduel (Tr) ne retourne jamais à 0. </w:t>
      </w:r>
    </w:p>
    <w:p w14:paraId="621E1A64" w14:textId="77777777" w:rsidR="00371402" w:rsidRPr="00371402" w:rsidRDefault="00371402" w:rsidP="00976157">
      <w:pPr>
        <w:pStyle w:val="Paragraphedeliste"/>
        <w:numPr>
          <w:ilvl w:val="0"/>
          <w:numId w:val="42"/>
        </w:numPr>
        <w:autoSpaceDE w:val="0"/>
        <w:autoSpaceDN w:val="0"/>
        <w:adjustRightInd w:val="0"/>
        <w:spacing w:after="18" w:line="240" w:lineRule="auto"/>
        <w:rPr>
          <w:rFonts w:cstheme="minorHAnsi"/>
          <w:color w:val="000000"/>
        </w:rPr>
      </w:pPr>
      <w:r w:rsidRPr="00371402">
        <w:rPr>
          <w:rFonts w:cstheme="minorHAnsi"/>
          <w:color w:val="000000"/>
        </w:rPr>
        <w:t xml:space="preserve">La filtration concerne les molécules hydrosolubles alors que la diffusion passive concerne les molécules liposolubles. </w:t>
      </w:r>
    </w:p>
    <w:p w14:paraId="37E751C2" w14:textId="77777777" w:rsidR="00371402" w:rsidRPr="00371402" w:rsidRDefault="00371402" w:rsidP="00976157">
      <w:pPr>
        <w:pStyle w:val="Paragraphedeliste"/>
        <w:numPr>
          <w:ilvl w:val="0"/>
          <w:numId w:val="42"/>
        </w:numPr>
        <w:autoSpaceDE w:val="0"/>
        <w:autoSpaceDN w:val="0"/>
        <w:adjustRightInd w:val="0"/>
        <w:spacing w:after="0" w:line="240" w:lineRule="auto"/>
        <w:rPr>
          <w:rFonts w:cstheme="minorHAnsi"/>
          <w:color w:val="000000"/>
        </w:rPr>
      </w:pPr>
      <w:r w:rsidRPr="00371402">
        <w:rPr>
          <w:rFonts w:cstheme="minorHAnsi"/>
          <w:color w:val="000000"/>
        </w:rPr>
        <w:t xml:space="preserve">Si le volume de distribution est élevé, cela signifie que la molécule est bien absorbée par les tissus. </w:t>
      </w:r>
    </w:p>
    <w:p w14:paraId="40385ABD" w14:textId="77777777" w:rsidR="00371402" w:rsidRDefault="00371402" w:rsidP="00371402">
      <w:pPr>
        <w:autoSpaceDE w:val="0"/>
        <w:autoSpaceDN w:val="0"/>
        <w:adjustRightInd w:val="0"/>
        <w:spacing w:after="0" w:line="240" w:lineRule="auto"/>
        <w:rPr>
          <w:rFonts w:cstheme="minorHAnsi"/>
          <w:color w:val="000000"/>
        </w:rPr>
      </w:pPr>
    </w:p>
    <w:p w14:paraId="4CFDE7A4" w14:textId="77777777" w:rsidR="00371402" w:rsidRDefault="00371402" w:rsidP="00371402">
      <w:pPr>
        <w:autoSpaceDE w:val="0"/>
        <w:autoSpaceDN w:val="0"/>
        <w:adjustRightInd w:val="0"/>
        <w:spacing w:after="0" w:line="240" w:lineRule="auto"/>
        <w:rPr>
          <w:rFonts w:cstheme="minorHAnsi"/>
          <w:color w:val="000000"/>
        </w:rPr>
      </w:pPr>
    </w:p>
    <w:p w14:paraId="43AC5665" w14:textId="77777777" w:rsidR="00371402" w:rsidRPr="00371402" w:rsidRDefault="00371402" w:rsidP="00371402">
      <w:pPr>
        <w:autoSpaceDE w:val="0"/>
        <w:autoSpaceDN w:val="0"/>
        <w:adjustRightInd w:val="0"/>
        <w:spacing w:after="0" w:line="240" w:lineRule="auto"/>
        <w:rPr>
          <w:rFonts w:cstheme="minorHAnsi"/>
          <w:b/>
          <w:color w:val="000000"/>
          <w:sz w:val="24"/>
          <w:szCs w:val="23"/>
          <w:u w:val="single"/>
        </w:rPr>
      </w:pPr>
      <w:r w:rsidRPr="00371402">
        <w:rPr>
          <w:rFonts w:cstheme="minorHAnsi"/>
          <w:b/>
          <w:bCs/>
          <w:color w:val="000000"/>
          <w:sz w:val="24"/>
          <w:szCs w:val="23"/>
          <w:u w:val="single"/>
        </w:rPr>
        <w:t xml:space="preserve">Question 23 : </w:t>
      </w:r>
      <w:r w:rsidRPr="00371402">
        <w:rPr>
          <w:rFonts w:cstheme="minorHAnsi"/>
          <w:b/>
          <w:bCs/>
          <w:color w:val="00B050"/>
          <w:sz w:val="24"/>
          <w:szCs w:val="23"/>
          <w:u w:val="single"/>
        </w:rPr>
        <w:t xml:space="preserve">DE </w:t>
      </w:r>
    </w:p>
    <w:p w14:paraId="457B3609" w14:textId="77777777" w:rsidR="00371402" w:rsidRPr="00371402" w:rsidRDefault="00371402" w:rsidP="00371402">
      <w:pPr>
        <w:autoSpaceDE w:val="0"/>
        <w:autoSpaceDN w:val="0"/>
        <w:adjustRightInd w:val="0"/>
        <w:spacing w:after="0" w:line="240" w:lineRule="auto"/>
        <w:rPr>
          <w:rFonts w:cstheme="minorHAnsi"/>
          <w:color w:val="000000"/>
        </w:rPr>
      </w:pPr>
    </w:p>
    <w:p w14:paraId="22D4CCD7" w14:textId="77777777" w:rsidR="00371402" w:rsidRPr="00371402" w:rsidRDefault="00371402" w:rsidP="00976157">
      <w:pPr>
        <w:pStyle w:val="Paragraphedeliste"/>
        <w:numPr>
          <w:ilvl w:val="0"/>
          <w:numId w:val="43"/>
        </w:numPr>
        <w:autoSpaceDE w:val="0"/>
        <w:autoSpaceDN w:val="0"/>
        <w:adjustRightInd w:val="0"/>
        <w:spacing w:after="18" w:line="240" w:lineRule="auto"/>
        <w:rPr>
          <w:rFonts w:cstheme="minorHAnsi"/>
          <w:color w:val="000000"/>
        </w:rPr>
      </w:pPr>
      <w:r w:rsidRPr="00371402">
        <w:rPr>
          <w:rFonts w:cstheme="minorHAnsi"/>
          <w:color w:val="000000"/>
        </w:rPr>
        <w:t xml:space="preserve">Faux, tout est correct sauf que la première lettre correspond à l’Absorption, qui est totalement différent de l’Administration. </w:t>
      </w:r>
    </w:p>
    <w:p w14:paraId="58C31837" w14:textId="77777777" w:rsidR="00371402" w:rsidRPr="00371402" w:rsidRDefault="00371402" w:rsidP="00976157">
      <w:pPr>
        <w:pStyle w:val="Paragraphedeliste"/>
        <w:numPr>
          <w:ilvl w:val="0"/>
          <w:numId w:val="43"/>
        </w:numPr>
        <w:autoSpaceDE w:val="0"/>
        <w:autoSpaceDN w:val="0"/>
        <w:adjustRightInd w:val="0"/>
        <w:spacing w:after="0" w:line="240" w:lineRule="auto"/>
        <w:rPr>
          <w:rFonts w:cstheme="minorHAnsi"/>
          <w:color w:val="000000"/>
        </w:rPr>
      </w:pPr>
      <w:r w:rsidRPr="00371402">
        <w:rPr>
          <w:rFonts w:cstheme="minorHAnsi"/>
          <w:color w:val="000000"/>
        </w:rPr>
        <w:t xml:space="preserve">Faux, lors d’un modèle à deux compartiments, on étudie la modification de concentration dans le premier compartiment (compartiment central). On a donc bien une décroissance rapide (alpha) au début qui s’explique par le passage du médicament du compartiment central au deuxième compartiment + l’élimination de la molécule qui a lieu dès l’administration. La deuxième décroissance (bêta) est plus lente car on a seulement l’élimination du médicament après l’équilibre entre les 2 compartiments (vous savez le Donan tout ça tout ça). </w:t>
      </w:r>
    </w:p>
    <w:p w14:paraId="4F84D417" w14:textId="77777777" w:rsidR="0051046D" w:rsidRPr="00371402" w:rsidRDefault="00371402" w:rsidP="0051046D">
      <w:pPr>
        <w:spacing w:after="0"/>
        <w:rPr>
          <w:rFonts w:cstheme="minorHAnsi"/>
        </w:rPr>
      </w:pPr>
      <w:r w:rsidRPr="00371402">
        <w:rPr>
          <w:rFonts w:cstheme="minorHAnsi"/>
          <w:noProof/>
          <w:lang w:eastAsia="fr-FR"/>
        </w:rPr>
        <w:drawing>
          <wp:inline distT="0" distB="0" distL="0" distR="0" wp14:anchorId="0261BEFC" wp14:editId="7AE87D78">
            <wp:extent cx="1593215" cy="120396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215" cy="1203960"/>
                    </a:xfrm>
                    <a:prstGeom prst="rect">
                      <a:avLst/>
                    </a:prstGeom>
                    <a:noFill/>
                    <a:ln>
                      <a:noFill/>
                    </a:ln>
                  </pic:spPr>
                </pic:pic>
              </a:graphicData>
            </a:graphic>
          </wp:inline>
        </w:drawing>
      </w:r>
    </w:p>
    <w:p w14:paraId="35C95597" w14:textId="77777777" w:rsidR="0051046D" w:rsidRPr="00371402" w:rsidRDefault="0051046D" w:rsidP="0051046D">
      <w:pPr>
        <w:spacing w:after="0"/>
        <w:rPr>
          <w:rFonts w:cstheme="minorHAnsi"/>
        </w:rPr>
      </w:pPr>
    </w:p>
    <w:p w14:paraId="07E55687" w14:textId="77777777" w:rsidR="00371402" w:rsidRPr="00371402" w:rsidRDefault="00371402" w:rsidP="00371402">
      <w:pPr>
        <w:autoSpaceDE w:val="0"/>
        <w:autoSpaceDN w:val="0"/>
        <w:adjustRightInd w:val="0"/>
        <w:spacing w:after="0" w:line="240" w:lineRule="auto"/>
        <w:rPr>
          <w:rFonts w:cstheme="minorHAnsi"/>
          <w:color w:val="000000"/>
          <w:sz w:val="24"/>
          <w:szCs w:val="24"/>
        </w:rPr>
      </w:pPr>
    </w:p>
    <w:p w14:paraId="04353643" w14:textId="77777777" w:rsidR="00371402" w:rsidRPr="00371402" w:rsidRDefault="00371402" w:rsidP="00976157">
      <w:pPr>
        <w:pStyle w:val="Paragraphedeliste"/>
        <w:numPr>
          <w:ilvl w:val="0"/>
          <w:numId w:val="43"/>
        </w:numPr>
        <w:autoSpaceDE w:val="0"/>
        <w:autoSpaceDN w:val="0"/>
        <w:adjustRightInd w:val="0"/>
        <w:spacing w:after="18" w:line="240" w:lineRule="auto"/>
        <w:rPr>
          <w:rFonts w:cstheme="minorHAnsi"/>
          <w:color w:val="000000"/>
        </w:rPr>
      </w:pPr>
      <w:r w:rsidRPr="00371402">
        <w:rPr>
          <w:rFonts w:cstheme="minorHAnsi"/>
          <w:color w:val="000000"/>
        </w:rPr>
        <w:t xml:space="preserve">Faux, c’est dans le cadre d’administrations répétées et fréquentes que le Tr n’a pas le temps de retourner à 0, alors que dans des administrations peu fréquentes mais répétées, le Tr peut retourner à 0, ce qui empêche une augmentation progressive de la concentration du médicament dans l’organisme. </w:t>
      </w:r>
    </w:p>
    <w:p w14:paraId="086F6B2E" w14:textId="77777777" w:rsidR="00371402" w:rsidRPr="00371402" w:rsidRDefault="00371402" w:rsidP="00976157">
      <w:pPr>
        <w:pStyle w:val="Paragraphedeliste"/>
        <w:numPr>
          <w:ilvl w:val="0"/>
          <w:numId w:val="43"/>
        </w:numPr>
        <w:autoSpaceDE w:val="0"/>
        <w:autoSpaceDN w:val="0"/>
        <w:adjustRightInd w:val="0"/>
        <w:spacing w:after="0" w:line="240" w:lineRule="auto"/>
        <w:rPr>
          <w:rFonts w:cstheme="minorHAnsi"/>
          <w:color w:val="000000"/>
        </w:rPr>
      </w:pPr>
      <w:r w:rsidRPr="00371402">
        <w:rPr>
          <w:rFonts w:cstheme="minorHAnsi"/>
          <w:color w:val="000000"/>
        </w:rPr>
        <w:t xml:space="preserve">Vrai, Les molécules liposolubles passent bien de manière passive la barrière membranaire (qui est également lipidique, ce qui est logique, interaction hydrophobe, Laurent Schaeffer, tout ça tout ça), alors que les petites molécules hydrosolubles doivent passer par des canaux sur la membrane, il s'agit de la filtration ! </w:t>
      </w:r>
    </w:p>
    <w:p w14:paraId="356F7816" w14:textId="77777777" w:rsidR="00371402" w:rsidRPr="00371402" w:rsidRDefault="00371402" w:rsidP="00976157">
      <w:pPr>
        <w:pStyle w:val="Paragraphedeliste"/>
        <w:numPr>
          <w:ilvl w:val="0"/>
          <w:numId w:val="43"/>
        </w:numPr>
        <w:autoSpaceDE w:val="0"/>
        <w:autoSpaceDN w:val="0"/>
        <w:adjustRightInd w:val="0"/>
        <w:spacing w:after="0" w:line="240" w:lineRule="auto"/>
        <w:rPr>
          <w:rFonts w:cstheme="minorHAnsi"/>
          <w:color w:val="000000"/>
        </w:rPr>
      </w:pPr>
      <w:r w:rsidRPr="00371402">
        <w:rPr>
          <w:rFonts w:cstheme="minorHAnsi"/>
          <w:color w:val="000000"/>
        </w:rPr>
        <w:t xml:space="preserve">Vrai, un volume de distribution élevé montre bien que le médicament s'est réparti dans tout l'organisme, alors que s'il est faible, cela signifie qu'il est resté dans le système digestif ou le système cardio-vasculaire car celui-ci a difficilement franchi les différentes barrières qui mènent aux organes. </w:t>
      </w:r>
    </w:p>
    <w:p w14:paraId="105EBC90" w14:textId="77777777" w:rsidR="0051046D" w:rsidRDefault="0051046D" w:rsidP="0051046D">
      <w:pPr>
        <w:spacing w:after="0"/>
      </w:pPr>
    </w:p>
    <w:p w14:paraId="1D748840" w14:textId="77777777" w:rsidR="0051046D" w:rsidRDefault="0051046D" w:rsidP="0051046D">
      <w:pPr>
        <w:spacing w:after="0"/>
      </w:pPr>
    </w:p>
    <w:p w14:paraId="1A9BD1F9" w14:textId="77777777" w:rsidR="0097019B" w:rsidRDefault="0097019B" w:rsidP="0097019B">
      <w:pPr>
        <w:autoSpaceDE w:val="0"/>
        <w:autoSpaceDN w:val="0"/>
        <w:adjustRightInd w:val="0"/>
        <w:spacing w:after="0" w:line="240" w:lineRule="auto"/>
        <w:rPr>
          <w:rFonts w:cstheme="minorHAnsi"/>
          <w:b/>
          <w:bCs/>
          <w:color w:val="000000"/>
        </w:rPr>
      </w:pPr>
      <w:r w:rsidRPr="0097019B">
        <w:rPr>
          <w:rFonts w:cstheme="minorHAnsi"/>
          <w:b/>
          <w:bCs/>
          <w:color w:val="000000"/>
          <w:sz w:val="24"/>
          <w:szCs w:val="23"/>
          <w:u w:val="single"/>
        </w:rPr>
        <w:t>Question 24</w:t>
      </w:r>
      <w:r>
        <w:rPr>
          <w:rFonts w:cstheme="minorHAnsi"/>
          <w:b/>
          <w:bCs/>
          <w:color w:val="000000"/>
          <w:sz w:val="24"/>
          <w:szCs w:val="23"/>
          <w:u w:val="single"/>
        </w:rPr>
        <w:t xml:space="preserve"> </w:t>
      </w:r>
      <w:r w:rsidRPr="0097019B">
        <w:rPr>
          <w:rFonts w:cstheme="minorHAnsi"/>
          <w:bCs/>
          <w:color w:val="000000"/>
          <w:sz w:val="24"/>
          <w:szCs w:val="23"/>
          <w:u w:val="single"/>
        </w:rPr>
        <w:t xml:space="preserve">: </w:t>
      </w:r>
      <w:r w:rsidRPr="0097019B">
        <w:rPr>
          <w:rFonts w:cstheme="minorHAnsi"/>
          <w:bCs/>
          <w:color w:val="000000"/>
        </w:rPr>
        <w:t>Parmi les propositions suivantes concernant la iatrogénie, indiquez celle(s) qui est (sont) exacte(s):</w:t>
      </w:r>
      <w:r w:rsidRPr="0097019B">
        <w:rPr>
          <w:rFonts w:cstheme="minorHAnsi"/>
          <w:b/>
          <w:bCs/>
          <w:color w:val="000000"/>
        </w:rPr>
        <w:t xml:space="preserve"> </w:t>
      </w:r>
    </w:p>
    <w:p w14:paraId="66D30550" w14:textId="77777777" w:rsidR="0097019B" w:rsidRPr="0097019B" w:rsidRDefault="0097019B" w:rsidP="0097019B">
      <w:pPr>
        <w:autoSpaceDE w:val="0"/>
        <w:autoSpaceDN w:val="0"/>
        <w:adjustRightInd w:val="0"/>
        <w:spacing w:after="0" w:line="240" w:lineRule="auto"/>
        <w:rPr>
          <w:rFonts w:cstheme="minorHAnsi"/>
          <w:color w:val="000000"/>
        </w:rPr>
      </w:pPr>
    </w:p>
    <w:p w14:paraId="487FAF52" w14:textId="77777777" w:rsidR="0097019B" w:rsidRPr="0097019B" w:rsidRDefault="0097019B" w:rsidP="0097019B">
      <w:pPr>
        <w:pStyle w:val="Paragraphedeliste"/>
        <w:numPr>
          <w:ilvl w:val="0"/>
          <w:numId w:val="44"/>
        </w:numPr>
        <w:autoSpaceDE w:val="0"/>
        <w:autoSpaceDN w:val="0"/>
        <w:adjustRightInd w:val="0"/>
        <w:spacing w:after="58" w:line="240" w:lineRule="auto"/>
        <w:rPr>
          <w:rFonts w:cstheme="minorHAnsi"/>
          <w:color w:val="000000"/>
        </w:rPr>
      </w:pPr>
      <w:r w:rsidRPr="0097019B">
        <w:rPr>
          <w:rFonts w:cstheme="minorHAnsi"/>
          <w:color w:val="000000"/>
        </w:rPr>
        <w:t xml:space="preserve">Un aléa thérapeutique concerne les effets indésirables avec ou sans mésusage thérapeutique. </w:t>
      </w:r>
    </w:p>
    <w:p w14:paraId="6575ADC9" w14:textId="77777777" w:rsidR="0097019B" w:rsidRPr="0097019B" w:rsidRDefault="0097019B" w:rsidP="0097019B">
      <w:pPr>
        <w:pStyle w:val="Paragraphedeliste"/>
        <w:numPr>
          <w:ilvl w:val="0"/>
          <w:numId w:val="44"/>
        </w:numPr>
        <w:autoSpaceDE w:val="0"/>
        <w:autoSpaceDN w:val="0"/>
        <w:adjustRightInd w:val="0"/>
        <w:spacing w:after="58" w:line="240" w:lineRule="auto"/>
        <w:rPr>
          <w:rFonts w:cstheme="minorHAnsi"/>
          <w:color w:val="000000"/>
        </w:rPr>
      </w:pPr>
      <w:r w:rsidRPr="0097019B">
        <w:rPr>
          <w:rFonts w:cstheme="minorHAnsi"/>
          <w:color w:val="000000"/>
        </w:rPr>
        <w:t xml:space="preserve">L’Office Nationale des Accidents Médicaux, garant de la solidarité nationale, se chargera de l’indemnisation des victimes d’aléas thérapeutique. </w:t>
      </w:r>
    </w:p>
    <w:p w14:paraId="6E98DF6B" w14:textId="77777777" w:rsidR="0097019B" w:rsidRPr="0097019B" w:rsidRDefault="0097019B" w:rsidP="0097019B">
      <w:pPr>
        <w:pStyle w:val="Paragraphedeliste"/>
        <w:numPr>
          <w:ilvl w:val="0"/>
          <w:numId w:val="44"/>
        </w:numPr>
        <w:autoSpaceDE w:val="0"/>
        <w:autoSpaceDN w:val="0"/>
        <w:adjustRightInd w:val="0"/>
        <w:spacing w:after="58" w:line="240" w:lineRule="auto"/>
        <w:rPr>
          <w:rFonts w:cstheme="minorHAnsi"/>
          <w:color w:val="000000"/>
        </w:rPr>
      </w:pPr>
      <w:r w:rsidRPr="0097019B">
        <w:rPr>
          <w:rFonts w:cstheme="minorHAnsi"/>
          <w:color w:val="000000"/>
        </w:rPr>
        <w:t xml:space="preserve">On peut diminuer la iatrogénie en choisissant préférentiellement les médicaments à demi-vie courte. </w:t>
      </w:r>
    </w:p>
    <w:p w14:paraId="79BFFF2F" w14:textId="77777777" w:rsidR="0097019B" w:rsidRPr="0097019B" w:rsidRDefault="0097019B" w:rsidP="0097019B">
      <w:pPr>
        <w:pStyle w:val="Paragraphedeliste"/>
        <w:numPr>
          <w:ilvl w:val="0"/>
          <w:numId w:val="44"/>
        </w:numPr>
        <w:autoSpaceDE w:val="0"/>
        <w:autoSpaceDN w:val="0"/>
        <w:adjustRightInd w:val="0"/>
        <w:spacing w:after="58" w:line="240" w:lineRule="auto"/>
        <w:rPr>
          <w:rFonts w:cstheme="minorHAnsi"/>
          <w:color w:val="000000"/>
        </w:rPr>
      </w:pPr>
      <w:r w:rsidRPr="0097019B">
        <w:rPr>
          <w:rFonts w:cstheme="minorHAnsi"/>
          <w:color w:val="000000"/>
        </w:rPr>
        <w:t xml:space="preserve">Les effets indésirables les plus fréquents sont inattendus. </w:t>
      </w:r>
    </w:p>
    <w:p w14:paraId="55AD9CE4" w14:textId="77777777" w:rsidR="0097019B" w:rsidRPr="0097019B" w:rsidRDefault="0097019B" w:rsidP="0097019B">
      <w:pPr>
        <w:pStyle w:val="Paragraphedeliste"/>
        <w:numPr>
          <w:ilvl w:val="0"/>
          <w:numId w:val="44"/>
        </w:numPr>
        <w:autoSpaceDE w:val="0"/>
        <w:autoSpaceDN w:val="0"/>
        <w:adjustRightInd w:val="0"/>
        <w:spacing w:after="0" w:line="240" w:lineRule="auto"/>
        <w:rPr>
          <w:rFonts w:cstheme="minorHAnsi"/>
          <w:color w:val="000000"/>
        </w:rPr>
      </w:pPr>
      <w:r w:rsidRPr="0097019B">
        <w:rPr>
          <w:rFonts w:cstheme="minorHAnsi"/>
          <w:color w:val="000000"/>
        </w:rPr>
        <w:t xml:space="preserve">La iatrogénie concerne uniquement les actes chirurgicaux et les thérapeutiques médicamenteuses. </w:t>
      </w:r>
    </w:p>
    <w:p w14:paraId="0068C98C" w14:textId="77777777" w:rsidR="0097019B" w:rsidRPr="0097019B" w:rsidRDefault="0097019B" w:rsidP="0097019B">
      <w:pPr>
        <w:autoSpaceDE w:val="0"/>
        <w:autoSpaceDN w:val="0"/>
        <w:adjustRightInd w:val="0"/>
        <w:spacing w:after="0" w:line="240" w:lineRule="auto"/>
        <w:rPr>
          <w:rFonts w:cstheme="minorHAnsi"/>
          <w:color w:val="000000"/>
        </w:rPr>
      </w:pPr>
    </w:p>
    <w:p w14:paraId="4F08B6DB" w14:textId="77777777" w:rsidR="0097019B" w:rsidRPr="0097019B" w:rsidRDefault="0097019B" w:rsidP="0097019B">
      <w:pPr>
        <w:autoSpaceDE w:val="0"/>
        <w:autoSpaceDN w:val="0"/>
        <w:adjustRightInd w:val="0"/>
        <w:spacing w:after="0" w:line="240" w:lineRule="auto"/>
        <w:rPr>
          <w:rFonts w:cstheme="minorHAnsi"/>
          <w:b/>
          <w:bCs/>
          <w:color w:val="000000"/>
          <w:sz w:val="24"/>
          <w:szCs w:val="23"/>
          <w:u w:val="single"/>
        </w:rPr>
      </w:pPr>
      <w:r w:rsidRPr="0097019B">
        <w:rPr>
          <w:rFonts w:cstheme="minorHAnsi"/>
          <w:b/>
          <w:bCs/>
          <w:color w:val="000000"/>
          <w:sz w:val="24"/>
          <w:szCs w:val="23"/>
          <w:u w:val="single"/>
        </w:rPr>
        <w:t xml:space="preserve">Question 24 : </w:t>
      </w:r>
      <w:r w:rsidRPr="0097019B">
        <w:rPr>
          <w:rFonts w:cstheme="minorHAnsi"/>
          <w:b/>
          <w:bCs/>
          <w:color w:val="00B050"/>
          <w:sz w:val="24"/>
          <w:szCs w:val="23"/>
          <w:u w:val="single"/>
        </w:rPr>
        <w:t>BC</w:t>
      </w:r>
    </w:p>
    <w:p w14:paraId="1C5BD5D7" w14:textId="77777777" w:rsidR="0097019B" w:rsidRPr="0097019B" w:rsidRDefault="0097019B" w:rsidP="0097019B">
      <w:pPr>
        <w:autoSpaceDE w:val="0"/>
        <w:autoSpaceDN w:val="0"/>
        <w:adjustRightInd w:val="0"/>
        <w:spacing w:after="0" w:line="240" w:lineRule="auto"/>
        <w:rPr>
          <w:rFonts w:cstheme="minorHAnsi"/>
          <w:color w:val="000000"/>
        </w:rPr>
      </w:pPr>
    </w:p>
    <w:p w14:paraId="0A2758A6" w14:textId="77777777" w:rsidR="0097019B" w:rsidRPr="0097019B" w:rsidRDefault="0097019B" w:rsidP="0097019B">
      <w:pPr>
        <w:pStyle w:val="Paragraphedeliste"/>
        <w:numPr>
          <w:ilvl w:val="0"/>
          <w:numId w:val="45"/>
        </w:numPr>
        <w:autoSpaceDE w:val="0"/>
        <w:autoSpaceDN w:val="0"/>
        <w:adjustRightInd w:val="0"/>
        <w:spacing w:after="58" w:line="240" w:lineRule="auto"/>
        <w:rPr>
          <w:rFonts w:cstheme="minorHAnsi"/>
          <w:color w:val="000000"/>
        </w:rPr>
      </w:pPr>
      <w:r w:rsidRPr="0097019B">
        <w:rPr>
          <w:rFonts w:cstheme="minorHAnsi"/>
          <w:color w:val="000000"/>
        </w:rPr>
        <w:t xml:space="preserve">Faux, un aléa thérapeutique concerne seulement les effets indésirables sans mésusage thérapeutique (cf. diapo 9). Pour rappel, un aléa thérapeutique est un dommage corporel, conséquence d’un acte médical, sans que cet acte soit accompagné d’une faute, d’une erreur ou d’une maladresse. </w:t>
      </w:r>
    </w:p>
    <w:p w14:paraId="22808CFB" w14:textId="77777777" w:rsidR="0097019B" w:rsidRPr="0097019B" w:rsidRDefault="0097019B" w:rsidP="0097019B">
      <w:pPr>
        <w:pStyle w:val="Paragraphedeliste"/>
        <w:numPr>
          <w:ilvl w:val="0"/>
          <w:numId w:val="45"/>
        </w:numPr>
        <w:autoSpaceDE w:val="0"/>
        <w:autoSpaceDN w:val="0"/>
        <w:adjustRightInd w:val="0"/>
        <w:spacing w:after="58" w:line="240" w:lineRule="auto"/>
        <w:rPr>
          <w:rFonts w:cstheme="minorHAnsi"/>
          <w:color w:val="000000"/>
        </w:rPr>
      </w:pPr>
      <w:r w:rsidRPr="0097019B">
        <w:rPr>
          <w:rFonts w:cstheme="minorHAnsi"/>
          <w:color w:val="000000"/>
        </w:rPr>
        <w:t xml:space="preserve">Vrai, en l’absence de toute responsabilité d’un professionnel de santé. Les Commissions de Conciliation et d'Indemnisation, quant à elles ont plusieurs rôles, comme par exemple faciliter le règlement amiable des litiges relatifs aux accidents médicaux. </w:t>
      </w:r>
    </w:p>
    <w:p w14:paraId="38AD4742" w14:textId="77777777" w:rsidR="0097019B" w:rsidRPr="0097019B" w:rsidRDefault="0097019B" w:rsidP="0097019B">
      <w:pPr>
        <w:pStyle w:val="Paragraphedeliste"/>
        <w:numPr>
          <w:ilvl w:val="0"/>
          <w:numId w:val="45"/>
        </w:numPr>
        <w:autoSpaceDE w:val="0"/>
        <w:autoSpaceDN w:val="0"/>
        <w:adjustRightInd w:val="0"/>
        <w:spacing w:after="58" w:line="240" w:lineRule="auto"/>
        <w:rPr>
          <w:rFonts w:cstheme="minorHAnsi"/>
          <w:color w:val="000000"/>
        </w:rPr>
      </w:pPr>
      <w:r w:rsidRPr="0097019B">
        <w:rPr>
          <w:rFonts w:cstheme="minorHAnsi"/>
          <w:color w:val="000000"/>
        </w:rPr>
        <w:t xml:space="preserve">Vrai, on peut également la diminuer en demandant conseil aux pharmaciens, en adaptant les doses aux patients âgés, en choisissant une forme galénique adaptées aux troubles visuels possibles… </w:t>
      </w:r>
    </w:p>
    <w:p w14:paraId="6A939327" w14:textId="77777777" w:rsidR="0097019B" w:rsidRPr="0097019B" w:rsidRDefault="0097019B" w:rsidP="0097019B">
      <w:pPr>
        <w:pStyle w:val="Paragraphedeliste"/>
        <w:numPr>
          <w:ilvl w:val="0"/>
          <w:numId w:val="45"/>
        </w:numPr>
        <w:autoSpaceDE w:val="0"/>
        <w:autoSpaceDN w:val="0"/>
        <w:adjustRightInd w:val="0"/>
        <w:spacing w:after="58" w:line="240" w:lineRule="auto"/>
        <w:rPr>
          <w:rFonts w:cstheme="minorHAnsi"/>
          <w:color w:val="000000"/>
        </w:rPr>
      </w:pPr>
      <w:r w:rsidRPr="0097019B">
        <w:rPr>
          <w:rFonts w:cstheme="minorHAnsi"/>
          <w:color w:val="000000"/>
        </w:rPr>
        <w:t xml:space="preserve">Faux, les effets indésirables les plus fréquents sont les effets de type A, attendus. Ils sont liés aux propriétés pharmacologiques connues du médicament contrairement aux EI de type B et parfois leur effet toxique a déjà été identifié chez l'animal. </w:t>
      </w:r>
    </w:p>
    <w:p w14:paraId="3A8139C0" w14:textId="77777777" w:rsidR="0097019B" w:rsidRPr="0097019B" w:rsidRDefault="0097019B" w:rsidP="0097019B">
      <w:pPr>
        <w:pStyle w:val="Paragraphedeliste"/>
        <w:numPr>
          <w:ilvl w:val="0"/>
          <w:numId w:val="45"/>
        </w:numPr>
        <w:autoSpaceDE w:val="0"/>
        <w:autoSpaceDN w:val="0"/>
        <w:adjustRightInd w:val="0"/>
        <w:spacing w:after="0" w:line="240" w:lineRule="auto"/>
        <w:rPr>
          <w:rFonts w:cstheme="minorHAnsi"/>
          <w:color w:val="000000"/>
        </w:rPr>
      </w:pPr>
      <w:r w:rsidRPr="0097019B">
        <w:rPr>
          <w:rFonts w:cstheme="minorHAnsi"/>
          <w:color w:val="000000"/>
        </w:rPr>
        <w:t xml:space="preserve">Faux, elle concerne également les thérapeutiques non médicamenteuses. </w:t>
      </w:r>
    </w:p>
    <w:p w14:paraId="0A915AE3" w14:textId="77777777" w:rsidR="0051046D" w:rsidRDefault="0051046D" w:rsidP="0051046D">
      <w:pPr>
        <w:spacing w:after="0"/>
      </w:pPr>
    </w:p>
    <w:p w14:paraId="05586BAB" w14:textId="77777777" w:rsidR="0051046D" w:rsidRDefault="0051046D" w:rsidP="0051046D">
      <w:pPr>
        <w:spacing w:after="0"/>
      </w:pPr>
    </w:p>
    <w:p w14:paraId="2C273140" w14:textId="77777777" w:rsidR="0097019B" w:rsidRDefault="0097019B" w:rsidP="0097019B">
      <w:pPr>
        <w:autoSpaceDE w:val="0"/>
        <w:autoSpaceDN w:val="0"/>
        <w:adjustRightInd w:val="0"/>
        <w:spacing w:after="0" w:line="240" w:lineRule="auto"/>
        <w:rPr>
          <w:rFonts w:cstheme="minorHAnsi"/>
          <w:bCs/>
          <w:color w:val="000000"/>
        </w:rPr>
      </w:pPr>
      <w:r w:rsidRPr="0097019B">
        <w:rPr>
          <w:rFonts w:cstheme="minorHAnsi"/>
          <w:b/>
          <w:bCs/>
          <w:color w:val="000000"/>
          <w:sz w:val="24"/>
          <w:szCs w:val="23"/>
          <w:u w:val="single"/>
        </w:rPr>
        <w:t xml:space="preserve">Question 25 : </w:t>
      </w:r>
      <w:r w:rsidRPr="0097019B">
        <w:rPr>
          <w:rFonts w:cstheme="minorHAnsi"/>
          <w:bCs/>
          <w:color w:val="000000"/>
        </w:rPr>
        <w:t xml:space="preserve">Parmi les propositions suivantes concernant le développement clinique du médicament, indiquez celle(s) qui est (sont) exacte(s) </w:t>
      </w:r>
    </w:p>
    <w:p w14:paraId="76992B94" w14:textId="77777777" w:rsidR="0097019B" w:rsidRPr="0097019B" w:rsidRDefault="0097019B" w:rsidP="0097019B">
      <w:pPr>
        <w:autoSpaceDE w:val="0"/>
        <w:autoSpaceDN w:val="0"/>
        <w:adjustRightInd w:val="0"/>
        <w:spacing w:after="0" w:line="240" w:lineRule="auto"/>
        <w:rPr>
          <w:rFonts w:cstheme="minorHAnsi"/>
          <w:color w:val="000000"/>
        </w:rPr>
      </w:pPr>
    </w:p>
    <w:p w14:paraId="6D29C9F8" w14:textId="77777777" w:rsidR="0097019B" w:rsidRPr="0097019B" w:rsidRDefault="0097019B" w:rsidP="0097019B">
      <w:pPr>
        <w:pStyle w:val="Paragraphedeliste"/>
        <w:numPr>
          <w:ilvl w:val="0"/>
          <w:numId w:val="46"/>
        </w:numPr>
        <w:autoSpaceDE w:val="0"/>
        <w:autoSpaceDN w:val="0"/>
        <w:adjustRightInd w:val="0"/>
        <w:spacing w:after="17" w:line="240" w:lineRule="auto"/>
        <w:rPr>
          <w:rFonts w:cstheme="minorHAnsi"/>
          <w:color w:val="000000"/>
        </w:rPr>
      </w:pPr>
      <w:r w:rsidRPr="0097019B">
        <w:rPr>
          <w:rFonts w:cstheme="minorHAnsi"/>
          <w:color w:val="000000"/>
        </w:rPr>
        <w:t xml:space="preserve">Si un sujet participant aux essais cliniques se retire de la recherche, il risque d’avoir des conséquences pour sa prise en charge. </w:t>
      </w:r>
    </w:p>
    <w:p w14:paraId="77361D03" w14:textId="77777777" w:rsidR="0097019B" w:rsidRPr="0097019B" w:rsidRDefault="0097019B" w:rsidP="0097019B">
      <w:pPr>
        <w:pStyle w:val="Paragraphedeliste"/>
        <w:numPr>
          <w:ilvl w:val="0"/>
          <w:numId w:val="46"/>
        </w:numPr>
        <w:autoSpaceDE w:val="0"/>
        <w:autoSpaceDN w:val="0"/>
        <w:adjustRightInd w:val="0"/>
        <w:spacing w:after="17" w:line="240" w:lineRule="auto"/>
        <w:rPr>
          <w:rFonts w:cstheme="minorHAnsi"/>
          <w:color w:val="000000"/>
        </w:rPr>
      </w:pPr>
      <w:r w:rsidRPr="0097019B">
        <w:rPr>
          <w:rFonts w:cstheme="minorHAnsi"/>
          <w:color w:val="000000"/>
        </w:rPr>
        <w:t xml:space="preserve">L’ASMR comporte 5 niveaux différents, le niveau I correspond à une avancée majeure. </w:t>
      </w:r>
    </w:p>
    <w:p w14:paraId="7203E7E9" w14:textId="77777777" w:rsidR="0097019B" w:rsidRPr="0097019B" w:rsidRDefault="0097019B" w:rsidP="0097019B">
      <w:pPr>
        <w:pStyle w:val="Paragraphedeliste"/>
        <w:numPr>
          <w:ilvl w:val="0"/>
          <w:numId w:val="46"/>
        </w:numPr>
        <w:autoSpaceDE w:val="0"/>
        <w:autoSpaceDN w:val="0"/>
        <w:adjustRightInd w:val="0"/>
        <w:spacing w:after="17" w:line="240" w:lineRule="auto"/>
        <w:rPr>
          <w:rFonts w:cstheme="minorHAnsi"/>
          <w:color w:val="000000"/>
        </w:rPr>
      </w:pPr>
      <w:r w:rsidRPr="0097019B">
        <w:rPr>
          <w:rFonts w:cstheme="minorHAnsi"/>
          <w:color w:val="000000"/>
        </w:rPr>
        <w:t xml:space="preserve">Au niveau européen, l’équivalent du CEPS est l’EMA. </w:t>
      </w:r>
    </w:p>
    <w:p w14:paraId="1AE4BE2C" w14:textId="77777777" w:rsidR="0097019B" w:rsidRPr="0097019B" w:rsidRDefault="0097019B" w:rsidP="0097019B">
      <w:pPr>
        <w:pStyle w:val="Paragraphedeliste"/>
        <w:numPr>
          <w:ilvl w:val="0"/>
          <w:numId w:val="46"/>
        </w:numPr>
        <w:autoSpaceDE w:val="0"/>
        <w:autoSpaceDN w:val="0"/>
        <w:adjustRightInd w:val="0"/>
        <w:spacing w:after="17" w:line="240" w:lineRule="auto"/>
        <w:rPr>
          <w:rFonts w:cstheme="minorHAnsi"/>
          <w:color w:val="000000"/>
        </w:rPr>
      </w:pPr>
      <w:r w:rsidRPr="0097019B">
        <w:rPr>
          <w:rFonts w:cstheme="minorHAnsi"/>
          <w:color w:val="000000"/>
        </w:rPr>
        <w:t xml:space="preserve">On va réévaluer l’AMM d’un médicament seulement si des effets indésirables ont été signalés. </w:t>
      </w:r>
    </w:p>
    <w:p w14:paraId="54606072" w14:textId="77777777" w:rsidR="0097019B" w:rsidRPr="0097019B" w:rsidRDefault="0097019B" w:rsidP="0097019B">
      <w:pPr>
        <w:pStyle w:val="Paragraphedeliste"/>
        <w:numPr>
          <w:ilvl w:val="0"/>
          <w:numId w:val="46"/>
        </w:numPr>
        <w:autoSpaceDE w:val="0"/>
        <w:autoSpaceDN w:val="0"/>
        <w:adjustRightInd w:val="0"/>
        <w:spacing w:after="0" w:line="240" w:lineRule="auto"/>
        <w:rPr>
          <w:rFonts w:cstheme="minorHAnsi"/>
          <w:color w:val="000000"/>
        </w:rPr>
      </w:pPr>
      <w:r w:rsidRPr="0097019B">
        <w:rPr>
          <w:rFonts w:cstheme="minorHAnsi"/>
          <w:color w:val="000000"/>
        </w:rPr>
        <w:t xml:space="preserve">Dans les études de phases III on va prendre en compte tous les patients randomisés, même ceux qui ont quitté l’étude, pour conserver la comparabilité des groupes. </w:t>
      </w:r>
    </w:p>
    <w:p w14:paraId="1060D3AD" w14:textId="77777777" w:rsidR="0097019B" w:rsidRDefault="0097019B" w:rsidP="0097019B">
      <w:pPr>
        <w:autoSpaceDE w:val="0"/>
        <w:autoSpaceDN w:val="0"/>
        <w:adjustRightInd w:val="0"/>
        <w:spacing w:after="0" w:line="240" w:lineRule="auto"/>
        <w:rPr>
          <w:rFonts w:cstheme="minorHAnsi"/>
          <w:color w:val="000000"/>
        </w:rPr>
      </w:pPr>
    </w:p>
    <w:p w14:paraId="6DA55AA7" w14:textId="77777777" w:rsidR="0097019B" w:rsidRPr="0097019B" w:rsidRDefault="0097019B" w:rsidP="0097019B">
      <w:pPr>
        <w:autoSpaceDE w:val="0"/>
        <w:autoSpaceDN w:val="0"/>
        <w:adjustRightInd w:val="0"/>
        <w:spacing w:after="0" w:line="240" w:lineRule="auto"/>
        <w:rPr>
          <w:rFonts w:cstheme="minorHAnsi"/>
          <w:b/>
          <w:color w:val="000000"/>
          <w:sz w:val="24"/>
          <w:szCs w:val="23"/>
          <w:u w:val="single"/>
        </w:rPr>
      </w:pPr>
      <w:r w:rsidRPr="0097019B">
        <w:rPr>
          <w:rFonts w:cstheme="minorHAnsi"/>
          <w:b/>
          <w:bCs/>
          <w:color w:val="000000"/>
          <w:sz w:val="24"/>
          <w:szCs w:val="23"/>
          <w:u w:val="single"/>
        </w:rPr>
        <w:t xml:space="preserve">Question 25 : </w:t>
      </w:r>
      <w:r w:rsidRPr="0097019B">
        <w:rPr>
          <w:rFonts w:cstheme="minorHAnsi"/>
          <w:b/>
          <w:bCs/>
          <w:color w:val="00B050"/>
          <w:sz w:val="24"/>
          <w:szCs w:val="23"/>
          <w:u w:val="single"/>
        </w:rPr>
        <w:t xml:space="preserve">BE </w:t>
      </w:r>
    </w:p>
    <w:p w14:paraId="7B93AB74" w14:textId="77777777" w:rsidR="0097019B" w:rsidRPr="0097019B" w:rsidRDefault="0097019B" w:rsidP="0097019B">
      <w:pPr>
        <w:autoSpaceDE w:val="0"/>
        <w:autoSpaceDN w:val="0"/>
        <w:adjustRightInd w:val="0"/>
        <w:spacing w:after="0" w:line="240" w:lineRule="auto"/>
        <w:rPr>
          <w:rFonts w:cstheme="minorHAnsi"/>
          <w:color w:val="000000"/>
        </w:rPr>
      </w:pPr>
    </w:p>
    <w:p w14:paraId="6B258BD5" w14:textId="77777777" w:rsidR="0097019B" w:rsidRPr="0097019B" w:rsidRDefault="0097019B" w:rsidP="0097019B">
      <w:pPr>
        <w:pStyle w:val="Paragraphedeliste"/>
        <w:numPr>
          <w:ilvl w:val="0"/>
          <w:numId w:val="47"/>
        </w:numPr>
        <w:autoSpaceDE w:val="0"/>
        <w:autoSpaceDN w:val="0"/>
        <w:adjustRightInd w:val="0"/>
        <w:spacing w:after="18" w:line="240" w:lineRule="auto"/>
        <w:rPr>
          <w:rFonts w:cstheme="minorHAnsi"/>
          <w:color w:val="000000"/>
        </w:rPr>
      </w:pPr>
      <w:r w:rsidRPr="0097019B">
        <w:rPr>
          <w:rFonts w:cstheme="minorHAnsi"/>
          <w:color w:val="000000"/>
        </w:rPr>
        <w:t xml:space="preserve">Faux, le sujet a le droit de se retirer à tout moment de l’étude sans conséquence pour sa prise en charge. </w:t>
      </w:r>
    </w:p>
    <w:p w14:paraId="1A724C9D" w14:textId="77777777" w:rsidR="0097019B" w:rsidRPr="0097019B" w:rsidRDefault="0097019B" w:rsidP="0097019B">
      <w:pPr>
        <w:pStyle w:val="Paragraphedeliste"/>
        <w:numPr>
          <w:ilvl w:val="0"/>
          <w:numId w:val="47"/>
        </w:numPr>
        <w:autoSpaceDE w:val="0"/>
        <w:autoSpaceDN w:val="0"/>
        <w:adjustRightInd w:val="0"/>
        <w:spacing w:after="18" w:line="240" w:lineRule="auto"/>
        <w:rPr>
          <w:rFonts w:cstheme="minorHAnsi"/>
          <w:color w:val="000000"/>
        </w:rPr>
      </w:pPr>
      <w:r w:rsidRPr="0097019B">
        <w:rPr>
          <w:rFonts w:cstheme="minorHAnsi"/>
          <w:color w:val="000000"/>
        </w:rPr>
        <w:t xml:space="preserve">Vrai, c’est malheureusement très rare de nos jours. E n effet la plupart des médicaments qui arrivent sur le marché ont un niveau d’ASMR IV ou V. </w:t>
      </w:r>
    </w:p>
    <w:p w14:paraId="2DF1DB9C" w14:textId="77777777" w:rsidR="0097019B" w:rsidRPr="0097019B" w:rsidRDefault="0097019B" w:rsidP="0097019B">
      <w:pPr>
        <w:pStyle w:val="Paragraphedeliste"/>
        <w:numPr>
          <w:ilvl w:val="0"/>
          <w:numId w:val="47"/>
        </w:numPr>
        <w:autoSpaceDE w:val="0"/>
        <w:autoSpaceDN w:val="0"/>
        <w:adjustRightInd w:val="0"/>
        <w:spacing w:after="0" w:line="240" w:lineRule="auto"/>
        <w:rPr>
          <w:rFonts w:cstheme="minorHAnsi"/>
          <w:color w:val="000000"/>
        </w:rPr>
      </w:pPr>
      <w:r w:rsidRPr="0097019B">
        <w:rPr>
          <w:rFonts w:cstheme="minorHAnsi"/>
          <w:color w:val="000000"/>
        </w:rPr>
        <w:t xml:space="preserve">Faux, EMA= Agence Européenne du Médicament, c’est l’équivalent de l’ANSM et non du CEPS. </w:t>
      </w:r>
    </w:p>
    <w:p w14:paraId="3282A878" w14:textId="77777777" w:rsidR="0097019B" w:rsidRPr="0097019B" w:rsidRDefault="0097019B" w:rsidP="0097019B">
      <w:pPr>
        <w:pStyle w:val="Paragraphedeliste"/>
        <w:numPr>
          <w:ilvl w:val="0"/>
          <w:numId w:val="47"/>
        </w:numPr>
        <w:autoSpaceDE w:val="0"/>
        <w:autoSpaceDN w:val="0"/>
        <w:adjustRightInd w:val="0"/>
        <w:spacing w:after="18" w:line="240" w:lineRule="auto"/>
        <w:rPr>
          <w:rFonts w:cstheme="minorHAnsi"/>
        </w:rPr>
      </w:pPr>
      <w:r w:rsidRPr="0097019B">
        <w:rPr>
          <w:rFonts w:cstheme="minorHAnsi"/>
        </w:rPr>
        <w:t xml:space="preserve">Faux, l’AMM doit être réévalué tous les 5 ans. </w:t>
      </w:r>
    </w:p>
    <w:p w14:paraId="5985D14B" w14:textId="77777777" w:rsidR="0097019B" w:rsidRPr="0097019B" w:rsidRDefault="0097019B" w:rsidP="0097019B">
      <w:pPr>
        <w:pStyle w:val="Paragraphedeliste"/>
        <w:numPr>
          <w:ilvl w:val="0"/>
          <w:numId w:val="47"/>
        </w:numPr>
        <w:autoSpaceDE w:val="0"/>
        <w:autoSpaceDN w:val="0"/>
        <w:adjustRightInd w:val="0"/>
        <w:spacing w:after="0" w:line="240" w:lineRule="auto"/>
        <w:rPr>
          <w:rFonts w:cstheme="minorHAnsi"/>
        </w:rPr>
      </w:pPr>
      <w:r w:rsidRPr="0097019B">
        <w:rPr>
          <w:rFonts w:cstheme="minorHAnsi"/>
        </w:rPr>
        <w:t xml:space="preserve">Vrai, c’est ce qu’on appelle le biais d’attrition. </w:t>
      </w:r>
    </w:p>
    <w:p w14:paraId="7DBB11F2" w14:textId="77777777" w:rsidR="0051046D" w:rsidRDefault="0051046D" w:rsidP="0051046D">
      <w:pPr>
        <w:spacing w:after="0"/>
      </w:pPr>
    </w:p>
    <w:p w14:paraId="0CAC59BE" w14:textId="77777777" w:rsidR="0051046D" w:rsidRDefault="0051046D" w:rsidP="009F5FFD">
      <w:pPr>
        <w:autoSpaceDE w:val="0"/>
        <w:autoSpaceDN w:val="0"/>
        <w:adjustRightInd w:val="0"/>
        <w:spacing w:after="0" w:line="240" w:lineRule="auto"/>
        <w:rPr>
          <w:rFonts w:ascii="Calibri" w:hAnsi="Calibri" w:cs="Calibri"/>
          <w:color w:val="000000"/>
          <w:sz w:val="23"/>
          <w:szCs w:val="23"/>
        </w:rPr>
      </w:pPr>
    </w:p>
    <w:p w14:paraId="4AFB85FF" w14:textId="77777777" w:rsidR="0051046D" w:rsidRDefault="0051046D" w:rsidP="009F5FFD">
      <w:pPr>
        <w:autoSpaceDE w:val="0"/>
        <w:autoSpaceDN w:val="0"/>
        <w:adjustRightInd w:val="0"/>
        <w:spacing w:after="0" w:line="240" w:lineRule="auto"/>
        <w:rPr>
          <w:rFonts w:ascii="Calibri" w:hAnsi="Calibri" w:cs="Calibri"/>
          <w:color w:val="000000"/>
          <w:sz w:val="23"/>
          <w:szCs w:val="23"/>
        </w:rPr>
      </w:pPr>
    </w:p>
    <w:p w14:paraId="2E50556A" w14:textId="77777777" w:rsidR="00B033F1" w:rsidRDefault="00B033F1" w:rsidP="00B033F1">
      <w:pPr>
        <w:autoSpaceDE w:val="0"/>
        <w:autoSpaceDN w:val="0"/>
        <w:adjustRightInd w:val="0"/>
        <w:spacing w:after="0" w:line="240" w:lineRule="auto"/>
        <w:rPr>
          <w:rFonts w:cstheme="minorHAnsi"/>
          <w:bCs/>
          <w:color w:val="000000"/>
        </w:rPr>
      </w:pPr>
      <w:r w:rsidRPr="00B033F1">
        <w:rPr>
          <w:rFonts w:cstheme="minorHAnsi"/>
          <w:b/>
          <w:bCs/>
          <w:color w:val="000000"/>
          <w:sz w:val="24"/>
          <w:szCs w:val="23"/>
          <w:u w:val="single"/>
        </w:rPr>
        <w:t xml:space="preserve">Question </w:t>
      </w:r>
      <w:r>
        <w:rPr>
          <w:rFonts w:cstheme="minorHAnsi"/>
          <w:b/>
          <w:bCs/>
          <w:color w:val="000000"/>
          <w:sz w:val="24"/>
          <w:szCs w:val="23"/>
          <w:u w:val="single"/>
        </w:rPr>
        <w:t>26</w:t>
      </w:r>
      <w:r w:rsidRPr="00B033F1">
        <w:rPr>
          <w:rFonts w:cstheme="minorHAnsi"/>
          <w:b/>
          <w:bCs/>
          <w:color w:val="000000"/>
          <w:sz w:val="24"/>
          <w:szCs w:val="23"/>
          <w:u w:val="single"/>
        </w:rPr>
        <w:t xml:space="preserve"> : </w:t>
      </w:r>
      <w:r w:rsidRPr="00B033F1">
        <w:rPr>
          <w:rFonts w:cstheme="minorHAnsi"/>
          <w:bCs/>
          <w:color w:val="000000"/>
        </w:rPr>
        <w:t xml:space="preserve">Parmi les propositions suivantes concernant le développement clinique du médicament, indiquez celle(s) qui est (sont) exacte(s) : </w:t>
      </w:r>
    </w:p>
    <w:p w14:paraId="5AE98BD0" w14:textId="77777777" w:rsidR="00B033F1" w:rsidRPr="00B033F1" w:rsidRDefault="00B033F1" w:rsidP="00B033F1">
      <w:pPr>
        <w:autoSpaceDE w:val="0"/>
        <w:autoSpaceDN w:val="0"/>
        <w:adjustRightInd w:val="0"/>
        <w:spacing w:after="0" w:line="240" w:lineRule="auto"/>
        <w:rPr>
          <w:rFonts w:cstheme="minorHAnsi"/>
          <w:color w:val="000000"/>
        </w:rPr>
      </w:pPr>
    </w:p>
    <w:p w14:paraId="4CA58F44" w14:textId="77777777" w:rsidR="00B033F1" w:rsidRPr="00B033F1" w:rsidRDefault="00B033F1" w:rsidP="00A54030">
      <w:pPr>
        <w:pStyle w:val="Paragraphedeliste"/>
        <w:numPr>
          <w:ilvl w:val="0"/>
          <w:numId w:val="49"/>
        </w:numPr>
        <w:autoSpaceDE w:val="0"/>
        <w:autoSpaceDN w:val="0"/>
        <w:adjustRightInd w:val="0"/>
        <w:spacing w:after="18" w:line="240" w:lineRule="auto"/>
        <w:rPr>
          <w:rFonts w:cstheme="minorHAnsi"/>
          <w:color w:val="000000"/>
        </w:rPr>
      </w:pPr>
      <w:r w:rsidRPr="00B033F1">
        <w:rPr>
          <w:rFonts w:cstheme="minorHAnsi"/>
          <w:color w:val="000000"/>
        </w:rPr>
        <w:t xml:space="preserve">La phase I fait partie du développement précoce. </w:t>
      </w:r>
    </w:p>
    <w:p w14:paraId="06760257" w14:textId="77777777" w:rsidR="00B033F1" w:rsidRPr="00B033F1" w:rsidRDefault="00B033F1" w:rsidP="00A54030">
      <w:pPr>
        <w:pStyle w:val="Paragraphedeliste"/>
        <w:numPr>
          <w:ilvl w:val="0"/>
          <w:numId w:val="49"/>
        </w:numPr>
        <w:autoSpaceDE w:val="0"/>
        <w:autoSpaceDN w:val="0"/>
        <w:adjustRightInd w:val="0"/>
        <w:spacing w:after="18" w:line="240" w:lineRule="auto"/>
        <w:rPr>
          <w:rFonts w:cstheme="minorHAnsi"/>
          <w:color w:val="000000"/>
        </w:rPr>
      </w:pPr>
      <w:r w:rsidRPr="00B033F1">
        <w:rPr>
          <w:rFonts w:cstheme="minorHAnsi"/>
          <w:color w:val="000000"/>
        </w:rPr>
        <w:t xml:space="preserve">C’est durant l’étape de développement précoce que les échecs sont les plus fréquents. </w:t>
      </w:r>
    </w:p>
    <w:p w14:paraId="784486E3" w14:textId="77777777" w:rsidR="00B033F1" w:rsidRPr="00B033F1" w:rsidRDefault="00B033F1" w:rsidP="00A54030">
      <w:pPr>
        <w:pStyle w:val="Paragraphedeliste"/>
        <w:numPr>
          <w:ilvl w:val="0"/>
          <w:numId w:val="49"/>
        </w:numPr>
        <w:autoSpaceDE w:val="0"/>
        <w:autoSpaceDN w:val="0"/>
        <w:adjustRightInd w:val="0"/>
        <w:spacing w:after="18" w:line="240" w:lineRule="auto"/>
        <w:rPr>
          <w:rFonts w:cstheme="minorHAnsi"/>
          <w:color w:val="000000"/>
        </w:rPr>
      </w:pPr>
      <w:r w:rsidRPr="00B033F1">
        <w:rPr>
          <w:rFonts w:cstheme="minorHAnsi"/>
          <w:color w:val="000000"/>
        </w:rPr>
        <w:t xml:space="preserve">Les médicaments orphelins sont indiqués dans les maladies rares dont la prévalence est inférieure à 5/10 000. </w:t>
      </w:r>
    </w:p>
    <w:p w14:paraId="77F7B703" w14:textId="77777777" w:rsidR="00B033F1" w:rsidRPr="00B033F1" w:rsidRDefault="00B033F1" w:rsidP="00A54030">
      <w:pPr>
        <w:pStyle w:val="Paragraphedeliste"/>
        <w:numPr>
          <w:ilvl w:val="0"/>
          <w:numId w:val="49"/>
        </w:numPr>
        <w:autoSpaceDE w:val="0"/>
        <w:autoSpaceDN w:val="0"/>
        <w:adjustRightInd w:val="0"/>
        <w:spacing w:after="18" w:line="240" w:lineRule="auto"/>
        <w:rPr>
          <w:rFonts w:cstheme="minorHAnsi"/>
          <w:color w:val="000000"/>
        </w:rPr>
      </w:pPr>
      <w:r w:rsidRPr="00B033F1">
        <w:rPr>
          <w:rFonts w:cstheme="minorHAnsi"/>
          <w:color w:val="000000"/>
        </w:rPr>
        <w:t xml:space="preserve">Lors d’un essais clinique il faut recueillir le consentement informé, libre et au moins oral de la personne. </w:t>
      </w:r>
    </w:p>
    <w:p w14:paraId="7534D45D" w14:textId="77777777" w:rsidR="00B033F1" w:rsidRPr="00B033F1" w:rsidRDefault="00B033F1" w:rsidP="00A54030">
      <w:pPr>
        <w:pStyle w:val="Paragraphedeliste"/>
        <w:numPr>
          <w:ilvl w:val="0"/>
          <w:numId w:val="49"/>
        </w:numPr>
        <w:autoSpaceDE w:val="0"/>
        <w:autoSpaceDN w:val="0"/>
        <w:adjustRightInd w:val="0"/>
        <w:spacing w:after="0" w:line="240" w:lineRule="auto"/>
        <w:rPr>
          <w:rFonts w:cstheme="minorHAnsi"/>
          <w:color w:val="000000"/>
        </w:rPr>
      </w:pPr>
      <w:r w:rsidRPr="00B033F1">
        <w:rPr>
          <w:rFonts w:cstheme="minorHAnsi"/>
          <w:color w:val="000000"/>
        </w:rPr>
        <w:t xml:space="preserve">Les études de phases III ont pour but d’évaluer l’index thérapeutique. </w:t>
      </w:r>
    </w:p>
    <w:p w14:paraId="06C3F1BE" w14:textId="77777777" w:rsidR="00B033F1" w:rsidRDefault="00B033F1" w:rsidP="00B033F1">
      <w:pPr>
        <w:autoSpaceDE w:val="0"/>
        <w:autoSpaceDN w:val="0"/>
        <w:adjustRightInd w:val="0"/>
        <w:spacing w:after="0" w:line="240" w:lineRule="auto"/>
        <w:rPr>
          <w:rFonts w:cstheme="minorHAnsi"/>
          <w:color w:val="000000"/>
        </w:rPr>
      </w:pPr>
    </w:p>
    <w:p w14:paraId="261DC68A" w14:textId="77777777" w:rsidR="00B033F1" w:rsidRDefault="00B033F1" w:rsidP="00B033F1">
      <w:pPr>
        <w:autoSpaceDE w:val="0"/>
        <w:autoSpaceDN w:val="0"/>
        <w:adjustRightInd w:val="0"/>
        <w:spacing w:after="0" w:line="240" w:lineRule="auto"/>
        <w:rPr>
          <w:rFonts w:cstheme="minorHAnsi"/>
          <w:color w:val="000000"/>
        </w:rPr>
      </w:pPr>
    </w:p>
    <w:p w14:paraId="5F565EAB" w14:textId="77777777" w:rsidR="00B033F1" w:rsidRPr="00B033F1" w:rsidRDefault="00B033F1" w:rsidP="00B033F1">
      <w:pPr>
        <w:autoSpaceDE w:val="0"/>
        <w:autoSpaceDN w:val="0"/>
        <w:adjustRightInd w:val="0"/>
        <w:spacing w:after="0" w:line="240" w:lineRule="auto"/>
        <w:rPr>
          <w:rFonts w:cstheme="minorHAnsi"/>
          <w:color w:val="000000"/>
          <w:sz w:val="24"/>
          <w:szCs w:val="23"/>
          <w:u w:val="single"/>
        </w:rPr>
      </w:pPr>
      <w:r w:rsidRPr="00B033F1">
        <w:rPr>
          <w:rFonts w:cstheme="minorHAnsi"/>
          <w:b/>
          <w:bCs/>
          <w:color w:val="000000"/>
          <w:sz w:val="24"/>
          <w:szCs w:val="23"/>
          <w:u w:val="single"/>
        </w:rPr>
        <w:t xml:space="preserve">Question </w:t>
      </w:r>
      <w:r>
        <w:rPr>
          <w:rFonts w:cstheme="minorHAnsi"/>
          <w:b/>
          <w:bCs/>
          <w:color w:val="000000"/>
          <w:sz w:val="24"/>
          <w:szCs w:val="23"/>
          <w:u w:val="single"/>
        </w:rPr>
        <w:t>26</w:t>
      </w:r>
      <w:r w:rsidRPr="00B033F1">
        <w:rPr>
          <w:rFonts w:cstheme="minorHAnsi"/>
          <w:b/>
          <w:bCs/>
          <w:color w:val="000000"/>
          <w:sz w:val="24"/>
          <w:szCs w:val="23"/>
          <w:u w:val="single"/>
        </w:rPr>
        <w:t xml:space="preserve"> : </w:t>
      </w:r>
      <w:r w:rsidRPr="00B033F1">
        <w:rPr>
          <w:rFonts w:cstheme="minorHAnsi"/>
          <w:b/>
          <w:bCs/>
          <w:color w:val="00B050"/>
          <w:sz w:val="24"/>
          <w:szCs w:val="23"/>
          <w:u w:val="single"/>
        </w:rPr>
        <w:t xml:space="preserve">CE </w:t>
      </w:r>
    </w:p>
    <w:p w14:paraId="0F7AAB5A" w14:textId="77777777" w:rsidR="00B033F1" w:rsidRPr="00B033F1" w:rsidRDefault="00B033F1" w:rsidP="00B033F1">
      <w:pPr>
        <w:autoSpaceDE w:val="0"/>
        <w:autoSpaceDN w:val="0"/>
        <w:adjustRightInd w:val="0"/>
        <w:spacing w:after="0" w:line="240" w:lineRule="auto"/>
        <w:rPr>
          <w:rFonts w:cstheme="minorHAnsi"/>
          <w:color w:val="000000"/>
        </w:rPr>
      </w:pPr>
    </w:p>
    <w:p w14:paraId="700C5E61" w14:textId="77777777" w:rsidR="00B033F1" w:rsidRPr="00B033F1" w:rsidRDefault="00B033F1" w:rsidP="00A54030">
      <w:pPr>
        <w:pStyle w:val="Paragraphedeliste"/>
        <w:numPr>
          <w:ilvl w:val="0"/>
          <w:numId w:val="48"/>
        </w:numPr>
        <w:autoSpaceDE w:val="0"/>
        <w:autoSpaceDN w:val="0"/>
        <w:adjustRightInd w:val="0"/>
        <w:spacing w:after="18" w:line="240" w:lineRule="auto"/>
        <w:rPr>
          <w:rFonts w:cstheme="minorHAnsi"/>
          <w:color w:val="000000"/>
        </w:rPr>
      </w:pPr>
      <w:r w:rsidRPr="00B033F1">
        <w:rPr>
          <w:rFonts w:cstheme="minorHAnsi"/>
          <w:color w:val="000000"/>
        </w:rPr>
        <w:t xml:space="preserve">Faux, la phase I, comme la phases II font parties la “preuve du concepte”. Ces deux phases se font sur des humains alors que le développement du concept se fait sur des animaux ou in vitro. </w:t>
      </w:r>
    </w:p>
    <w:p w14:paraId="258DA268" w14:textId="77777777" w:rsidR="00B033F1" w:rsidRPr="00B033F1" w:rsidRDefault="00B033F1" w:rsidP="00A54030">
      <w:pPr>
        <w:pStyle w:val="Paragraphedeliste"/>
        <w:numPr>
          <w:ilvl w:val="0"/>
          <w:numId w:val="48"/>
        </w:numPr>
        <w:autoSpaceDE w:val="0"/>
        <w:autoSpaceDN w:val="0"/>
        <w:adjustRightInd w:val="0"/>
        <w:spacing w:after="18" w:line="240" w:lineRule="auto"/>
        <w:rPr>
          <w:rFonts w:cstheme="minorHAnsi"/>
          <w:color w:val="000000"/>
        </w:rPr>
      </w:pPr>
      <w:r w:rsidRPr="00B033F1">
        <w:rPr>
          <w:rFonts w:cstheme="minorHAnsi"/>
          <w:color w:val="000000"/>
        </w:rPr>
        <w:t xml:space="preserve">Faux, c’est durant l’étape de preuve du concept que les échecs sont très fréquents. </w:t>
      </w:r>
    </w:p>
    <w:p w14:paraId="459C2A4D" w14:textId="77777777" w:rsidR="00B033F1" w:rsidRPr="00B033F1" w:rsidRDefault="00B033F1" w:rsidP="00A54030">
      <w:pPr>
        <w:pStyle w:val="Paragraphedeliste"/>
        <w:numPr>
          <w:ilvl w:val="0"/>
          <w:numId w:val="48"/>
        </w:numPr>
        <w:autoSpaceDE w:val="0"/>
        <w:autoSpaceDN w:val="0"/>
        <w:adjustRightInd w:val="0"/>
        <w:spacing w:after="18" w:line="240" w:lineRule="auto"/>
        <w:rPr>
          <w:rFonts w:cstheme="minorHAnsi"/>
          <w:color w:val="000000"/>
        </w:rPr>
      </w:pPr>
      <w:r w:rsidRPr="00B033F1">
        <w:rPr>
          <w:rFonts w:cstheme="minorHAnsi"/>
          <w:color w:val="000000"/>
        </w:rPr>
        <w:t xml:space="preserve">Vrai, même si la prévalence est assez faible cela va concerner beaucoup de personnes puisqu’en Europe cela affecte entre 25 et 30 millions d’individus. </w:t>
      </w:r>
    </w:p>
    <w:p w14:paraId="130FA07F" w14:textId="77777777" w:rsidR="00B033F1" w:rsidRPr="00B033F1" w:rsidRDefault="00B033F1" w:rsidP="00A54030">
      <w:pPr>
        <w:pStyle w:val="Paragraphedeliste"/>
        <w:numPr>
          <w:ilvl w:val="0"/>
          <w:numId w:val="48"/>
        </w:numPr>
        <w:autoSpaceDE w:val="0"/>
        <w:autoSpaceDN w:val="0"/>
        <w:adjustRightInd w:val="0"/>
        <w:spacing w:after="18" w:line="240" w:lineRule="auto"/>
        <w:rPr>
          <w:rFonts w:cstheme="minorHAnsi"/>
          <w:color w:val="000000"/>
        </w:rPr>
      </w:pPr>
      <w:r w:rsidRPr="00B033F1">
        <w:rPr>
          <w:rFonts w:cstheme="minorHAnsi"/>
          <w:color w:val="000000"/>
        </w:rPr>
        <w:t xml:space="preserve">Faux, il faut le consentement ÉCRIT de la personne ! </w:t>
      </w:r>
    </w:p>
    <w:p w14:paraId="598CD76A" w14:textId="77777777" w:rsidR="00B033F1" w:rsidRPr="00B033F1" w:rsidRDefault="00B033F1" w:rsidP="00A54030">
      <w:pPr>
        <w:pStyle w:val="Paragraphedeliste"/>
        <w:numPr>
          <w:ilvl w:val="0"/>
          <w:numId w:val="48"/>
        </w:numPr>
        <w:autoSpaceDE w:val="0"/>
        <w:autoSpaceDN w:val="0"/>
        <w:adjustRightInd w:val="0"/>
        <w:spacing w:after="0" w:line="240" w:lineRule="auto"/>
        <w:rPr>
          <w:rFonts w:cstheme="minorHAnsi"/>
          <w:color w:val="000000"/>
        </w:rPr>
      </w:pPr>
      <w:r w:rsidRPr="00B033F1">
        <w:rPr>
          <w:rFonts w:cstheme="minorHAnsi"/>
          <w:color w:val="000000"/>
        </w:rPr>
        <w:t xml:space="preserve">Vrai, plus cet index est étroit, plus il y a de risques. </w:t>
      </w:r>
    </w:p>
    <w:p w14:paraId="0B30EEF4" w14:textId="77777777" w:rsidR="00B033F1" w:rsidRPr="009F5FFD" w:rsidRDefault="00B033F1" w:rsidP="009F5FFD">
      <w:pPr>
        <w:autoSpaceDE w:val="0"/>
        <w:autoSpaceDN w:val="0"/>
        <w:adjustRightInd w:val="0"/>
        <w:spacing w:after="0" w:line="240" w:lineRule="auto"/>
        <w:rPr>
          <w:rFonts w:ascii="Calibri" w:hAnsi="Calibri" w:cs="Calibri"/>
          <w:color w:val="000000"/>
          <w:sz w:val="23"/>
          <w:szCs w:val="23"/>
        </w:rPr>
      </w:pPr>
    </w:p>
    <w:p w14:paraId="6F4BBA43" w14:textId="77777777" w:rsidR="009F5FFD" w:rsidRDefault="009F5FFD" w:rsidP="009F5FFD">
      <w:pPr>
        <w:autoSpaceDE w:val="0"/>
        <w:autoSpaceDN w:val="0"/>
        <w:adjustRightInd w:val="0"/>
        <w:spacing w:after="0" w:line="240" w:lineRule="auto"/>
        <w:rPr>
          <w:rFonts w:ascii="Calibri" w:hAnsi="Calibri" w:cs="Calibri"/>
          <w:color w:val="000000"/>
          <w:sz w:val="23"/>
          <w:szCs w:val="23"/>
        </w:rPr>
      </w:pPr>
    </w:p>
    <w:p w14:paraId="4735A250" w14:textId="77777777" w:rsidR="009F5FFD" w:rsidRPr="009F5FFD" w:rsidRDefault="009F5FFD" w:rsidP="009F5FFD">
      <w:pPr>
        <w:autoSpaceDE w:val="0"/>
        <w:autoSpaceDN w:val="0"/>
        <w:adjustRightInd w:val="0"/>
        <w:spacing w:after="0" w:line="240" w:lineRule="auto"/>
        <w:rPr>
          <w:rFonts w:ascii="Calibri" w:hAnsi="Calibri" w:cs="Calibri"/>
          <w:color w:val="000000"/>
          <w:sz w:val="23"/>
          <w:szCs w:val="23"/>
        </w:rPr>
      </w:pPr>
    </w:p>
    <w:p w14:paraId="6FA0A835" w14:textId="77777777" w:rsidR="00A54030" w:rsidRDefault="00A54030" w:rsidP="00A54030">
      <w:pPr>
        <w:autoSpaceDE w:val="0"/>
        <w:autoSpaceDN w:val="0"/>
        <w:adjustRightInd w:val="0"/>
        <w:spacing w:after="0" w:line="240" w:lineRule="auto"/>
        <w:rPr>
          <w:rFonts w:cstheme="minorHAnsi"/>
          <w:bCs/>
          <w:color w:val="000000"/>
        </w:rPr>
      </w:pPr>
      <w:r>
        <w:rPr>
          <w:rFonts w:cstheme="minorHAnsi"/>
          <w:b/>
          <w:bCs/>
          <w:color w:val="000000"/>
          <w:sz w:val="24"/>
          <w:szCs w:val="23"/>
          <w:u w:val="single"/>
        </w:rPr>
        <w:t xml:space="preserve">Question 27 : </w:t>
      </w:r>
      <w:r w:rsidRPr="00A54030">
        <w:rPr>
          <w:rFonts w:cstheme="minorHAnsi"/>
          <w:bCs/>
          <w:color w:val="000000"/>
        </w:rPr>
        <w:t xml:space="preserve">Parmi les propositions suivantes concernant le développement clinique du médicament, indiquez celle(s) qui est (sont) exacte(s) : </w:t>
      </w:r>
    </w:p>
    <w:p w14:paraId="0161EE99" w14:textId="77777777" w:rsidR="00A54030" w:rsidRPr="00A54030" w:rsidRDefault="00A54030" w:rsidP="00A54030">
      <w:pPr>
        <w:autoSpaceDE w:val="0"/>
        <w:autoSpaceDN w:val="0"/>
        <w:adjustRightInd w:val="0"/>
        <w:spacing w:after="0" w:line="240" w:lineRule="auto"/>
        <w:rPr>
          <w:rFonts w:cstheme="minorHAnsi"/>
          <w:color w:val="000000"/>
        </w:rPr>
      </w:pPr>
    </w:p>
    <w:p w14:paraId="250B0214" w14:textId="77777777" w:rsidR="00A54030" w:rsidRPr="00A54030" w:rsidRDefault="00A54030" w:rsidP="00A54030">
      <w:pPr>
        <w:pStyle w:val="Paragraphedeliste"/>
        <w:numPr>
          <w:ilvl w:val="0"/>
          <w:numId w:val="51"/>
        </w:numPr>
        <w:autoSpaceDE w:val="0"/>
        <w:autoSpaceDN w:val="0"/>
        <w:adjustRightInd w:val="0"/>
        <w:spacing w:after="18" w:line="240" w:lineRule="auto"/>
        <w:rPr>
          <w:rFonts w:cstheme="minorHAnsi"/>
          <w:color w:val="000000"/>
        </w:rPr>
      </w:pPr>
      <w:r w:rsidRPr="00A54030">
        <w:rPr>
          <w:rFonts w:cstheme="minorHAnsi"/>
          <w:color w:val="000000"/>
        </w:rPr>
        <w:t xml:space="preserve">La SMR comporte 3 niveaux, qui nous permettent de nous poser la question “ce médicament apporte-t-il quelque chose de nouveau?” </w:t>
      </w:r>
    </w:p>
    <w:p w14:paraId="325B9056" w14:textId="77777777" w:rsidR="00A54030" w:rsidRPr="00A54030" w:rsidRDefault="00A54030" w:rsidP="00A54030">
      <w:pPr>
        <w:pStyle w:val="Paragraphedeliste"/>
        <w:numPr>
          <w:ilvl w:val="0"/>
          <w:numId w:val="51"/>
        </w:numPr>
        <w:autoSpaceDE w:val="0"/>
        <w:autoSpaceDN w:val="0"/>
        <w:adjustRightInd w:val="0"/>
        <w:spacing w:after="18" w:line="240" w:lineRule="auto"/>
        <w:rPr>
          <w:rFonts w:cstheme="minorHAnsi"/>
          <w:color w:val="000000"/>
        </w:rPr>
      </w:pPr>
      <w:r w:rsidRPr="00A54030">
        <w:rPr>
          <w:rFonts w:cstheme="minorHAnsi"/>
          <w:color w:val="000000"/>
        </w:rPr>
        <w:t xml:space="preserve">La commission de transparence a pour objectif d’éviter au CEPS des dépenses injustifiées. </w:t>
      </w:r>
    </w:p>
    <w:p w14:paraId="7DBCF4C3" w14:textId="77777777" w:rsidR="00A54030" w:rsidRPr="00A54030" w:rsidRDefault="00A54030" w:rsidP="00A54030">
      <w:pPr>
        <w:pStyle w:val="Paragraphedeliste"/>
        <w:pageBreakBefore/>
        <w:numPr>
          <w:ilvl w:val="0"/>
          <w:numId w:val="51"/>
        </w:numPr>
        <w:autoSpaceDE w:val="0"/>
        <w:autoSpaceDN w:val="0"/>
        <w:adjustRightInd w:val="0"/>
        <w:spacing w:after="0" w:line="240" w:lineRule="auto"/>
        <w:rPr>
          <w:rFonts w:cstheme="minorHAnsi"/>
          <w:sz w:val="24"/>
          <w:szCs w:val="24"/>
        </w:rPr>
      </w:pPr>
      <w:r w:rsidRPr="00A54030">
        <w:rPr>
          <w:rFonts w:cstheme="minorHAnsi"/>
          <w:color w:val="000000"/>
        </w:rPr>
        <w:lastRenderedPageBreak/>
        <w:t>Le Common Technical Document se divise en plusieurs parties, dont une qui traite du risque</w:t>
      </w:r>
    </w:p>
    <w:p w14:paraId="5506EA44" w14:textId="77777777" w:rsidR="00A54030" w:rsidRPr="00A54030" w:rsidRDefault="00A54030" w:rsidP="00A54030">
      <w:pPr>
        <w:pStyle w:val="Paragraphedeliste"/>
        <w:numPr>
          <w:ilvl w:val="0"/>
          <w:numId w:val="50"/>
        </w:numPr>
        <w:autoSpaceDE w:val="0"/>
        <w:autoSpaceDN w:val="0"/>
        <w:adjustRightInd w:val="0"/>
        <w:spacing w:after="18" w:line="240" w:lineRule="auto"/>
        <w:rPr>
          <w:rFonts w:cstheme="minorHAnsi"/>
        </w:rPr>
      </w:pPr>
      <w:r w:rsidRPr="00A54030">
        <w:rPr>
          <w:rFonts w:cstheme="minorHAnsi"/>
        </w:rPr>
        <w:t xml:space="preserve">environnemental. </w:t>
      </w:r>
    </w:p>
    <w:p w14:paraId="055619E2" w14:textId="77777777" w:rsidR="00A54030" w:rsidRPr="00A54030" w:rsidRDefault="00A54030" w:rsidP="00A54030">
      <w:pPr>
        <w:pStyle w:val="Paragraphedeliste"/>
        <w:numPr>
          <w:ilvl w:val="0"/>
          <w:numId w:val="51"/>
        </w:numPr>
        <w:autoSpaceDE w:val="0"/>
        <w:autoSpaceDN w:val="0"/>
        <w:adjustRightInd w:val="0"/>
        <w:spacing w:after="18" w:line="240" w:lineRule="auto"/>
        <w:rPr>
          <w:rFonts w:cstheme="minorHAnsi"/>
        </w:rPr>
      </w:pPr>
      <w:r w:rsidRPr="00A54030">
        <w:rPr>
          <w:rFonts w:cstheme="minorHAnsi"/>
        </w:rPr>
        <w:t xml:space="preserve">Les procédures centralisées (CP) mènent à une AMM centralisée, elle est obligatoire pour les produits innovants. </w:t>
      </w:r>
    </w:p>
    <w:p w14:paraId="532BAB26" w14:textId="77777777" w:rsidR="00A54030" w:rsidRPr="00A54030" w:rsidRDefault="00A54030" w:rsidP="00A54030">
      <w:pPr>
        <w:pStyle w:val="Paragraphedeliste"/>
        <w:numPr>
          <w:ilvl w:val="0"/>
          <w:numId w:val="51"/>
        </w:numPr>
        <w:autoSpaceDE w:val="0"/>
        <w:autoSpaceDN w:val="0"/>
        <w:adjustRightInd w:val="0"/>
        <w:spacing w:after="0" w:line="240" w:lineRule="auto"/>
        <w:rPr>
          <w:rFonts w:cstheme="minorHAnsi"/>
        </w:rPr>
      </w:pPr>
      <w:r w:rsidRPr="00A54030">
        <w:rPr>
          <w:rFonts w:cstheme="minorHAnsi"/>
        </w:rPr>
        <w:t xml:space="preserve">L’ANSM surveille le bon déroulement du circuit du médicament, par exemple avec une évaluation des dossiers industriels par des médecins, pharmaciens et biologistes. </w:t>
      </w:r>
    </w:p>
    <w:p w14:paraId="4D51A58C" w14:textId="77777777" w:rsidR="00A54030" w:rsidRDefault="00A54030" w:rsidP="00A54030">
      <w:pPr>
        <w:autoSpaceDE w:val="0"/>
        <w:autoSpaceDN w:val="0"/>
        <w:adjustRightInd w:val="0"/>
        <w:spacing w:after="0" w:line="240" w:lineRule="auto"/>
        <w:rPr>
          <w:rFonts w:cstheme="minorHAnsi"/>
        </w:rPr>
      </w:pPr>
    </w:p>
    <w:p w14:paraId="5048D668" w14:textId="77777777" w:rsidR="00A54030" w:rsidRPr="00A54030" w:rsidRDefault="00A54030" w:rsidP="00A54030">
      <w:pPr>
        <w:autoSpaceDE w:val="0"/>
        <w:autoSpaceDN w:val="0"/>
        <w:adjustRightInd w:val="0"/>
        <w:spacing w:after="0" w:line="240" w:lineRule="auto"/>
        <w:rPr>
          <w:rFonts w:cstheme="minorHAnsi"/>
          <w:color w:val="000000"/>
          <w:sz w:val="24"/>
          <w:szCs w:val="23"/>
          <w:u w:val="single"/>
        </w:rPr>
      </w:pPr>
      <w:r>
        <w:rPr>
          <w:rFonts w:cstheme="minorHAnsi"/>
          <w:b/>
          <w:bCs/>
          <w:color w:val="000000"/>
          <w:sz w:val="24"/>
          <w:szCs w:val="23"/>
          <w:u w:val="single"/>
        </w:rPr>
        <w:t>Question 27</w:t>
      </w:r>
      <w:r w:rsidRPr="00A54030">
        <w:rPr>
          <w:rFonts w:cstheme="minorHAnsi"/>
          <w:b/>
          <w:bCs/>
          <w:color w:val="000000"/>
          <w:sz w:val="24"/>
          <w:szCs w:val="23"/>
          <w:u w:val="single"/>
        </w:rPr>
        <w:t xml:space="preserve"> : </w:t>
      </w:r>
      <w:r w:rsidRPr="00A54030">
        <w:rPr>
          <w:rFonts w:cstheme="minorHAnsi"/>
          <w:b/>
          <w:bCs/>
          <w:color w:val="00B050"/>
          <w:sz w:val="24"/>
          <w:szCs w:val="23"/>
          <w:u w:val="single"/>
        </w:rPr>
        <w:t xml:space="preserve">CE </w:t>
      </w:r>
    </w:p>
    <w:p w14:paraId="155638DD" w14:textId="77777777" w:rsidR="00A54030" w:rsidRPr="00A54030" w:rsidRDefault="00A54030" w:rsidP="00A54030">
      <w:pPr>
        <w:autoSpaceDE w:val="0"/>
        <w:autoSpaceDN w:val="0"/>
        <w:adjustRightInd w:val="0"/>
        <w:spacing w:after="0" w:line="240" w:lineRule="auto"/>
        <w:rPr>
          <w:rFonts w:cstheme="minorHAnsi"/>
        </w:rPr>
      </w:pPr>
    </w:p>
    <w:p w14:paraId="27D02B09" w14:textId="77777777" w:rsidR="00A54030" w:rsidRPr="00A54030" w:rsidRDefault="00A54030" w:rsidP="00A54030">
      <w:pPr>
        <w:pStyle w:val="Paragraphedeliste"/>
        <w:numPr>
          <w:ilvl w:val="0"/>
          <w:numId w:val="52"/>
        </w:numPr>
        <w:autoSpaceDE w:val="0"/>
        <w:autoSpaceDN w:val="0"/>
        <w:adjustRightInd w:val="0"/>
        <w:spacing w:after="17" w:line="240" w:lineRule="auto"/>
        <w:rPr>
          <w:rFonts w:cstheme="minorHAnsi"/>
        </w:rPr>
      </w:pPr>
      <w:r w:rsidRPr="00A54030">
        <w:rPr>
          <w:rFonts w:cstheme="minorHAnsi"/>
        </w:rPr>
        <w:t xml:space="preserve">Faux, on va se poser cette question pour évaluer ASMR. La SMR n’a pas pour but de comparer le médicament avec un préexistant mais d’évaluer celui ci en tant que tel. </w:t>
      </w:r>
    </w:p>
    <w:p w14:paraId="780FCD4F" w14:textId="77777777" w:rsidR="00A54030" w:rsidRPr="00A54030" w:rsidRDefault="00A54030" w:rsidP="00A54030">
      <w:pPr>
        <w:pStyle w:val="Paragraphedeliste"/>
        <w:numPr>
          <w:ilvl w:val="0"/>
          <w:numId w:val="52"/>
        </w:numPr>
        <w:autoSpaceDE w:val="0"/>
        <w:autoSpaceDN w:val="0"/>
        <w:adjustRightInd w:val="0"/>
        <w:spacing w:after="17" w:line="240" w:lineRule="auto"/>
        <w:rPr>
          <w:rFonts w:cstheme="minorHAnsi"/>
        </w:rPr>
      </w:pPr>
      <w:r w:rsidRPr="00A54030">
        <w:rPr>
          <w:rFonts w:cstheme="minorHAnsi"/>
        </w:rPr>
        <w:t xml:space="preserve">Faux, le CEPS va décider du remboursement mais ce n’est pas lui qui va rembourser! On va éviter au CNAM (Caisse Nationale d’Assurance Maladie) des dépenses injustifiées. </w:t>
      </w:r>
    </w:p>
    <w:p w14:paraId="11445620" w14:textId="77777777" w:rsidR="00A54030" w:rsidRPr="00A54030" w:rsidRDefault="00A54030" w:rsidP="00A54030">
      <w:pPr>
        <w:pStyle w:val="Paragraphedeliste"/>
        <w:numPr>
          <w:ilvl w:val="0"/>
          <w:numId w:val="52"/>
        </w:numPr>
        <w:autoSpaceDE w:val="0"/>
        <w:autoSpaceDN w:val="0"/>
        <w:adjustRightInd w:val="0"/>
        <w:spacing w:after="17" w:line="240" w:lineRule="auto"/>
        <w:rPr>
          <w:rFonts w:cstheme="minorHAnsi"/>
        </w:rPr>
      </w:pPr>
      <w:r w:rsidRPr="00A54030">
        <w:rPr>
          <w:rFonts w:cstheme="minorHAnsi"/>
        </w:rPr>
        <w:t xml:space="preserve">Vrai, c’est la même que celle contenant le RCP. </w:t>
      </w:r>
    </w:p>
    <w:p w14:paraId="05A8B802" w14:textId="77777777" w:rsidR="00A54030" w:rsidRPr="00A54030" w:rsidRDefault="00A54030" w:rsidP="00A54030">
      <w:pPr>
        <w:pStyle w:val="Paragraphedeliste"/>
        <w:numPr>
          <w:ilvl w:val="0"/>
          <w:numId w:val="52"/>
        </w:numPr>
        <w:autoSpaceDE w:val="0"/>
        <w:autoSpaceDN w:val="0"/>
        <w:adjustRightInd w:val="0"/>
        <w:spacing w:after="17" w:line="240" w:lineRule="auto"/>
        <w:rPr>
          <w:rFonts w:cstheme="minorHAnsi"/>
        </w:rPr>
      </w:pPr>
      <w:r w:rsidRPr="00A54030">
        <w:rPr>
          <w:rFonts w:cstheme="minorHAnsi"/>
        </w:rPr>
        <w:t xml:space="preserve">Faux, le début est vrai, mais pour les produit innovant les CP sont possibles mais non obligatoires. Ce sont les produits issus des biotechnologies et pour certaines indications (comme le VIH) qui ont l’obligation d’avoir une PC. </w:t>
      </w:r>
    </w:p>
    <w:p w14:paraId="34A7E8EA" w14:textId="77777777" w:rsidR="00A54030" w:rsidRPr="00A54030" w:rsidRDefault="00A54030" w:rsidP="00A54030">
      <w:pPr>
        <w:pStyle w:val="Paragraphedeliste"/>
        <w:numPr>
          <w:ilvl w:val="0"/>
          <w:numId w:val="52"/>
        </w:numPr>
        <w:autoSpaceDE w:val="0"/>
        <w:autoSpaceDN w:val="0"/>
        <w:adjustRightInd w:val="0"/>
        <w:spacing w:after="0" w:line="240" w:lineRule="auto"/>
        <w:rPr>
          <w:rFonts w:cstheme="minorHAnsi"/>
        </w:rPr>
      </w:pPr>
      <w:r w:rsidRPr="00A54030">
        <w:rPr>
          <w:rFonts w:cstheme="minorHAnsi"/>
        </w:rPr>
        <w:t xml:space="preserve">Vrai. </w:t>
      </w:r>
    </w:p>
    <w:p w14:paraId="289F17B9" w14:textId="77777777" w:rsidR="009F5FFD" w:rsidRPr="00A54030" w:rsidRDefault="009F5FFD" w:rsidP="009F5FFD">
      <w:pPr>
        <w:autoSpaceDE w:val="0"/>
        <w:autoSpaceDN w:val="0"/>
        <w:adjustRightInd w:val="0"/>
        <w:spacing w:after="0" w:line="240" w:lineRule="auto"/>
        <w:rPr>
          <w:rFonts w:cstheme="minorHAnsi"/>
          <w:color w:val="000000"/>
          <w:sz w:val="23"/>
          <w:szCs w:val="23"/>
        </w:rPr>
      </w:pPr>
    </w:p>
    <w:p w14:paraId="7A5DEF51" w14:textId="77777777" w:rsidR="009F5FFD" w:rsidRDefault="009F5FFD" w:rsidP="0044535C">
      <w:pPr>
        <w:spacing w:after="160" w:line="259" w:lineRule="auto"/>
      </w:pPr>
    </w:p>
    <w:p w14:paraId="00B2F1D6" w14:textId="77777777" w:rsidR="008F0845" w:rsidRDefault="008F0845" w:rsidP="008F0845">
      <w:pPr>
        <w:autoSpaceDE w:val="0"/>
        <w:autoSpaceDN w:val="0"/>
        <w:adjustRightInd w:val="0"/>
        <w:spacing w:after="0" w:line="240" w:lineRule="auto"/>
        <w:rPr>
          <w:rFonts w:cstheme="minorHAnsi"/>
          <w:bCs/>
          <w:color w:val="000000"/>
        </w:rPr>
      </w:pPr>
      <w:r w:rsidRPr="008F0845">
        <w:rPr>
          <w:rFonts w:cstheme="minorHAnsi"/>
          <w:b/>
          <w:bCs/>
          <w:color w:val="000000"/>
          <w:sz w:val="24"/>
          <w:szCs w:val="23"/>
          <w:u w:val="single"/>
        </w:rPr>
        <w:t xml:space="preserve">Question </w:t>
      </w:r>
      <w:r>
        <w:rPr>
          <w:rFonts w:cstheme="minorHAnsi"/>
          <w:b/>
          <w:bCs/>
          <w:color w:val="000000"/>
          <w:sz w:val="24"/>
          <w:szCs w:val="23"/>
          <w:u w:val="single"/>
        </w:rPr>
        <w:t>28</w:t>
      </w:r>
      <w:r w:rsidRPr="008F0845">
        <w:rPr>
          <w:rFonts w:cstheme="minorHAnsi"/>
          <w:b/>
          <w:bCs/>
          <w:color w:val="000000"/>
          <w:sz w:val="24"/>
          <w:szCs w:val="23"/>
          <w:u w:val="single"/>
        </w:rPr>
        <w:t xml:space="preserve"> : </w:t>
      </w:r>
      <w:r w:rsidRPr="008F0845">
        <w:rPr>
          <w:rFonts w:cstheme="minorHAnsi"/>
          <w:bCs/>
          <w:color w:val="000000"/>
        </w:rPr>
        <w:t xml:space="preserve">Parmi les propositions suivantes concernant le développement clinique du médicament, indiquez celle(s) qui est (sont) exacte(s) : </w:t>
      </w:r>
    </w:p>
    <w:p w14:paraId="6BF45882" w14:textId="77777777" w:rsidR="008F0845" w:rsidRPr="008F0845" w:rsidRDefault="008F0845" w:rsidP="008F0845">
      <w:pPr>
        <w:autoSpaceDE w:val="0"/>
        <w:autoSpaceDN w:val="0"/>
        <w:adjustRightInd w:val="0"/>
        <w:spacing w:after="0" w:line="240" w:lineRule="auto"/>
        <w:rPr>
          <w:rFonts w:cstheme="minorHAnsi"/>
          <w:color w:val="000000"/>
        </w:rPr>
      </w:pPr>
    </w:p>
    <w:p w14:paraId="17F47528" w14:textId="77777777" w:rsidR="008F0845" w:rsidRPr="008F0845" w:rsidRDefault="008F0845" w:rsidP="00EF269F">
      <w:pPr>
        <w:pStyle w:val="Paragraphedeliste"/>
        <w:numPr>
          <w:ilvl w:val="0"/>
          <w:numId w:val="53"/>
        </w:numPr>
        <w:autoSpaceDE w:val="0"/>
        <w:autoSpaceDN w:val="0"/>
        <w:adjustRightInd w:val="0"/>
        <w:spacing w:after="18" w:line="240" w:lineRule="auto"/>
        <w:rPr>
          <w:rFonts w:cstheme="minorHAnsi"/>
          <w:color w:val="000000"/>
        </w:rPr>
      </w:pPr>
      <w:r w:rsidRPr="008F0845">
        <w:rPr>
          <w:rFonts w:cstheme="minorHAnsi"/>
          <w:color w:val="000000"/>
        </w:rPr>
        <w:t xml:space="preserve">Les études de phase II et III sont dites comparatives car il y a un groupe contrôle qui permet de distinguer l’effet du produit des facteurs de confusion. </w:t>
      </w:r>
    </w:p>
    <w:p w14:paraId="183F3D33" w14:textId="77777777" w:rsidR="008F0845" w:rsidRPr="008F0845" w:rsidRDefault="008F0845" w:rsidP="00EF269F">
      <w:pPr>
        <w:pStyle w:val="Paragraphedeliste"/>
        <w:numPr>
          <w:ilvl w:val="0"/>
          <w:numId w:val="53"/>
        </w:numPr>
        <w:autoSpaceDE w:val="0"/>
        <w:autoSpaceDN w:val="0"/>
        <w:adjustRightInd w:val="0"/>
        <w:spacing w:after="18" w:line="240" w:lineRule="auto"/>
        <w:rPr>
          <w:rFonts w:cstheme="minorHAnsi"/>
          <w:color w:val="000000"/>
        </w:rPr>
      </w:pPr>
      <w:r w:rsidRPr="008F0845">
        <w:rPr>
          <w:rFonts w:cstheme="minorHAnsi"/>
          <w:color w:val="000000"/>
        </w:rPr>
        <w:t xml:space="preserve">Les études de phase IIIb sont des études pharmaco-épidémiologiques de sécurité. </w:t>
      </w:r>
    </w:p>
    <w:p w14:paraId="4D1B93CF" w14:textId="77777777" w:rsidR="008F0845" w:rsidRPr="008F0845" w:rsidRDefault="008F0845" w:rsidP="00EF269F">
      <w:pPr>
        <w:pStyle w:val="Paragraphedeliste"/>
        <w:numPr>
          <w:ilvl w:val="0"/>
          <w:numId w:val="53"/>
        </w:numPr>
        <w:autoSpaceDE w:val="0"/>
        <w:autoSpaceDN w:val="0"/>
        <w:adjustRightInd w:val="0"/>
        <w:spacing w:after="18" w:line="240" w:lineRule="auto"/>
        <w:rPr>
          <w:rFonts w:cstheme="minorHAnsi"/>
          <w:color w:val="000000"/>
        </w:rPr>
      </w:pPr>
      <w:r w:rsidRPr="008F0845">
        <w:rPr>
          <w:rFonts w:cstheme="minorHAnsi"/>
          <w:color w:val="000000"/>
        </w:rPr>
        <w:t xml:space="preserve">Pour les études de phase I la première dose administrée correspondra à la NOEL. </w:t>
      </w:r>
    </w:p>
    <w:p w14:paraId="36025493" w14:textId="77777777" w:rsidR="008F0845" w:rsidRPr="008F0845" w:rsidRDefault="008F0845" w:rsidP="00EF269F">
      <w:pPr>
        <w:pStyle w:val="Paragraphedeliste"/>
        <w:numPr>
          <w:ilvl w:val="0"/>
          <w:numId w:val="53"/>
        </w:numPr>
        <w:autoSpaceDE w:val="0"/>
        <w:autoSpaceDN w:val="0"/>
        <w:adjustRightInd w:val="0"/>
        <w:spacing w:after="18" w:line="240" w:lineRule="auto"/>
        <w:rPr>
          <w:rFonts w:cstheme="minorHAnsi"/>
          <w:color w:val="000000"/>
        </w:rPr>
      </w:pPr>
      <w:r w:rsidRPr="008F0845">
        <w:rPr>
          <w:rFonts w:cstheme="minorHAnsi"/>
          <w:color w:val="000000"/>
        </w:rPr>
        <w:t xml:space="preserve">La procédure de reconnaissance mutuelle (MRP) permet d’étendre l’AMM d’un produit aux pays de l’Union Européenne quand ce produit a déjà une AMM dans un des Etats membres. </w:t>
      </w:r>
    </w:p>
    <w:p w14:paraId="12736638" w14:textId="77777777" w:rsidR="008F0845" w:rsidRPr="008F0845" w:rsidRDefault="008F0845" w:rsidP="00EF269F">
      <w:pPr>
        <w:pStyle w:val="Paragraphedeliste"/>
        <w:numPr>
          <w:ilvl w:val="0"/>
          <w:numId w:val="53"/>
        </w:numPr>
        <w:autoSpaceDE w:val="0"/>
        <w:autoSpaceDN w:val="0"/>
        <w:adjustRightInd w:val="0"/>
        <w:spacing w:after="0" w:line="240" w:lineRule="auto"/>
        <w:rPr>
          <w:rFonts w:cstheme="minorHAnsi"/>
          <w:color w:val="000000"/>
        </w:rPr>
      </w:pPr>
      <w:r w:rsidRPr="008F0845">
        <w:rPr>
          <w:rFonts w:cstheme="minorHAnsi"/>
          <w:color w:val="000000"/>
        </w:rPr>
        <w:t xml:space="preserve">Lors d’une réévaluation d’AMM, si ce produit est commercialisé dans plus d’un Etat de L’UE alors on aura recours à une procédure d’arbitrage européen. </w:t>
      </w:r>
    </w:p>
    <w:p w14:paraId="70252B83" w14:textId="77777777" w:rsidR="008F0845" w:rsidRDefault="008F0845" w:rsidP="008F0845">
      <w:pPr>
        <w:autoSpaceDE w:val="0"/>
        <w:autoSpaceDN w:val="0"/>
        <w:adjustRightInd w:val="0"/>
        <w:spacing w:after="0" w:line="240" w:lineRule="auto"/>
        <w:rPr>
          <w:rFonts w:cstheme="minorHAnsi"/>
          <w:color w:val="000000"/>
        </w:rPr>
      </w:pPr>
    </w:p>
    <w:p w14:paraId="5D033121" w14:textId="77777777" w:rsidR="008F0845" w:rsidRPr="008F0845" w:rsidRDefault="008F0845" w:rsidP="008F0845">
      <w:pPr>
        <w:autoSpaceDE w:val="0"/>
        <w:autoSpaceDN w:val="0"/>
        <w:adjustRightInd w:val="0"/>
        <w:spacing w:after="0" w:line="240" w:lineRule="auto"/>
        <w:rPr>
          <w:rFonts w:cstheme="minorHAnsi"/>
          <w:color w:val="000000"/>
          <w:sz w:val="24"/>
          <w:szCs w:val="23"/>
          <w:u w:val="single"/>
        </w:rPr>
      </w:pPr>
      <w:r w:rsidRPr="008F0845">
        <w:rPr>
          <w:rFonts w:cstheme="minorHAnsi"/>
          <w:b/>
          <w:bCs/>
          <w:color w:val="000000"/>
          <w:sz w:val="24"/>
          <w:szCs w:val="23"/>
          <w:u w:val="single"/>
        </w:rPr>
        <w:t xml:space="preserve">Question </w:t>
      </w:r>
      <w:r>
        <w:rPr>
          <w:rFonts w:cstheme="minorHAnsi"/>
          <w:b/>
          <w:bCs/>
          <w:color w:val="000000"/>
          <w:sz w:val="24"/>
          <w:szCs w:val="23"/>
          <w:u w:val="single"/>
        </w:rPr>
        <w:t>28</w:t>
      </w:r>
      <w:r w:rsidRPr="008F0845">
        <w:rPr>
          <w:rFonts w:cstheme="minorHAnsi"/>
          <w:b/>
          <w:bCs/>
          <w:color w:val="000000"/>
          <w:sz w:val="24"/>
          <w:szCs w:val="23"/>
          <w:u w:val="single"/>
        </w:rPr>
        <w:t xml:space="preserve"> : </w:t>
      </w:r>
      <w:r w:rsidRPr="008F0845">
        <w:rPr>
          <w:rFonts w:cstheme="minorHAnsi"/>
          <w:b/>
          <w:bCs/>
          <w:color w:val="00B050"/>
          <w:sz w:val="24"/>
          <w:szCs w:val="23"/>
          <w:u w:val="single"/>
        </w:rPr>
        <w:t xml:space="preserve">ADE </w:t>
      </w:r>
    </w:p>
    <w:p w14:paraId="5E80B898" w14:textId="77777777" w:rsidR="008F0845" w:rsidRPr="008F0845" w:rsidRDefault="008F0845" w:rsidP="008F0845">
      <w:pPr>
        <w:autoSpaceDE w:val="0"/>
        <w:autoSpaceDN w:val="0"/>
        <w:adjustRightInd w:val="0"/>
        <w:spacing w:after="0" w:line="240" w:lineRule="auto"/>
        <w:rPr>
          <w:rFonts w:cstheme="minorHAnsi"/>
          <w:color w:val="000000"/>
        </w:rPr>
      </w:pPr>
    </w:p>
    <w:p w14:paraId="0B3697DB" w14:textId="77777777" w:rsidR="008F0845" w:rsidRPr="008F0845" w:rsidRDefault="008F0845" w:rsidP="00EF269F">
      <w:pPr>
        <w:pStyle w:val="Paragraphedeliste"/>
        <w:numPr>
          <w:ilvl w:val="0"/>
          <w:numId w:val="54"/>
        </w:numPr>
        <w:autoSpaceDE w:val="0"/>
        <w:autoSpaceDN w:val="0"/>
        <w:adjustRightInd w:val="0"/>
        <w:spacing w:after="18" w:line="240" w:lineRule="auto"/>
        <w:rPr>
          <w:rFonts w:cstheme="minorHAnsi"/>
          <w:color w:val="000000"/>
        </w:rPr>
      </w:pPr>
      <w:r w:rsidRPr="008F0845">
        <w:rPr>
          <w:rFonts w:cstheme="minorHAnsi"/>
          <w:color w:val="000000"/>
        </w:rPr>
        <w:t xml:space="preserve">Vrai. </w:t>
      </w:r>
    </w:p>
    <w:p w14:paraId="486C70F8" w14:textId="77777777" w:rsidR="008F0845" w:rsidRPr="008F0845" w:rsidRDefault="008F0845" w:rsidP="00EF269F">
      <w:pPr>
        <w:pStyle w:val="Paragraphedeliste"/>
        <w:numPr>
          <w:ilvl w:val="0"/>
          <w:numId w:val="54"/>
        </w:numPr>
        <w:autoSpaceDE w:val="0"/>
        <w:autoSpaceDN w:val="0"/>
        <w:adjustRightInd w:val="0"/>
        <w:spacing w:after="18" w:line="240" w:lineRule="auto"/>
        <w:rPr>
          <w:rFonts w:cstheme="minorHAnsi"/>
          <w:color w:val="000000"/>
        </w:rPr>
      </w:pPr>
      <w:r w:rsidRPr="008F0845">
        <w:rPr>
          <w:rFonts w:cstheme="minorHAnsi"/>
          <w:color w:val="000000"/>
        </w:rPr>
        <w:t xml:space="preserve">Faux, les études de phase IIIb sont misent en place pour une nouvelle indication du médicament. </w:t>
      </w:r>
    </w:p>
    <w:p w14:paraId="0336ADB8" w14:textId="77777777" w:rsidR="008F0845" w:rsidRPr="008F0845" w:rsidRDefault="008F0845" w:rsidP="00EF269F">
      <w:pPr>
        <w:pStyle w:val="Paragraphedeliste"/>
        <w:numPr>
          <w:ilvl w:val="0"/>
          <w:numId w:val="54"/>
        </w:numPr>
        <w:autoSpaceDE w:val="0"/>
        <w:autoSpaceDN w:val="0"/>
        <w:adjustRightInd w:val="0"/>
        <w:spacing w:after="18" w:line="240" w:lineRule="auto"/>
        <w:rPr>
          <w:rFonts w:cstheme="minorHAnsi"/>
          <w:color w:val="000000"/>
        </w:rPr>
      </w:pPr>
      <w:r w:rsidRPr="008F0845">
        <w:rPr>
          <w:rFonts w:cstheme="minorHAnsi"/>
          <w:color w:val="000000"/>
        </w:rPr>
        <w:t xml:space="preserve">Faux, la première dose est la NOEL DIVISEE par 10. On augmentera ensuite la dose en fonction de la tolérance. </w:t>
      </w:r>
    </w:p>
    <w:p w14:paraId="63B3143A" w14:textId="77777777" w:rsidR="008F0845" w:rsidRPr="008F0845" w:rsidRDefault="008F0845" w:rsidP="00EF269F">
      <w:pPr>
        <w:pStyle w:val="Paragraphedeliste"/>
        <w:numPr>
          <w:ilvl w:val="0"/>
          <w:numId w:val="54"/>
        </w:numPr>
        <w:autoSpaceDE w:val="0"/>
        <w:autoSpaceDN w:val="0"/>
        <w:adjustRightInd w:val="0"/>
        <w:spacing w:after="18" w:line="240" w:lineRule="auto"/>
        <w:rPr>
          <w:rFonts w:cstheme="minorHAnsi"/>
          <w:color w:val="000000"/>
        </w:rPr>
      </w:pPr>
      <w:r w:rsidRPr="008F0845">
        <w:rPr>
          <w:rFonts w:cstheme="minorHAnsi"/>
          <w:color w:val="000000"/>
        </w:rPr>
        <w:t xml:space="preserve">Vrai. </w:t>
      </w:r>
    </w:p>
    <w:p w14:paraId="681BF19A" w14:textId="77777777" w:rsidR="008F0845" w:rsidRPr="008F0845" w:rsidRDefault="008F0845" w:rsidP="00EF269F">
      <w:pPr>
        <w:pStyle w:val="Paragraphedeliste"/>
        <w:numPr>
          <w:ilvl w:val="0"/>
          <w:numId w:val="54"/>
        </w:numPr>
        <w:autoSpaceDE w:val="0"/>
        <w:autoSpaceDN w:val="0"/>
        <w:adjustRightInd w:val="0"/>
        <w:spacing w:after="0" w:line="240" w:lineRule="auto"/>
        <w:rPr>
          <w:rFonts w:cstheme="minorHAnsi"/>
          <w:color w:val="000000"/>
        </w:rPr>
      </w:pPr>
      <w:r w:rsidRPr="008F0845">
        <w:rPr>
          <w:rFonts w:cstheme="minorHAnsi"/>
          <w:color w:val="000000"/>
        </w:rPr>
        <w:t xml:space="preserve">Vrai, alors que si le produit est strictement national la décision sera nationale. </w:t>
      </w:r>
    </w:p>
    <w:p w14:paraId="13108D72" w14:textId="77777777" w:rsidR="008F0845" w:rsidRDefault="008F0845" w:rsidP="0044535C">
      <w:pPr>
        <w:spacing w:after="160" w:line="259" w:lineRule="auto"/>
      </w:pPr>
    </w:p>
    <w:p w14:paraId="7D0F027C" w14:textId="77777777" w:rsidR="00EF269F" w:rsidRDefault="00EF269F" w:rsidP="0044535C">
      <w:pPr>
        <w:spacing w:after="160" w:line="259" w:lineRule="auto"/>
      </w:pPr>
    </w:p>
    <w:p w14:paraId="43DF5877" w14:textId="77777777" w:rsidR="00EF269F" w:rsidRDefault="00EF269F" w:rsidP="00EF269F">
      <w:pPr>
        <w:autoSpaceDE w:val="0"/>
        <w:autoSpaceDN w:val="0"/>
        <w:adjustRightInd w:val="0"/>
        <w:spacing w:after="0" w:line="240" w:lineRule="auto"/>
        <w:rPr>
          <w:rFonts w:cstheme="minorHAnsi"/>
          <w:bCs/>
          <w:color w:val="000000"/>
        </w:rPr>
      </w:pPr>
      <w:r>
        <w:rPr>
          <w:rFonts w:cstheme="minorHAnsi"/>
          <w:b/>
          <w:bCs/>
          <w:color w:val="000000"/>
          <w:sz w:val="24"/>
          <w:szCs w:val="23"/>
          <w:u w:val="single"/>
        </w:rPr>
        <w:t xml:space="preserve">Question 29 : </w:t>
      </w:r>
      <w:r w:rsidRPr="00EF269F">
        <w:rPr>
          <w:rFonts w:cstheme="minorHAnsi"/>
          <w:bCs/>
          <w:color w:val="000000"/>
        </w:rPr>
        <w:t xml:space="preserve">Parmi les propositions suivantes, indiquez celle(s) qui est (sont) exacte(s) : </w:t>
      </w:r>
    </w:p>
    <w:p w14:paraId="6A51AC2A" w14:textId="77777777" w:rsidR="00EF269F" w:rsidRPr="00EF269F" w:rsidRDefault="00EF269F" w:rsidP="00EF269F">
      <w:pPr>
        <w:autoSpaceDE w:val="0"/>
        <w:autoSpaceDN w:val="0"/>
        <w:adjustRightInd w:val="0"/>
        <w:spacing w:after="0" w:line="240" w:lineRule="auto"/>
        <w:rPr>
          <w:rFonts w:cstheme="minorHAnsi"/>
          <w:color w:val="000000"/>
        </w:rPr>
      </w:pPr>
    </w:p>
    <w:p w14:paraId="5A46A66A" w14:textId="77777777" w:rsidR="00EF269F" w:rsidRPr="00EF269F" w:rsidRDefault="00EF269F" w:rsidP="00EF269F">
      <w:pPr>
        <w:pStyle w:val="Paragraphedeliste"/>
        <w:numPr>
          <w:ilvl w:val="0"/>
          <w:numId w:val="55"/>
        </w:numPr>
        <w:autoSpaceDE w:val="0"/>
        <w:autoSpaceDN w:val="0"/>
        <w:adjustRightInd w:val="0"/>
        <w:spacing w:after="17" w:line="240" w:lineRule="auto"/>
        <w:rPr>
          <w:rFonts w:cstheme="minorHAnsi"/>
          <w:color w:val="000000"/>
        </w:rPr>
      </w:pPr>
      <w:r w:rsidRPr="00EF269F">
        <w:rPr>
          <w:rFonts w:cstheme="minorHAnsi"/>
          <w:color w:val="000000"/>
        </w:rPr>
        <w:t xml:space="preserve">Le dossier médical personnel (DMP) est un dossier médical informatisé et sécurisé accessible sur Internet. </w:t>
      </w:r>
    </w:p>
    <w:p w14:paraId="636B2492" w14:textId="77777777" w:rsidR="00EF269F" w:rsidRPr="00EF269F" w:rsidRDefault="00EF269F" w:rsidP="00EF269F">
      <w:pPr>
        <w:pStyle w:val="Paragraphedeliste"/>
        <w:numPr>
          <w:ilvl w:val="0"/>
          <w:numId w:val="55"/>
        </w:numPr>
        <w:autoSpaceDE w:val="0"/>
        <w:autoSpaceDN w:val="0"/>
        <w:adjustRightInd w:val="0"/>
        <w:spacing w:after="17" w:line="240" w:lineRule="auto"/>
        <w:rPr>
          <w:rFonts w:cstheme="minorHAnsi"/>
          <w:color w:val="000000"/>
        </w:rPr>
      </w:pPr>
      <w:r w:rsidRPr="00EF269F">
        <w:rPr>
          <w:rFonts w:cstheme="minorHAnsi"/>
          <w:color w:val="000000"/>
        </w:rPr>
        <w:t xml:space="preserve">Dans le suivi du traitement, les acteurs impliqués sont le médecin, le pharmacien, le patient et la firme pharmaceutique. </w:t>
      </w:r>
    </w:p>
    <w:p w14:paraId="2066DCBE" w14:textId="77777777" w:rsidR="00EF269F" w:rsidRPr="00EF269F" w:rsidRDefault="00EF269F" w:rsidP="00EF269F">
      <w:pPr>
        <w:pStyle w:val="Paragraphedeliste"/>
        <w:numPr>
          <w:ilvl w:val="0"/>
          <w:numId w:val="55"/>
        </w:numPr>
        <w:autoSpaceDE w:val="0"/>
        <w:autoSpaceDN w:val="0"/>
        <w:adjustRightInd w:val="0"/>
        <w:spacing w:after="17" w:line="240" w:lineRule="auto"/>
        <w:rPr>
          <w:rFonts w:cstheme="minorHAnsi"/>
          <w:color w:val="000000"/>
        </w:rPr>
      </w:pPr>
      <w:r w:rsidRPr="00EF269F">
        <w:rPr>
          <w:rFonts w:cstheme="minorHAnsi"/>
          <w:color w:val="000000"/>
        </w:rPr>
        <w:t xml:space="preserve">La diminution de la tension artérielle chez le patient hypertendu est un critère clinique. </w:t>
      </w:r>
    </w:p>
    <w:p w14:paraId="252F277D" w14:textId="77777777" w:rsidR="00EF269F" w:rsidRPr="00EF269F" w:rsidRDefault="00EF269F" w:rsidP="00EF269F">
      <w:pPr>
        <w:pStyle w:val="Paragraphedeliste"/>
        <w:numPr>
          <w:ilvl w:val="0"/>
          <w:numId w:val="55"/>
        </w:numPr>
        <w:autoSpaceDE w:val="0"/>
        <w:autoSpaceDN w:val="0"/>
        <w:adjustRightInd w:val="0"/>
        <w:spacing w:after="17" w:line="240" w:lineRule="auto"/>
        <w:rPr>
          <w:rFonts w:cstheme="minorHAnsi"/>
          <w:color w:val="000000"/>
        </w:rPr>
      </w:pPr>
      <w:r w:rsidRPr="00EF269F">
        <w:rPr>
          <w:rFonts w:cstheme="minorHAnsi"/>
          <w:color w:val="000000"/>
        </w:rPr>
        <w:t xml:space="preserve">Le dossier pharmaceutique (DP) constitue un aide à la lutte contre la iatrogénie. </w:t>
      </w:r>
    </w:p>
    <w:p w14:paraId="1D0A9E4F" w14:textId="77777777" w:rsidR="00EF269F" w:rsidRPr="00EF269F" w:rsidRDefault="00EF269F" w:rsidP="00EF269F">
      <w:pPr>
        <w:pStyle w:val="Paragraphedeliste"/>
        <w:numPr>
          <w:ilvl w:val="0"/>
          <w:numId w:val="55"/>
        </w:numPr>
        <w:autoSpaceDE w:val="0"/>
        <w:autoSpaceDN w:val="0"/>
        <w:adjustRightInd w:val="0"/>
        <w:spacing w:after="0" w:line="240" w:lineRule="auto"/>
        <w:rPr>
          <w:rFonts w:cstheme="minorHAnsi"/>
          <w:color w:val="000000"/>
        </w:rPr>
      </w:pPr>
      <w:r w:rsidRPr="00EF269F">
        <w:rPr>
          <w:rFonts w:cstheme="minorHAnsi"/>
          <w:color w:val="000000"/>
        </w:rPr>
        <w:t xml:space="preserve">L’éducation thérapeutique du patient (ETP) est une approche pluridisciplinaire. </w:t>
      </w:r>
    </w:p>
    <w:p w14:paraId="3B680382" w14:textId="77777777" w:rsidR="00EF269F" w:rsidRDefault="00EF269F" w:rsidP="00EF269F">
      <w:pPr>
        <w:autoSpaceDE w:val="0"/>
        <w:autoSpaceDN w:val="0"/>
        <w:adjustRightInd w:val="0"/>
        <w:spacing w:after="0" w:line="240" w:lineRule="auto"/>
        <w:rPr>
          <w:rFonts w:cstheme="minorHAnsi"/>
          <w:color w:val="000000"/>
        </w:rPr>
      </w:pPr>
    </w:p>
    <w:p w14:paraId="205B5EA8" w14:textId="77777777" w:rsidR="00EF269F" w:rsidRDefault="00EF269F" w:rsidP="00EF269F">
      <w:pPr>
        <w:autoSpaceDE w:val="0"/>
        <w:autoSpaceDN w:val="0"/>
        <w:adjustRightInd w:val="0"/>
        <w:spacing w:after="0" w:line="240" w:lineRule="auto"/>
        <w:rPr>
          <w:rFonts w:cstheme="minorHAnsi"/>
          <w:color w:val="000000"/>
        </w:rPr>
      </w:pPr>
    </w:p>
    <w:p w14:paraId="6C4B10FF" w14:textId="77777777" w:rsidR="00EF269F" w:rsidRPr="00EF269F" w:rsidRDefault="00EF269F" w:rsidP="00EF269F">
      <w:pPr>
        <w:autoSpaceDE w:val="0"/>
        <w:autoSpaceDN w:val="0"/>
        <w:adjustRightInd w:val="0"/>
        <w:spacing w:after="0" w:line="240" w:lineRule="auto"/>
        <w:rPr>
          <w:rFonts w:cstheme="minorHAnsi"/>
          <w:color w:val="000000"/>
          <w:sz w:val="24"/>
          <w:szCs w:val="23"/>
          <w:u w:val="single"/>
        </w:rPr>
      </w:pPr>
      <w:r>
        <w:rPr>
          <w:rFonts w:cstheme="minorHAnsi"/>
          <w:b/>
          <w:bCs/>
          <w:color w:val="000000"/>
          <w:sz w:val="24"/>
          <w:szCs w:val="23"/>
          <w:u w:val="single"/>
        </w:rPr>
        <w:lastRenderedPageBreak/>
        <w:t>Question 29</w:t>
      </w:r>
      <w:r w:rsidRPr="00EF269F">
        <w:rPr>
          <w:rFonts w:cstheme="minorHAnsi"/>
          <w:b/>
          <w:bCs/>
          <w:color w:val="000000"/>
          <w:sz w:val="24"/>
          <w:szCs w:val="23"/>
          <w:u w:val="single"/>
        </w:rPr>
        <w:t xml:space="preserve"> : </w:t>
      </w:r>
      <w:r w:rsidRPr="00EF269F">
        <w:rPr>
          <w:rFonts w:cstheme="minorHAnsi"/>
          <w:b/>
          <w:bCs/>
          <w:color w:val="00B050"/>
          <w:sz w:val="24"/>
          <w:szCs w:val="23"/>
          <w:u w:val="single"/>
        </w:rPr>
        <w:t xml:space="preserve">ADE </w:t>
      </w:r>
    </w:p>
    <w:p w14:paraId="16D7E8CC" w14:textId="77777777" w:rsidR="00EF269F" w:rsidRPr="00EF269F" w:rsidRDefault="00EF269F" w:rsidP="00EF269F">
      <w:pPr>
        <w:autoSpaceDE w:val="0"/>
        <w:autoSpaceDN w:val="0"/>
        <w:adjustRightInd w:val="0"/>
        <w:spacing w:after="0" w:line="240" w:lineRule="auto"/>
        <w:rPr>
          <w:rFonts w:cstheme="minorHAnsi"/>
          <w:color w:val="000000"/>
        </w:rPr>
      </w:pPr>
    </w:p>
    <w:p w14:paraId="740A8BC9" w14:textId="77777777" w:rsidR="00EF269F" w:rsidRPr="00EF269F" w:rsidRDefault="00EF269F" w:rsidP="00EF269F">
      <w:pPr>
        <w:pStyle w:val="Paragraphedeliste"/>
        <w:numPr>
          <w:ilvl w:val="0"/>
          <w:numId w:val="56"/>
        </w:numPr>
        <w:autoSpaceDE w:val="0"/>
        <w:autoSpaceDN w:val="0"/>
        <w:adjustRightInd w:val="0"/>
        <w:spacing w:after="18" w:line="240" w:lineRule="auto"/>
        <w:rPr>
          <w:rFonts w:cstheme="minorHAnsi"/>
          <w:color w:val="000000"/>
        </w:rPr>
      </w:pPr>
      <w:r w:rsidRPr="00EF269F">
        <w:rPr>
          <w:rFonts w:cstheme="minorHAnsi"/>
          <w:color w:val="000000"/>
        </w:rPr>
        <w:t xml:space="preserve">Vrai, c’est écrit noir sur blanc (ou en couleur sur blanc, chacun son imprimante) à la diapo 20. </w:t>
      </w:r>
    </w:p>
    <w:p w14:paraId="53A18844" w14:textId="77777777" w:rsidR="00EF269F" w:rsidRPr="00EF269F" w:rsidRDefault="00EF269F" w:rsidP="00EF269F">
      <w:pPr>
        <w:pStyle w:val="Paragraphedeliste"/>
        <w:numPr>
          <w:ilvl w:val="0"/>
          <w:numId w:val="56"/>
        </w:numPr>
        <w:autoSpaceDE w:val="0"/>
        <w:autoSpaceDN w:val="0"/>
        <w:adjustRightInd w:val="0"/>
        <w:spacing w:after="18" w:line="240" w:lineRule="auto"/>
        <w:rPr>
          <w:rFonts w:cstheme="minorHAnsi"/>
          <w:color w:val="000000"/>
        </w:rPr>
      </w:pPr>
      <w:r w:rsidRPr="00EF269F">
        <w:rPr>
          <w:rFonts w:cstheme="minorHAnsi"/>
          <w:color w:val="000000"/>
        </w:rPr>
        <w:t xml:space="preserve">Faux, ça ce sont les acteurs au bon usage du médicament ! Les acteurs dans le suivi du traitement sont le médecin, le pharmacien, le patient et le personnel infirmier. Les firmes pharmaceutiques ne vont pas vérifier si vous prenez bien votre cachet le soir ! </w:t>
      </w:r>
    </w:p>
    <w:p w14:paraId="76F5886B" w14:textId="77777777" w:rsidR="00EF269F" w:rsidRPr="00EF269F" w:rsidRDefault="00EF269F" w:rsidP="00EF269F">
      <w:pPr>
        <w:pStyle w:val="Paragraphedeliste"/>
        <w:numPr>
          <w:ilvl w:val="0"/>
          <w:numId w:val="56"/>
        </w:numPr>
        <w:autoSpaceDE w:val="0"/>
        <w:autoSpaceDN w:val="0"/>
        <w:adjustRightInd w:val="0"/>
        <w:spacing w:after="18" w:line="240" w:lineRule="auto"/>
        <w:rPr>
          <w:rFonts w:cstheme="minorHAnsi"/>
          <w:color w:val="000000"/>
        </w:rPr>
      </w:pPr>
      <w:r w:rsidRPr="00EF269F">
        <w:rPr>
          <w:rFonts w:cstheme="minorHAnsi"/>
          <w:color w:val="000000"/>
        </w:rPr>
        <w:t xml:space="preserve">Faux, c’est un critère paraclinique, il est mesurable. Alors qu’un critère clinique est un passage d’un état observable à un autre comme la disparition de la fièvre ou de la douleur. </w:t>
      </w:r>
    </w:p>
    <w:p w14:paraId="447F6A68" w14:textId="77777777" w:rsidR="00EF269F" w:rsidRPr="00EF269F" w:rsidRDefault="00EF269F" w:rsidP="00EF269F">
      <w:pPr>
        <w:pStyle w:val="Paragraphedeliste"/>
        <w:numPr>
          <w:ilvl w:val="0"/>
          <w:numId w:val="56"/>
        </w:numPr>
        <w:autoSpaceDE w:val="0"/>
        <w:autoSpaceDN w:val="0"/>
        <w:adjustRightInd w:val="0"/>
        <w:spacing w:after="18" w:line="240" w:lineRule="auto"/>
        <w:rPr>
          <w:rFonts w:cstheme="minorHAnsi"/>
          <w:color w:val="000000"/>
        </w:rPr>
      </w:pPr>
      <w:r w:rsidRPr="00EF269F">
        <w:rPr>
          <w:rFonts w:cstheme="minorHAnsi"/>
          <w:color w:val="000000"/>
        </w:rPr>
        <w:t xml:space="preserve">Vrai, il sert aussi à lutter contre les redondances de traitement. </w:t>
      </w:r>
    </w:p>
    <w:p w14:paraId="6721E33B" w14:textId="77777777" w:rsidR="00EF269F" w:rsidRPr="00EF269F" w:rsidRDefault="00EF269F" w:rsidP="00EF269F">
      <w:pPr>
        <w:pStyle w:val="Paragraphedeliste"/>
        <w:numPr>
          <w:ilvl w:val="0"/>
          <w:numId w:val="56"/>
        </w:numPr>
        <w:autoSpaceDE w:val="0"/>
        <w:autoSpaceDN w:val="0"/>
        <w:adjustRightInd w:val="0"/>
        <w:spacing w:after="0" w:line="240" w:lineRule="auto"/>
        <w:rPr>
          <w:rFonts w:cstheme="minorHAnsi"/>
          <w:color w:val="000000"/>
        </w:rPr>
      </w:pPr>
      <w:r w:rsidRPr="00EF269F">
        <w:rPr>
          <w:rFonts w:cstheme="minorHAnsi"/>
          <w:color w:val="000000"/>
        </w:rPr>
        <w:t xml:space="preserve">Vrai, comme vu dans l’item B, il y a plusieurs acteurs dans le suivi du traitement, et donc dans l’éducation également. </w:t>
      </w:r>
    </w:p>
    <w:p w14:paraId="1A174B44" w14:textId="77777777" w:rsidR="00EF269F" w:rsidRDefault="00EF269F" w:rsidP="0044535C">
      <w:pPr>
        <w:spacing w:after="160" w:line="259" w:lineRule="auto"/>
      </w:pPr>
    </w:p>
    <w:p w14:paraId="0AAF3AB6" w14:textId="77777777" w:rsidR="006D476C" w:rsidRDefault="006D476C" w:rsidP="006D476C">
      <w:pPr>
        <w:autoSpaceDE w:val="0"/>
        <w:autoSpaceDN w:val="0"/>
        <w:adjustRightInd w:val="0"/>
        <w:spacing w:after="0" w:line="240" w:lineRule="auto"/>
        <w:rPr>
          <w:rFonts w:cstheme="minorHAnsi"/>
          <w:bCs/>
          <w:color w:val="000000"/>
        </w:rPr>
      </w:pPr>
      <w:r w:rsidRPr="006D476C">
        <w:rPr>
          <w:rFonts w:cstheme="minorHAnsi"/>
          <w:b/>
          <w:bCs/>
          <w:color w:val="000000"/>
          <w:sz w:val="24"/>
          <w:szCs w:val="23"/>
          <w:u w:val="single"/>
        </w:rPr>
        <w:t xml:space="preserve">Question 30 : </w:t>
      </w:r>
      <w:r w:rsidRPr="006D476C">
        <w:rPr>
          <w:rFonts w:cstheme="minorHAnsi"/>
          <w:bCs/>
          <w:color w:val="000000"/>
        </w:rPr>
        <w:t xml:space="preserve">Parmi les propositions suivantes, indiquez celle(s) qui est (sont) un (des) critère(s) d’efficacité qui présente(nt) une pertinence clinique : </w:t>
      </w:r>
    </w:p>
    <w:p w14:paraId="7F6C04C5" w14:textId="77777777" w:rsidR="006D476C" w:rsidRPr="006D476C" w:rsidRDefault="006D476C" w:rsidP="006D476C">
      <w:pPr>
        <w:autoSpaceDE w:val="0"/>
        <w:autoSpaceDN w:val="0"/>
        <w:adjustRightInd w:val="0"/>
        <w:spacing w:after="0" w:line="240" w:lineRule="auto"/>
        <w:rPr>
          <w:rFonts w:cstheme="minorHAnsi"/>
          <w:color w:val="000000"/>
        </w:rPr>
      </w:pPr>
    </w:p>
    <w:p w14:paraId="6E0003A8" w14:textId="77777777" w:rsidR="006D476C" w:rsidRPr="006D476C" w:rsidRDefault="006D476C" w:rsidP="000D55D4">
      <w:pPr>
        <w:pStyle w:val="Paragraphedeliste"/>
        <w:numPr>
          <w:ilvl w:val="0"/>
          <w:numId w:val="57"/>
        </w:numPr>
        <w:autoSpaceDE w:val="0"/>
        <w:autoSpaceDN w:val="0"/>
        <w:adjustRightInd w:val="0"/>
        <w:spacing w:after="18" w:line="240" w:lineRule="auto"/>
        <w:rPr>
          <w:rFonts w:cstheme="minorHAnsi"/>
          <w:color w:val="000000"/>
        </w:rPr>
      </w:pPr>
      <w:r w:rsidRPr="006D476C">
        <w:rPr>
          <w:rFonts w:cstheme="minorHAnsi"/>
          <w:color w:val="000000"/>
        </w:rPr>
        <w:t xml:space="preserve">La température. </w:t>
      </w:r>
    </w:p>
    <w:p w14:paraId="11993B3F" w14:textId="77777777" w:rsidR="006D476C" w:rsidRPr="006D476C" w:rsidRDefault="006D476C" w:rsidP="000D55D4">
      <w:pPr>
        <w:pStyle w:val="Paragraphedeliste"/>
        <w:numPr>
          <w:ilvl w:val="0"/>
          <w:numId w:val="57"/>
        </w:numPr>
        <w:autoSpaceDE w:val="0"/>
        <w:autoSpaceDN w:val="0"/>
        <w:adjustRightInd w:val="0"/>
        <w:spacing w:after="18" w:line="240" w:lineRule="auto"/>
        <w:rPr>
          <w:rFonts w:cstheme="minorHAnsi"/>
          <w:color w:val="000000"/>
        </w:rPr>
      </w:pPr>
      <w:r w:rsidRPr="006D476C">
        <w:rPr>
          <w:rFonts w:cstheme="minorHAnsi"/>
          <w:color w:val="000000"/>
        </w:rPr>
        <w:t xml:space="preserve">Une hémorragie. </w:t>
      </w:r>
    </w:p>
    <w:p w14:paraId="3E829310" w14:textId="77777777" w:rsidR="006D476C" w:rsidRPr="006D476C" w:rsidRDefault="006D476C" w:rsidP="000D55D4">
      <w:pPr>
        <w:pStyle w:val="Paragraphedeliste"/>
        <w:numPr>
          <w:ilvl w:val="0"/>
          <w:numId w:val="57"/>
        </w:numPr>
        <w:autoSpaceDE w:val="0"/>
        <w:autoSpaceDN w:val="0"/>
        <w:adjustRightInd w:val="0"/>
        <w:spacing w:after="18" w:line="240" w:lineRule="auto"/>
        <w:rPr>
          <w:rFonts w:cstheme="minorHAnsi"/>
          <w:color w:val="000000"/>
        </w:rPr>
      </w:pPr>
      <w:r w:rsidRPr="006D476C">
        <w:rPr>
          <w:rFonts w:cstheme="minorHAnsi"/>
          <w:color w:val="000000"/>
        </w:rPr>
        <w:t xml:space="preserve">Un arrêt cardio-respiratoire. </w:t>
      </w:r>
    </w:p>
    <w:p w14:paraId="3250A8FA" w14:textId="77777777" w:rsidR="006D476C" w:rsidRPr="006D476C" w:rsidRDefault="006D476C" w:rsidP="000D55D4">
      <w:pPr>
        <w:pStyle w:val="Paragraphedeliste"/>
        <w:numPr>
          <w:ilvl w:val="0"/>
          <w:numId w:val="57"/>
        </w:numPr>
        <w:autoSpaceDE w:val="0"/>
        <w:autoSpaceDN w:val="0"/>
        <w:adjustRightInd w:val="0"/>
        <w:spacing w:after="18" w:line="240" w:lineRule="auto"/>
        <w:rPr>
          <w:rFonts w:cstheme="minorHAnsi"/>
          <w:color w:val="000000"/>
        </w:rPr>
      </w:pPr>
      <w:r w:rsidRPr="006D476C">
        <w:rPr>
          <w:rFonts w:cstheme="minorHAnsi"/>
          <w:color w:val="000000"/>
        </w:rPr>
        <w:t xml:space="preserve">La fréquence cardiaque. </w:t>
      </w:r>
    </w:p>
    <w:p w14:paraId="5B6F4254" w14:textId="77777777" w:rsidR="006D476C" w:rsidRDefault="006D476C" w:rsidP="000D55D4">
      <w:pPr>
        <w:pStyle w:val="Paragraphedeliste"/>
        <w:numPr>
          <w:ilvl w:val="0"/>
          <w:numId w:val="57"/>
        </w:numPr>
        <w:autoSpaceDE w:val="0"/>
        <w:autoSpaceDN w:val="0"/>
        <w:adjustRightInd w:val="0"/>
        <w:spacing w:after="0" w:line="240" w:lineRule="auto"/>
        <w:rPr>
          <w:rFonts w:cstheme="minorHAnsi"/>
          <w:color w:val="000000"/>
        </w:rPr>
      </w:pPr>
      <w:r w:rsidRPr="006D476C">
        <w:rPr>
          <w:rFonts w:cstheme="minorHAnsi"/>
          <w:color w:val="000000"/>
        </w:rPr>
        <w:t xml:space="preserve">La douleur lors de la marche. </w:t>
      </w:r>
    </w:p>
    <w:p w14:paraId="5650839B" w14:textId="77777777" w:rsidR="006D476C" w:rsidRPr="006D476C" w:rsidRDefault="006D476C" w:rsidP="000D55D4">
      <w:pPr>
        <w:pStyle w:val="Paragraphedeliste"/>
        <w:numPr>
          <w:ilvl w:val="0"/>
          <w:numId w:val="57"/>
        </w:numPr>
        <w:autoSpaceDE w:val="0"/>
        <w:autoSpaceDN w:val="0"/>
        <w:adjustRightInd w:val="0"/>
        <w:spacing w:after="0" w:line="240" w:lineRule="auto"/>
        <w:rPr>
          <w:rFonts w:cstheme="minorHAnsi"/>
          <w:color w:val="000000"/>
        </w:rPr>
      </w:pPr>
    </w:p>
    <w:p w14:paraId="69D5AB25" w14:textId="77777777" w:rsidR="006D476C" w:rsidRDefault="006D476C" w:rsidP="006D476C">
      <w:pPr>
        <w:autoSpaceDE w:val="0"/>
        <w:autoSpaceDN w:val="0"/>
        <w:adjustRightInd w:val="0"/>
        <w:spacing w:after="0" w:line="240" w:lineRule="auto"/>
        <w:rPr>
          <w:rFonts w:cstheme="minorHAnsi"/>
          <w:color w:val="000000"/>
        </w:rPr>
      </w:pPr>
    </w:p>
    <w:p w14:paraId="4513A27A" w14:textId="77777777" w:rsidR="006D476C" w:rsidRPr="006D476C" w:rsidRDefault="006D476C" w:rsidP="006D476C">
      <w:pPr>
        <w:autoSpaceDE w:val="0"/>
        <w:autoSpaceDN w:val="0"/>
        <w:adjustRightInd w:val="0"/>
        <w:spacing w:after="0" w:line="240" w:lineRule="auto"/>
        <w:rPr>
          <w:rFonts w:cstheme="minorHAnsi"/>
          <w:color w:val="000000"/>
          <w:sz w:val="24"/>
          <w:szCs w:val="23"/>
          <w:u w:val="single"/>
        </w:rPr>
      </w:pPr>
      <w:r w:rsidRPr="006D476C">
        <w:rPr>
          <w:rFonts w:cstheme="minorHAnsi"/>
          <w:b/>
          <w:bCs/>
          <w:color w:val="000000"/>
          <w:sz w:val="24"/>
          <w:szCs w:val="23"/>
          <w:u w:val="single"/>
        </w:rPr>
        <w:t xml:space="preserve">Question 30 : </w:t>
      </w:r>
      <w:r w:rsidRPr="006D476C">
        <w:rPr>
          <w:rFonts w:cstheme="minorHAnsi"/>
          <w:b/>
          <w:bCs/>
          <w:color w:val="00B050"/>
          <w:sz w:val="24"/>
          <w:szCs w:val="23"/>
          <w:u w:val="single"/>
        </w:rPr>
        <w:t xml:space="preserve">BCE </w:t>
      </w:r>
    </w:p>
    <w:p w14:paraId="1D4CFBB6" w14:textId="77777777" w:rsidR="006D476C" w:rsidRPr="006D476C" w:rsidRDefault="006D476C" w:rsidP="006D476C">
      <w:pPr>
        <w:autoSpaceDE w:val="0"/>
        <w:autoSpaceDN w:val="0"/>
        <w:adjustRightInd w:val="0"/>
        <w:spacing w:after="0" w:line="240" w:lineRule="auto"/>
        <w:rPr>
          <w:rFonts w:cstheme="minorHAnsi"/>
          <w:color w:val="000000"/>
        </w:rPr>
      </w:pPr>
    </w:p>
    <w:p w14:paraId="2D614358" w14:textId="77777777" w:rsidR="006D476C" w:rsidRPr="006D476C" w:rsidRDefault="006D476C" w:rsidP="000D55D4">
      <w:pPr>
        <w:pStyle w:val="Paragraphedeliste"/>
        <w:numPr>
          <w:ilvl w:val="0"/>
          <w:numId w:val="58"/>
        </w:numPr>
        <w:autoSpaceDE w:val="0"/>
        <w:autoSpaceDN w:val="0"/>
        <w:adjustRightInd w:val="0"/>
        <w:spacing w:after="18" w:line="240" w:lineRule="auto"/>
        <w:rPr>
          <w:rFonts w:cstheme="minorHAnsi"/>
          <w:color w:val="000000"/>
        </w:rPr>
      </w:pPr>
      <w:r w:rsidRPr="006D476C">
        <w:rPr>
          <w:rFonts w:cstheme="minorHAnsi"/>
          <w:color w:val="000000"/>
        </w:rPr>
        <w:t xml:space="preserve">Faux. </w:t>
      </w:r>
    </w:p>
    <w:p w14:paraId="076152BA" w14:textId="77777777" w:rsidR="006D476C" w:rsidRPr="006D476C" w:rsidRDefault="006D476C" w:rsidP="000D55D4">
      <w:pPr>
        <w:pStyle w:val="Paragraphedeliste"/>
        <w:numPr>
          <w:ilvl w:val="0"/>
          <w:numId w:val="58"/>
        </w:numPr>
        <w:autoSpaceDE w:val="0"/>
        <w:autoSpaceDN w:val="0"/>
        <w:adjustRightInd w:val="0"/>
        <w:spacing w:after="18" w:line="240" w:lineRule="auto"/>
        <w:rPr>
          <w:rFonts w:cstheme="minorHAnsi"/>
          <w:color w:val="000000"/>
        </w:rPr>
      </w:pPr>
      <w:r w:rsidRPr="006D476C">
        <w:rPr>
          <w:rFonts w:cstheme="minorHAnsi"/>
          <w:color w:val="000000"/>
        </w:rPr>
        <w:t xml:space="preserve">Vrai. </w:t>
      </w:r>
    </w:p>
    <w:p w14:paraId="3BAF4F2F" w14:textId="77777777" w:rsidR="006D476C" w:rsidRPr="006D476C" w:rsidRDefault="006D476C" w:rsidP="000D55D4">
      <w:pPr>
        <w:pStyle w:val="Paragraphedeliste"/>
        <w:numPr>
          <w:ilvl w:val="0"/>
          <w:numId w:val="58"/>
        </w:numPr>
        <w:autoSpaceDE w:val="0"/>
        <w:autoSpaceDN w:val="0"/>
        <w:adjustRightInd w:val="0"/>
        <w:spacing w:after="18" w:line="240" w:lineRule="auto"/>
        <w:rPr>
          <w:rFonts w:cstheme="minorHAnsi"/>
          <w:color w:val="000000"/>
        </w:rPr>
      </w:pPr>
      <w:r w:rsidRPr="006D476C">
        <w:rPr>
          <w:rFonts w:cstheme="minorHAnsi"/>
          <w:color w:val="000000"/>
        </w:rPr>
        <w:t xml:space="preserve">Vrai. </w:t>
      </w:r>
    </w:p>
    <w:p w14:paraId="4F7D9EF5" w14:textId="77777777" w:rsidR="006D476C" w:rsidRPr="006D476C" w:rsidRDefault="006D476C" w:rsidP="000D55D4">
      <w:pPr>
        <w:pStyle w:val="Paragraphedeliste"/>
        <w:numPr>
          <w:ilvl w:val="0"/>
          <w:numId w:val="58"/>
        </w:numPr>
        <w:autoSpaceDE w:val="0"/>
        <w:autoSpaceDN w:val="0"/>
        <w:adjustRightInd w:val="0"/>
        <w:spacing w:after="18" w:line="240" w:lineRule="auto"/>
        <w:rPr>
          <w:rFonts w:cstheme="minorHAnsi"/>
          <w:color w:val="000000"/>
        </w:rPr>
      </w:pPr>
      <w:r w:rsidRPr="006D476C">
        <w:rPr>
          <w:rFonts w:cstheme="minorHAnsi"/>
          <w:color w:val="000000"/>
        </w:rPr>
        <w:t xml:space="preserve">Faux. </w:t>
      </w:r>
    </w:p>
    <w:p w14:paraId="2147F186" w14:textId="77777777" w:rsidR="006D476C" w:rsidRPr="006D476C" w:rsidRDefault="006D476C" w:rsidP="000D55D4">
      <w:pPr>
        <w:pStyle w:val="Paragraphedeliste"/>
        <w:numPr>
          <w:ilvl w:val="0"/>
          <w:numId w:val="58"/>
        </w:numPr>
        <w:autoSpaceDE w:val="0"/>
        <w:autoSpaceDN w:val="0"/>
        <w:adjustRightInd w:val="0"/>
        <w:spacing w:after="0" w:line="240" w:lineRule="auto"/>
        <w:rPr>
          <w:rFonts w:cstheme="minorHAnsi"/>
          <w:color w:val="000000"/>
        </w:rPr>
      </w:pPr>
      <w:r w:rsidRPr="006D476C">
        <w:rPr>
          <w:rFonts w:cstheme="minorHAnsi"/>
          <w:color w:val="000000"/>
        </w:rPr>
        <w:t xml:space="preserve">Vrai. </w:t>
      </w:r>
    </w:p>
    <w:p w14:paraId="60097752" w14:textId="77777777" w:rsidR="007531A5" w:rsidRPr="007531A5" w:rsidRDefault="007531A5" w:rsidP="0044535C">
      <w:pPr>
        <w:spacing w:after="160" w:line="259" w:lineRule="auto"/>
        <w:rPr>
          <w:sz w:val="24"/>
          <w:u w:val="single"/>
        </w:rPr>
      </w:pPr>
    </w:p>
    <w:p w14:paraId="6633763A" w14:textId="77777777" w:rsidR="007531A5" w:rsidRDefault="007531A5" w:rsidP="007531A5">
      <w:pPr>
        <w:autoSpaceDE w:val="0"/>
        <w:autoSpaceDN w:val="0"/>
        <w:adjustRightInd w:val="0"/>
        <w:spacing w:after="0" w:line="240" w:lineRule="auto"/>
        <w:rPr>
          <w:rFonts w:cstheme="minorHAnsi"/>
          <w:bCs/>
          <w:color w:val="000000"/>
        </w:rPr>
      </w:pPr>
      <w:r w:rsidRPr="007531A5">
        <w:rPr>
          <w:rFonts w:cstheme="minorHAnsi"/>
          <w:b/>
          <w:bCs/>
          <w:color w:val="000000"/>
          <w:sz w:val="24"/>
          <w:szCs w:val="23"/>
          <w:u w:val="single"/>
        </w:rPr>
        <w:t xml:space="preserve">Question 31 : </w:t>
      </w:r>
      <w:r w:rsidRPr="007531A5">
        <w:rPr>
          <w:rFonts w:cstheme="minorHAnsi"/>
          <w:bCs/>
          <w:color w:val="000000"/>
        </w:rPr>
        <w:t xml:space="preserve">A propos de la iatrogénie médicamenteuse, cochez la ou les proposition(s) vraie(s) : </w:t>
      </w:r>
    </w:p>
    <w:p w14:paraId="5F4B8F6C" w14:textId="77777777" w:rsidR="007531A5" w:rsidRPr="007531A5" w:rsidRDefault="007531A5" w:rsidP="007531A5">
      <w:pPr>
        <w:autoSpaceDE w:val="0"/>
        <w:autoSpaceDN w:val="0"/>
        <w:adjustRightInd w:val="0"/>
        <w:spacing w:after="0" w:line="240" w:lineRule="auto"/>
        <w:rPr>
          <w:rFonts w:cstheme="minorHAnsi"/>
          <w:color w:val="000000"/>
        </w:rPr>
      </w:pPr>
    </w:p>
    <w:p w14:paraId="70CA01D7" w14:textId="77777777" w:rsidR="007531A5" w:rsidRPr="00163897" w:rsidRDefault="007531A5" w:rsidP="000D55D4">
      <w:pPr>
        <w:pStyle w:val="Paragraphedeliste"/>
        <w:numPr>
          <w:ilvl w:val="0"/>
          <w:numId w:val="60"/>
        </w:numPr>
        <w:autoSpaceDE w:val="0"/>
        <w:autoSpaceDN w:val="0"/>
        <w:adjustRightInd w:val="0"/>
        <w:spacing w:after="18" w:line="240" w:lineRule="auto"/>
        <w:rPr>
          <w:rFonts w:cstheme="minorHAnsi"/>
          <w:color w:val="000000"/>
        </w:rPr>
      </w:pPr>
      <w:r w:rsidRPr="00163897">
        <w:rPr>
          <w:rFonts w:cstheme="minorHAnsi"/>
          <w:color w:val="000000"/>
        </w:rPr>
        <w:t xml:space="preserve">Les effets indésirables avec mauvais usage thérapeutique sont uniquement le fait du malade lui-même, par automédication inappropriée ou à cause d’une mauvaise observance. </w:t>
      </w:r>
    </w:p>
    <w:p w14:paraId="10B58C9F" w14:textId="77777777" w:rsidR="007531A5" w:rsidRPr="00163897" w:rsidRDefault="007531A5" w:rsidP="000D55D4">
      <w:pPr>
        <w:pStyle w:val="Paragraphedeliste"/>
        <w:numPr>
          <w:ilvl w:val="0"/>
          <w:numId w:val="60"/>
        </w:numPr>
        <w:autoSpaceDE w:val="0"/>
        <w:autoSpaceDN w:val="0"/>
        <w:adjustRightInd w:val="0"/>
        <w:spacing w:after="18" w:line="240" w:lineRule="auto"/>
        <w:rPr>
          <w:rFonts w:cstheme="minorHAnsi"/>
          <w:color w:val="000000"/>
        </w:rPr>
      </w:pPr>
      <w:r w:rsidRPr="00163897">
        <w:rPr>
          <w:rFonts w:cstheme="minorHAnsi"/>
          <w:color w:val="000000"/>
        </w:rPr>
        <w:t xml:space="preserve">La modification de l’action de l’organisme sur le médicament est la raison la plus fréquente des effets indésirables. </w:t>
      </w:r>
    </w:p>
    <w:p w14:paraId="1FE05873" w14:textId="77777777" w:rsidR="007531A5" w:rsidRPr="00163897" w:rsidRDefault="007531A5" w:rsidP="000D55D4">
      <w:pPr>
        <w:pStyle w:val="Paragraphedeliste"/>
        <w:numPr>
          <w:ilvl w:val="0"/>
          <w:numId w:val="60"/>
        </w:numPr>
        <w:autoSpaceDE w:val="0"/>
        <w:autoSpaceDN w:val="0"/>
        <w:adjustRightInd w:val="0"/>
        <w:spacing w:after="18" w:line="240" w:lineRule="auto"/>
        <w:rPr>
          <w:rFonts w:cstheme="minorHAnsi"/>
          <w:color w:val="000000"/>
        </w:rPr>
      </w:pPr>
      <w:r w:rsidRPr="00163897">
        <w:rPr>
          <w:rFonts w:cstheme="minorHAnsi"/>
          <w:color w:val="000000"/>
        </w:rPr>
        <w:t xml:space="preserve">Les personnes âgées sont particulièrement touchées par la iatrogénie car leur organisme élimine plus rapidement les médicaments et est moins sensible aux médicaments. </w:t>
      </w:r>
    </w:p>
    <w:p w14:paraId="7CADFF74" w14:textId="77777777" w:rsidR="007531A5" w:rsidRPr="00163897" w:rsidRDefault="007531A5" w:rsidP="000D55D4">
      <w:pPr>
        <w:pStyle w:val="Paragraphedeliste"/>
        <w:numPr>
          <w:ilvl w:val="0"/>
          <w:numId w:val="60"/>
        </w:numPr>
        <w:autoSpaceDE w:val="0"/>
        <w:autoSpaceDN w:val="0"/>
        <w:adjustRightInd w:val="0"/>
        <w:spacing w:after="18" w:line="240" w:lineRule="auto"/>
        <w:rPr>
          <w:rFonts w:cstheme="minorHAnsi"/>
          <w:color w:val="000000"/>
        </w:rPr>
      </w:pPr>
      <w:r w:rsidRPr="00163897">
        <w:rPr>
          <w:rFonts w:cstheme="minorHAnsi"/>
          <w:color w:val="000000"/>
        </w:rPr>
        <w:t xml:space="preserve">La pharmacovigilance est indispensable pour compenser entre autres les effectifs trop faibles des essais cliniques par rapport aux conditions normales d’utilisation du médicament. </w:t>
      </w:r>
    </w:p>
    <w:p w14:paraId="3A2DF083" w14:textId="77777777" w:rsidR="007531A5" w:rsidRPr="00163897" w:rsidRDefault="007531A5" w:rsidP="000D55D4">
      <w:pPr>
        <w:pStyle w:val="Paragraphedeliste"/>
        <w:numPr>
          <w:ilvl w:val="0"/>
          <w:numId w:val="60"/>
        </w:numPr>
        <w:autoSpaceDE w:val="0"/>
        <w:autoSpaceDN w:val="0"/>
        <w:adjustRightInd w:val="0"/>
        <w:spacing w:after="0" w:line="240" w:lineRule="auto"/>
        <w:rPr>
          <w:rFonts w:cstheme="minorHAnsi"/>
          <w:color w:val="000000"/>
        </w:rPr>
      </w:pPr>
      <w:r w:rsidRPr="00163897">
        <w:rPr>
          <w:rFonts w:cstheme="minorHAnsi"/>
          <w:color w:val="000000"/>
        </w:rPr>
        <w:t xml:space="preserve">Toutes les réponses sont vraies. </w:t>
      </w:r>
    </w:p>
    <w:p w14:paraId="0F70B6AC" w14:textId="77777777" w:rsidR="007531A5" w:rsidRPr="007531A5" w:rsidRDefault="007531A5" w:rsidP="007531A5">
      <w:pPr>
        <w:spacing w:after="160" w:line="259" w:lineRule="auto"/>
        <w:rPr>
          <w:sz w:val="24"/>
          <w:u w:val="single"/>
        </w:rPr>
      </w:pPr>
    </w:p>
    <w:p w14:paraId="721C993B" w14:textId="77777777" w:rsidR="007531A5" w:rsidRPr="007531A5" w:rsidRDefault="007531A5" w:rsidP="007531A5">
      <w:pPr>
        <w:autoSpaceDE w:val="0"/>
        <w:autoSpaceDN w:val="0"/>
        <w:adjustRightInd w:val="0"/>
        <w:spacing w:after="0" w:line="240" w:lineRule="auto"/>
        <w:rPr>
          <w:rFonts w:cstheme="minorHAnsi"/>
          <w:color w:val="000000"/>
          <w:sz w:val="24"/>
          <w:szCs w:val="23"/>
          <w:u w:val="single"/>
        </w:rPr>
      </w:pPr>
      <w:r w:rsidRPr="007531A5">
        <w:rPr>
          <w:rFonts w:cstheme="minorHAnsi"/>
          <w:b/>
          <w:bCs/>
          <w:color w:val="000000"/>
          <w:sz w:val="24"/>
          <w:szCs w:val="23"/>
          <w:u w:val="single"/>
        </w:rPr>
        <w:t xml:space="preserve">Question 31 : </w:t>
      </w:r>
      <w:r w:rsidRPr="007531A5">
        <w:rPr>
          <w:rFonts w:cstheme="minorHAnsi"/>
          <w:b/>
          <w:bCs/>
          <w:color w:val="00B050"/>
          <w:sz w:val="24"/>
          <w:szCs w:val="23"/>
          <w:u w:val="single"/>
        </w:rPr>
        <w:t xml:space="preserve">BD </w:t>
      </w:r>
    </w:p>
    <w:p w14:paraId="4E2F67D7" w14:textId="77777777" w:rsidR="007531A5" w:rsidRPr="007531A5" w:rsidRDefault="007531A5" w:rsidP="00B970F3">
      <w:pPr>
        <w:autoSpaceDE w:val="0"/>
        <w:autoSpaceDN w:val="0"/>
        <w:adjustRightInd w:val="0"/>
        <w:spacing w:after="0" w:line="240" w:lineRule="auto"/>
        <w:jc w:val="both"/>
        <w:rPr>
          <w:rFonts w:cstheme="minorHAnsi"/>
          <w:color w:val="000000"/>
        </w:rPr>
      </w:pPr>
    </w:p>
    <w:p w14:paraId="0BAF833E" w14:textId="77777777" w:rsidR="007531A5" w:rsidRPr="00163897" w:rsidRDefault="007531A5" w:rsidP="000D55D4">
      <w:pPr>
        <w:pStyle w:val="Paragraphedeliste"/>
        <w:numPr>
          <w:ilvl w:val="0"/>
          <w:numId w:val="61"/>
        </w:numPr>
        <w:autoSpaceDE w:val="0"/>
        <w:autoSpaceDN w:val="0"/>
        <w:adjustRightInd w:val="0"/>
        <w:spacing w:after="18" w:line="240" w:lineRule="auto"/>
        <w:jc w:val="both"/>
        <w:rPr>
          <w:rFonts w:cstheme="minorHAnsi"/>
          <w:color w:val="000000"/>
        </w:rPr>
      </w:pPr>
      <w:r w:rsidRPr="00163897">
        <w:rPr>
          <w:rFonts w:cstheme="minorHAnsi"/>
          <w:color w:val="000000"/>
        </w:rPr>
        <w:t xml:space="preserve">Faux, ils peuvent aussi être le fait du médecin, du pharmacien, de l’infirmier ou d’autres soignants. </w:t>
      </w:r>
    </w:p>
    <w:p w14:paraId="674A96B8" w14:textId="77777777" w:rsidR="007531A5" w:rsidRPr="00163897" w:rsidRDefault="007531A5" w:rsidP="000D55D4">
      <w:pPr>
        <w:pStyle w:val="Paragraphedeliste"/>
        <w:numPr>
          <w:ilvl w:val="0"/>
          <w:numId w:val="61"/>
        </w:numPr>
        <w:autoSpaceDE w:val="0"/>
        <w:autoSpaceDN w:val="0"/>
        <w:adjustRightInd w:val="0"/>
        <w:spacing w:after="18" w:line="240" w:lineRule="auto"/>
        <w:jc w:val="both"/>
        <w:rPr>
          <w:rFonts w:cstheme="minorHAnsi"/>
          <w:color w:val="000000"/>
        </w:rPr>
      </w:pPr>
      <w:r w:rsidRPr="00163897">
        <w:rPr>
          <w:rFonts w:cstheme="minorHAnsi"/>
          <w:color w:val="000000"/>
        </w:rPr>
        <w:t xml:space="preserve">Vrai, il s’agit de la pharmaCocinétique (action du Corps sur le médicament). </w:t>
      </w:r>
    </w:p>
    <w:p w14:paraId="33850FB3" w14:textId="77777777" w:rsidR="007531A5" w:rsidRPr="00163897" w:rsidRDefault="007531A5" w:rsidP="000D55D4">
      <w:pPr>
        <w:pStyle w:val="Paragraphedeliste"/>
        <w:numPr>
          <w:ilvl w:val="0"/>
          <w:numId w:val="61"/>
        </w:numPr>
        <w:autoSpaceDE w:val="0"/>
        <w:autoSpaceDN w:val="0"/>
        <w:adjustRightInd w:val="0"/>
        <w:spacing w:after="18" w:line="240" w:lineRule="auto"/>
        <w:jc w:val="both"/>
        <w:rPr>
          <w:rFonts w:cstheme="minorHAnsi"/>
          <w:color w:val="000000"/>
        </w:rPr>
      </w:pPr>
      <w:r w:rsidRPr="00163897">
        <w:rPr>
          <w:rFonts w:cstheme="minorHAnsi"/>
          <w:color w:val="000000"/>
        </w:rPr>
        <w:t xml:space="preserve">Faux, c’est l’inverse : c’est le fait que l’élimination soit plus lente et que l’organisme soit plus sensible qui fragilise les personnes âgées et multiplie par deux la fréquence des effets indésirables. </w:t>
      </w:r>
    </w:p>
    <w:p w14:paraId="12B80D5D" w14:textId="77777777" w:rsidR="007531A5" w:rsidRPr="00163897" w:rsidRDefault="007531A5" w:rsidP="000D55D4">
      <w:pPr>
        <w:pStyle w:val="Paragraphedeliste"/>
        <w:numPr>
          <w:ilvl w:val="0"/>
          <w:numId w:val="61"/>
        </w:numPr>
        <w:autoSpaceDE w:val="0"/>
        <w:autoSpaceDN w:val="0"/>
        <w:adjustRightInd w:val="0"/>
        <w:spacing w:after="18" w:line="240" w:lineRule="auto"/>
        <w:jc w:val="both"/>
        <w:rPr>
          <w:rFonts w:cstheme="minorHAnsi"/>
          <w:color w:val="000000"/>
        </w:rPr>
      </w:pPr>
      <w:r w:rsidRPr="00163897">
        <w:rPr>
          <w:rFonts w:cstheme="minorHAnsi"/>
          <w:color w:val="000000"/>
        </w:rPr>
        <w:t xml:space="preserve">Vrai, le nombre de sujets dans les essais cliniques est bien plus faible que la réalité, ce qui explique en partie pourquoi certains effets indésirables ne sont pas visibles avant la commercialisation du médicament. </w:t>
      </w:r>
    </w:p>
    <w:p w14:paraId="39E55944" w14:textId="77777777" w:rsidR="007531A5" w:rsidRPr="00163897" w:rsidRDefault="007531A5" w:rsidP="000D55D4">
      <w:pPr>
        <w:pStyle w:val="Paragraphedeliste"/>
        <w:numPr>
          <w:ilvl w:val="0"/>
          <w:numId w:val="61"/>
        </w:numPr>
        <w:autoSpaceDE w:val="0"/>
        <w:autoSpaceDN w:val="0"/>
        <w:adjustRightInd w:val="0"/>
        <w:spacing w:after="0" w:line="240" w:lineRule="auto"/>
        <w:jc w:val="both"/>
        <w:rPr>
          <w:rFonts w:cstheme="minorHAnsi"/>
          <w:color w:val="000000"/>
        </w:rPr>
      </w:pPr>
      <w:r w:rsidRPr="00163897">
        <w:rPr>
          <w:rFonts w:cstheme="minorHAnsi"/>
          <w:color w:val="000000"/>
        </w:rPr>
        <w:t xml:space="preserve">Faux, cf. A et C. </w:t>
      </w:r>
    </w:p>
    <w:p w14:paraId="2E9E4D30" w14:textId="77777777" w:rsidR="0002232A" w:rsidRPr="00163897" w:rsidRDefault="0002232A" w:rsidP="00163897">
      <w:pPr>
        <w:pStyle w:val="Sansinterligne"/>
        <w:jc w:val="both"/>
        <w:rPr>
          <w:b/>
          <w:sz w:val="24"/>
          <w:szCs w:val="24"/>
          <w:u w:val="single"/>
        </w:rPr>
      </w:pPr>
      <w:r w:rsidRPr="00163897">
        <w:rPr>
          <w:b/>
          <w:sz w:val="24"/>
          <w:szCs w:val="24"/>
          <w:u w:val="single"/>
        </w:rPr>
        <w:lastRenderedPageBreak/>
        <w:t xml:space="preserve">Question 32 : </w:t>
      </w:r>
    </w:p>
    <w:p w14:paraId="0A03E8DB" w14:textId="77777777" w:rsidR="00163897" w:rsidRPr="00163897" w:rsidRDefault="00163897" w:rsidP="00163897">
      <w:pPr>
        <w:pStyle w:val="Sansinterligne"/>
        <w:jc w:val="both"/>
        <w:rPr>
          <w:b/>
          <w:sz w:val="24"/>
          <w:szCs w:val="24"/>
        </w:rPr>
      </w:pPr>
    </w:p>
    <w:p w14:paraId="5308D8CC" w14:textId="77777777" w:rsidR="0002232A" w:rsidRPr="00163897" w:rsidRDefault="0002232A" w:rsidP="000D55D4">
      <w:pPr>
        <w:pStyle w:val="Sansinterligne"/>
        <w:numPr>
          <w:ilvl w:val="0"/>
          <w:numId w:val="59"/>
        </w:numPr>
        <w:jc w:val="both"/>
      </w:pPr>
      <w:r w:rsidRPr="00163897">
        <w:t xml:space="preserve">Les essais de phase I sont réalisés dans des lieux de recherche agrées. </w:t>
      </w:r>
    </w:p>
    <w:p w14:paraId="1571EFA4" w14:textId="77777777" w:rsidR="0002232A" w:rsidRPr="00163897" w:rsidRDefault="0002232A" w:rsidP="000D55D4">
      <w:pPr>
        <w:pStyle w:val="Sansinterligne"/>
        <w:numPr>
          <w:ilvl w:val="0"/>
          <w:numId w:val="59"/>
        </w:numPr>
        <w:jc w:val="both"/>
      </w:pPr>
      <w:r w:rsidRPr="00163897">
        <w:t xml:space="preserve">Les études de phase III de développement de médicament sont effectuées autant que possible en simple insu. </w:t>
      </w:r>
    </w:p>
    <w:p w14:paraId="4F031EC6" w14:textId="77777777" w:rsidR="0002232A" w:rsidRPr="00163897" w:rsidRDefault="0002232A" w:rsidP="000D55D4">
      <w:pPr>
        <w:pStyle w:val="Sansinterligne"/>
        <w:numPr>
          <w:ilvl w:val="0"/>
          <w:numId w:val="59"/>
        </w:numPr>
        <w:jc w:val="both"/>
      </w:pPr>
      <w:r w:rsidRPr="00163897">
        <w:t xml:space="preserve">La phase III des essais cliniques permet d’établir la relation dose / effet chez des patients </w:t>
      </w:r>
    </w:p>
    <w:p w14:paraId="45C0749C" w14:textId="77777777" w:rsidR="0002232A" w:rsidRPr="00163897" w:rsidRDefault="0002232A" w:rsidP="000D55D4">
      <w:pPr>
        <w:pStyle w:val="Sansinterligne"/>
        <w:numPr>
          <w:ilvl w:val="0"/>
          <w:numId w:val="59"/>
        </w:numPr>
        <w:jc w:val="both"/>
      </w:pPr>
      <w:r w:rsidRPr="00163897">
        <w:t xml:space="preserve">La phase III des essais cliniques permet d’apprécier le rapport bénéfice / risque chez des volontaires sains. </w:t>
      </w:r>
    </w:p>
    <w:p w14:paraId="034666FB" w14:textId="77777777" w:rsidR="0002232A" w:rsidRPr="00163897" w:rsidRDefault="0002232A" w:rsidP="000D55D4">
      <w:pPr>
        <w:pStyle w:val="Sansinterligne"/>
        <w:numPr>
          <w:ilvl w:val="0"/>
          <w:numId w:val="59"/>
        </w:numPr>
        <w:jc w:val="both"/>
      </w:pPr>
      <w:r w:rsidRPr="00163897">
        <w:t xml:space="preserve">Les essais de phase I, II et III sont comparatifs et randomisés. </w:t>
      </w:r>
    </w:p>
    <w:p w14:paraId="3EE96AA6" w14:textId="77777777" w:rsidR="0002232A" w:rsidRPr="00163897" w:rsidRDefault="0002232A" w:rsidP="00163897">
      <w:pPr>
        <w:pStyle w:val="Sansinterligne"/>
        <w:jc w:val="both"/>
      </w:pPr>
    </w:p>
    <w:p w14:paraId="1BAD3661" w14:textId="77777777" w:rsidR="0002232A" w:rsidRPr="00163897" w:rsidRDefault="0002232A" w:rsidP="00163897">
      <w:pPr>
        <w:pStyle w:val="Sansinterligne"/>
        <w:jc w:val="both"/>
        <w:rPr>
          <w:b/>
          <w:color w:val="0D0D0D" w:themeColor="text1" w:themeTint="F2"/>
          <w:sz w:val="24"/>
          <w:szCs w:val="24"/>
          <w:u w:val="single"/>
        </w:rPr>
      </w:pPr>
      <w:r w:rsidRPr="00163897">
        <w:rPr>
          <w:b/>
          <w:color w:val="0D0D0D" w:themeColor="text1" w:themeTint="F2"/>
          <w:sz w:val="24"/>
          <w:szCs w:val="24"/>
          <w:u w:val="single"/>
        </w:rPr>
        <w:t xml:space="preserve">Question 32 : </w:t>
      </w:r>
      <w:r w:rsidRPr="00163897">
        <w:rPr>
          <w:b/>
          <w:color w:val="00B050"/>
          <w:sz w:val="24"/>
          <w:szCs w:val="24"/>
          <w:u w:val="single"/>
        </w:rPr>
        <w:t>A</w:t>
      </w:r>
    </w:p>
    <w:p w14:paraId="5F0BEA13" w14:textId="77777777" w:rsidR="0002232A" w:rsidRPr="00163897" w:rsidRDefault="0002232A" w:rsidP="00163897">
      <w:pPr>
        <w:pStyle w:val="Sansinterligne"/>
        <w:jc w:val="both"/>
        <w:rPr>
          <w:color w:val="0D0D0D" w:themeColor="text1" w:themeTint="F2"/>
        </w:rPr>
      </w:pPr>
    </w:p>
    <w:p w14:paraId="671FB5A3" w14:textId="77777777" w:rsidR="0002232A" w:rsidRPr="00163897" w:rsidRDefault="00163897" w:rsidP="000D55D4">
      <w:pPr>
        <w:pStyle w:val="Sansinterligne"/>
        <w:numPr>
          <w:ilvl w:val="0"/>
          <w:numId w:val="62"/>
        </w:numPr>
        <w:jc w:val="both"/>
        <w:rPr>
          <w:color w:val="0D0D0D" w:themeColor="text1" w:themeTint="F2"/>
        </w:rPr>
      </w:pPr>
      <w:r w:rsidRPr="00163897">
        <w:rPr>
          <w:color w:val="0D0D0D" w:themeColor="text1" w:themeTint="F2"/>
        </w:rPr>
        <w:t>Vrai,</w:t>
      </w:r>
      <w:r w:rsidR="0002232A" w:rsidRPr="00163897">
        <w:rPr>
          <w:color w:val="0D0D0D" w:themeColor="text1" w:themeTint="F2"/>
        </w:rPr>
        <w:t xml:space="preserve"> Cf diapo 7. Les essais de phase I sont réalisés dans des lieux de recherche agréés où il y a tous les équipements sécurisés et les personnes ayant une formation adaptée. Les phases II et III qui sont réalisés en service hospitalier ou en ambulatoire. </w:t>
      </w:r>
    </w:p>
    <w:p w14:paraId="46882D25" w14:textId="77777777" w:rsidR="0002232A" w:rsidRPr="00163897" w:rsidRDefault="00163897" w:rsidP="000D55D4">
      <w:pPr>
        <w:pStyle w:val="Sansinterligne"/>
        <w:numPr>
          <w:ilvl w:val="0"/>
          <w:numId w:val="62"/>
        </w:numPr>
        <w:jc w:val="both"/>
        <w:rPr>
          <w:color w:val="0D0D0D" w:themeColor="text1" w:themeTint="F2"/>
        </w:rPr>
      </w:pPr>
      <w:r w:rsidRPr="00163897">
        <w:rPr>
          <w:color w:val="0D0D0D" w:themeColor="text1" w:themeTint="F2"/>
        </w:rPr>
        <w:t>Faux,</w:t>
      </w:r>
      <w:r w:rsidR="0002232A" w:rsidRPr="00163897">
        <w:rPr>
          <w:color w:val="0D0D0D" w:themeColor="text1" w:themeTint="F2"/>
        </w:rPr>
        <w:t xml:space="preserve"> Cf diapo 13. Les études de phase III de développement de médicament sont effectuées autant que possible en double insu (ni le médecin ni le patient ne connaissent la nature du traitement) afin de ne pas être influencé dans le suivi des patients et la mesure des effets. On évite ainsi les biais de suivi et d’évaluation. </w:t>
      </w:r>
    </w:p>
    <w:p w14:paraId="7138B2BD" w14:textId="77777777" w:rsidR="0002232A" w:rsidRPr="00163897" w:rsidRDefault="00163897" w:rsidP="000D55D4">
      <w:pPr>
        <w:pStyle w:val="Sansinterligne"/>
        <w:numPr>
          <w:ilvl w:val="0"/>
          <w:numId w:val="62"/>
        </w:numPr>
        <w:jc w:val="both"/>
        <w:rPr>
          <w:color w:val="0D0D0D" w:themeColor="text1" w:themeTint="F2"/>
        </w:rPr>
      </w:pPr>
      <w:r w:rsidRPr="00163897">
        <w:rPr>
          <w:color w:val="0D0D0D" w:themeColor="text1" w:themeTint="F2"/>
        </w:rPr>
        <w:t>Faux,</w:t>
      </w:r>
      <w:r w:rsidR="0002232A" w:rsidRPr="00163897">
        <w:rPr>
          <w:color w:val="0D0D0D" w:themeColor="text1" w:themeTint="F2"/>
        </w:rPr>
        <w:t xml:space="preserve"> Cf diapo 12. La phase III des essais cliniques permet d’évaluer le rapport bénéfice / risque ou le bénéfice net chez des patients appartenant à la population cible. C’est la phase II qui permet d’établir la relation dose / effet chez des patients appartenant à la population cible pour choisir la dose à étudier en phase III. </w:t>
      </w:r>
    </w:p>
    <w:p w14:paraId="272DF5BF" w14:textId="77777777" w:rsidR="0002232A" w:rsidRPr="00163897" w:rsidRDefault="00163897" w:rsidP="000D55D4">
      <w:pPr>
        <w:pStyle w:val="Sansinterligne"/>
        <w:numPr>
          <w:ilvl w:val="0"/>
          <w:numId w:val="62"/>
        </w:numPr>
        <w:jc w:val="both"/>
        <w:rPr>
          <w:color w:val="0D0D0D" w:themeColor="text1" w:themeTint="F2"/>
        </w:rPr>
      </w:pPr>
      <w:r w:rsidRPr="00163897">
        <w:rPr>
          <w:color w:val="0D0D0D" w:themeColor="text1" w:themeTint="F2"/>
        </w:rPr>
        <w:t>Faux,</w:t>
      </w:r>
      <w:r w:rsidR="0002232A" w:rsidRPr="00163897">
        <w:rPr>
          <w:color w:val="0D0D0D" w:themeColor="text1" w:themeTint="F2"/>
        </w:rPr>
        <w:t xml:space="preserve"> Cf diapo 12. La phase III des essais cliniques permet d’évaluer le rapport bénéfice / risque ou le bénéfice net chez des </w:t>
      </w:r>
      <w:r w:rsidR="0002232A" w:rsidRPr="00163897">
        <w:rPr>
          <w:b/>
          <w:bCs/>
          <w:color w:val="0D0D0D" w:themeColor="text1" w:themeTint="F2"/>
        </w:rPr>
        <w:t>patients appartenant à la population cible</w:t>
      </w:r>
      <w:r w:rsidR="0002232A" w:rsidRPr="00163897">
        <w:rPr>
          <w:color w:val="0D0D0D" w:themeColor="text1" w:themeTint="F2"/>
        </w:rPr>
        <w:t xml:space="preserve">. C’est la phase I qui peut se réalise souvent avec des volontaires sains. </w:t>
      </w:r>
    </w:p>
    <w:p w14:paraId="2939683F" w14:textId="77777777" w:rsidR="0002232A" w:rsidRPr="00163897" w:rsidRDefault="00163897" w:rsidP="000D55D4">
      <w:pPr>
        <w:pStyle w:val="Sansinterligne"/>
        <w:numPr>
          <w:ilvl w:val="0"/>
          <w:numId w:val="62"/>
        </w:numPr>
        <w:jc w:val="both"/>
        <w:rPr>
          <w:color w:val="0D0D0D" w:themeColor="text1" w:themeTint="F2"/>
        </w:rPr>
      </w:pPr>
      <w:r w:rsidRPr="00163897">
        <w:rPr>
          <w:color w:val="0D0D0D" w:themeColor="text1" w:themeTint="F2"/>
        </w:rPr>
        <w:t>Faux,</w:t>
      </w:r>
      <w:r w:rsidR="0002232A" w:rsidRPr="00163897">
        <w:rPr>
          <w:color w:val="0D0D0D" w:themeColor="text1" w:themeTint="F2"/>
        </w:rPr>
        <w:t xml:space="preserve"> Cf diapo 13. Seuls les essais de phase II et III sont comparatifs et randomisés. Comparatifs pour distinguer l’effet du produit des facteurs de confusion (évolution de la maladie, effet placebo, etc.) et randomisés (allocation aléatoire du traitement) pour constituer des groupes comparables et donc maîtriser les biais de sélection.</w:t>
      </w:r>
    </w:p>
    <w:p w14:paraId="1A60F3C8" w14:textId="77777777" w:rsidR="0002232A" w:rsidRPr="00163897" w:rsidRDefault="0002232A" w:rsidP="00163897">
      <w:pPr>
        <w:pStyle w:val="Sansinterligne"/>
        <w:jc w:val="both"/>
        <w:rPr>
          <w:color w:val="0D0D0D" w:themeColor="text1" w:themeTint="F2"/>
        </w:rPr>
      </w:pPr>
    </w:p>
    <w:p w14:paraId="147510A8" w14:textId="77777777" w:rsidR="0002232A" w:rsidRPr="00163897" w:rsidRDefault="0002232A" w:rsidP="00163897">
      <w:pPr>
        <w:pStyle w:val="Sansinterligne"/>
        <w:jc w:val="both"/>
        <w:rPr>
          <w:b/>
          <w:color w:val="0D0D0D" w:themeColor="text1" w:themeTint="F2"/>
          <w:sz w:val="24"/>
          <w:szCs w:val="24"/>
          <w:u w:val="single"/>
        </w:rPr>
      </w:pPr>
      <w:r w:rsidRPr="00163897">
        <w:rPr>
          <w:b/>
          <w:color w:val="0D0D0D" w:themeColor="text1" w:themeTint="F2"/>
          <w:sz w:val="24"/>
          <w:szCs w:val="24"/>
          <w:u w:val="single"/>
        </w:rPr>
        <w:t xml:space="preserve">Question 33 : </w:t>
      </w:r>
    </w:p>
    <w:p w14:paraId="6A0CBE11" w14:textId="77777777" w:rsidR="0002232A" w:rsidRPr="00163897" w:rsidRDefault="0002232A" w:rsidP="00163897">
      <w:pPr>
        <w:pStyle w:val="Sansinterligne"/>
        <w:jc w:val="both"/>
        <w:rPr>
          <w:color w:val="0D0D0D" w:themeColor="text1" w:themeTint="F2"/>
        </w:rPr>
      </w:pPr>
    </w:p>
    <w:p w14:paraId="05E4857F" w14:textId="77777777" w:rsidR="0002232A" w:rsidRPr="00163897" w:rsidRDefault="0002232A" w:rsidP="000D55D4">
      <w:pPr>
        <w:pStyle w:val="Sansinterligne"/>
        <w:numPr>
          <w:ilvl w:val="0"/>
          <w:numId w:val="63"/>
        </w:numPr>
        <w:jc w:val="both"/>
        <w:rPr>
          <w:color w:val="0D0D0D" w:themeColor="text1" w:themeTint="F2"/>
        </w:rPr>
      </w:pPr>
      <w:r w:rsidRPr="00163897">
        <w:rPr>
          <w:color w:val="0D0D0D" w:themeColor="text1" w:themeTint="F2"/>
        </w:rPr>
        <w:t xml:space="preserve">Lors des études de phase II, on utilise des critères de jugement facilement mesurable donc potentiellement non pertinent. </w:t>
      </w:r>
    </w:p>
    <w:p w14:paraId="2AE1FB28" w14:textId="77777777" w:rsidR="0002232A" w:rsidRPr="00163897" w:rsidRDefault="0002232A" w:rsidP="000D55D4">
      <w:pPr>
        <w:pStyle w:val="Sansinterligne"/>
        <w:numPr>
          <w:ilvl w:val="0"/>
          <w:numId w:val="63"/>
        </w:numPr>
        <w:jc w:val="both"/>
        <w:rPr>
          <w:color w:val="0D0D0D" w:themeColor="text1" w:themeTint="F2"/>
        </w:rPr>
      </w:pPr>
      <w:r w:rsidRPr="00163897">
        <w:rPr>
          <w:color w:val="0D0D0D" w:themeColor="text1" w:themeTint="F2"/>
        </w:rPr>
        <w:t xml:space="preserve">Les industriels peuvent déposer un brevet pour un générique lorsque le brevet du princeps a expiré. </w:t>
      </w:r>
    </w:p>
    <w:p w14:paraId="3A6CF2D7" w14:textId="77777777" w:rsidR="0002232A" w:rsidRPr="00163897" w:rsidRDefault="0002232A" w:rsidP="000D55D4">
      <w:pPr>
        <w:pStyle w:val="Sansinterligne"/>
        <w:numPr>
          <w:ilvl w:val="0"/>
          <w:numId w:val="63"/>
        </w:numPr>
        <w:jc w:val="both"/>
        <w:rPr>
          <w:color w:val="0D0D0D" w:themeColor="text1" w:themeTint="F2"/>
        </w:rPr>
      </w:pPr>
      <w:r w:rsidRPr="00163897">
        <w:rPr>
          <w:color w:val="0D0D0D" w:themeColor="text1" w:themeTint="F2"/>
        </w:rPr>
        <w:t xml:space="preserve">La réévaluation des AMM est obligatoire 1 fois dans les 5 ans même en l’absence de problème de sécurité ou d’efficacité. </w:t>
      </w:r>
    </w:p>
    <w:p w14:paraId="00ACFC9F" w14:textId="77777777" w:rsidR="0002232A" w:rsidRPr="00163897" w:rsidRDefault="0002232A" w:rsidP="000D55D4">
      <w:pPr>
        <w:pStyle w:val="Sansinterligne"/>
        <w:numPr>
          <w:ilvl w:val="0"/>
          <w:numId w:val="63"/>
        </w:numPr>
        <w:jc w:val="both"/>
        <w:rPr>
          <w:color w:val="0D0D0D" w:themeColor="text1" w:themeTint="F2"/>
        </w:rPr>
      </w:pPr>
      <w:r w:rsidRPr="00163897">
        <w:rPr>
          <w:color w:val="0D0D0D" w:themeColor="text1" w:themeTint="F2"/>
        </w:rPr>
        <w:t xml:space="preserve">Le CTD (Common Technical Document) est un ensemble de données utilisées pour évaluer un dossier d’enregistrement (AMM). </w:t>
      </w:r>
    </w:p>
    <w:p w14:paraId="0764236D" w14:textId="77777777" w:rsidR="0002232A" w:rsidRPr="00163897" w:rsidRDefault="0002232A" w:rsidP="000D55D4">
      <w:pPr>
        <w:pStyle w:val="Sansinterligne"/>
        <w:numPr>
          <w:ilvl w:val="0"/>
          <w:numId w:val="63"/>
        </w:numPr>
        <w:jc w:val="both"/>
        <w:rPr>
          <w:color w:val="0D0D0D" w:themeColor="text1" w:themeTint="F2"/>
        </w:rPr>
      </w:pPr>
      <w:r w:rsidRPr="00163897">
        <w:rPr>
          <w:color w:val="0D0D0D" w:themeColor="text1" w:themeTint="F2"/>
        </w:rPr>
        <w:t xml:space="preserve">Il existe 5 niveaux de SMR. </w:t>
      </w:r>
    </w:p>
    <w:p w14:paraId="27AFC0E7" w14:textId="77777777" w:rsidR="0002232A" w:rsidRPr="00163897" w:rsidRDefault="0002232A" w:rsidP="00163897">
      <w:pPr>
        <w:pStyle w:val="Sansinterligne"/>
        <w:jc w:val="both"/>
        <w:rPr>
          <w:color w:val="0D0D0D" w:themeColor="text1" w:themeTint="F2"/>
        </w:rPr>
      </w:pPr>
    </w:p>
    <w:p w14:paraId="1C8814A8" w14:textId="77777777" w:rsidR="0002232A" w:rsidRPr="00163897" w:rsidRDefault="0002232A" w:rsidP="00163897">
      <w:pPr>
        <w:pStyle w:val="Sansinterligne"/>
        <w:jc w:val="both"/>
        <w:rPr>
          <w:b/>
          <w:color w:val="0D0D0D" w:themeColor="text1" w:themeTint="F2"/>
          <w:sz w:val="24"/>
          <w:szCs w:val="24"/>
          <w:u w:val="single"/>
        </w:rPr>
      </w:pPr>
      <w:r w:rsidRPr="00163897">
        <w:rPr>
          <w:b/>
          <w:color w:val="0D0D0D" w:themeColor="text1" w:themeTint="F2"/>
          <w:sz w:val="24"/>
          <w:szCs w:val="24"/>
          <w:u w:val="single"/>
        </w:rPr>
        <w:t>Question 33 :</w:t>
      </w:r>
      <w:r w:rsidRPr="00163897">
        <w:rPr>
          <w:b/>
          <w:color w:val="00B050"/>
          <w:sz w:val="24"/>
          <w:szCs w:val="24"/>
          <w:u w:val="single"/>
        </w:rPr>
        <w:t xml:space="preserve"> ACD</w:t>
      </w:r>
    </w:p>
    <w:p w14:paraId="2B8D2BBD" w14:textId="77777777" w:rsidR="00163897" w:rsidRPr="00163897" w:rsidRDefault="00163897" w:rsidP="00163897">
      <w:pPr>
        <w:pStyle w:val="Sansinterligne"/>
        <w:jc w:val="both"/>
        <w:rPr>
          <w:color w:val="0D0D0D" w:themeColor="text1" w:themeTint="F2"/>
        </w:rPr>
      </w:pPr>
    </w:p>
    <w:p w14:paraId="61D3C46B" w14:textId="77777777" w:rsidR="0002232A" w:rsidRPr="00163897" w:rsidRDefault="00163897" w:rsidP="000D55D4">
      <w:pPr>
        <w:pStyle w:val="Sansinterligne"/>
        <w:numPr>
          <w:ilvl w:val="0"/>
          <w:numId w:val="64"/>
        </w:numPr>
        <w:jc w:val="both"/>
        <w:rPr>
          <w:color w:val="0D0D0D" w:themeColor="text1" w:themeTint="F2"/>
        </w:rPr>
      </w:pPr>
      <w:r w:rsidRPr="00163897">
        <w:rPr>
          <w:color w:val="0D0D0D" w:themeColor="text1" w:themeTint="F2"/>
        </w:rPr>
        <w:t>Vrai,</w:t>
      </w:r>
      <w:r w:rsidR="0002232A" w:rsidRPr="00163897">
        <w:rPr>
          <w:color w:val="0D0D0D" w:themeColor="text1" w:themeTint="F2"/>
        </w:rPr>
        <w:t xml:space="preserve"> Phrase tirée de la diapo 8. Ils sont de durée courte comme l’abaissement de la pression artérielle diastolique sur 6 semaines par exemple. </w:t>
      </w:r>
    </w:p>
    <w:p w14:paraId="14231B65" w14:textId="77777777" w:rsidR="0002232A" w:rsidRPr="00163897" w:rsidRDefault="00163897" w:rsidP="000D55D4">
      <w:pPr>
        <w:pStyle w:val="Sansinterligne"/>
        <w:numPr>
          <w:ilvl w:val="0"/>
          <w:numId w:val="64"/>
        </w:numPr>
        <w:jc w:val="both"/>
        <w:rPr>
          <w:color w:val="0D0D0D" w:themeColor="text1" w:themeTint="F2"/>
        </w:rPr>
      </w:pPr>
      <w:r w:rsidRPr="00163897">
        <w:rPr>
          <w:color w:val="0D0D0D" w:themeColor="text1" w:themeTint="F2"/>
        </w:rPr>
        <w:t>Faux,</w:t>
      </w:r>
      <w:r w:rsidR="0002232A" w:rsidRPr="00163897">
        <w:rPr>
          <w:color w:val="0D0D0D" w:themeColor="text1" w:themeTint="F2"/>
        </w:rPr>
        <w:t xml:space="preserve"> Cf diapo 24. Les médicaments génériques ne sont pas couverts par un brevet. Ils sont autorisés pour les produits dont le brevet a expiré et sont essentiellement similaires au médicament de référence. </w:t>
      </w:r>
    </w:p>
    <w:p w14:paraId="21DEBDAC" w14:textId="77777777" w:rsidR="0002232A" w:rsidRPr="00163897" w:rsidRDefault="00163897" w:rsidP="000D55D4">
      <w:pPr>
        <w:pStyle w:val="Sansinterligne"/>
        <w:numPr>
          <w:ilvl w:val="0"/>
          <w:numId w:val="64"/>
        </w:numPr>
        <w:jc w:val="both"/>
        <w:rPr>
          <w:color w:val="0D0D0D" w:themeColor="text1" w:themeTint="F2"/>
        </w:rPr>
      </w:pPr>
      <w:r w:rsidRPr="00163897">
        <w:rPr>
          <w:color w:val="0D0D0D" w:themeColor="text1" w:themeTint="F2"/>
        </w:rPr>
        <w:t>Vrai,</w:t>
      </w:r>
      <w:r w:rsidR="0002232A" w:rsidRPr="00163897">
        <w:rPr>
          <w:color w:val="0D0D0D" w:themeColor="text1" w:themeTint="F2"/>
        </w:rPr>
        <w:t xml:space="preserve"> Cf diapo 40. Une fois dans les 5 ans au plus, la réévaluation des AMM est faite et le PBRER (PeriodicBenefit-RiskEvaluation Report) est complété avec les nouveaux faits concernant la sécurité, l’efficacité si disponibles et l’évaluation du BR s’il y a eu une modification de la sécurité. </w:t>
      </w:r>
    </w:p>
    <w:p w14:paraId="791F2A00" w14:textId="77777777" w:rsidR="0002232A" w:rsidRPr="00163897" w:rsidRDefault="00163897" w:rsidP="000D55D4">
      <w:pPr>
        <w:pStyle w:val="Sansinterligne"/>
        <w:numPr>
          <w:ilvl w:val="0"/>
          <w:numId w:val="64"/>
        </w:numPr>
        <w:jc w:val="both"/>
        <w:rPr>
          <w:color w:val="0D0D0D" w:themeColor="text1" w:themeTint="F2"/>
        </w:rPr>
      </w:pPr>
      <w:r w:rsidRPr="00163897">
        <w:rPr>
          <w:color w:val="0D0D0D" w:themeColor="text1" w:themeTint="F2"/>
        </w:rPr>
        <w:t>Vrai,</w:t>
      </w:r>
      <w:r w:rsidR="0002232A" w:rsidRPr="00163897">
        <w:rPr>
          <w:color w:val="0D0D0D" w:themeColor="text1" w:themeTint="F2"/>
        </w:rPr>
        <w:t xml:space="preserve"> Phrase tirée de la diapo 35. Il détaille les informations essentielles du RCP (Résumé des Caractéristiques du Produit). C’est un modèle unique pour l’Europe et les Etats Unis. </w:t>
      </w:r>
    </w:p>
    <w:p w14:paraId="3B9B3CE2" w14:textId="77777777" w:rsidR="0002232A" w:rsidRPr="00163897" w:rsidRDefault="00163897" w:rsidP="000D55D4">
      <w:pPr>
        <w:pStyle w:val="Sansinterligne"/>
        <w:numPr>
          <w:ilvl w:val="0"/>
          <w:numId w:val="64"/>
        </w:numPr>
        <w:jc w:val="both"/>
        <w:rPr>
          <w:color w:val="0D0D0D" w:themeColor="text1" w:themeTint="F2"/>
        </w:rPr>
      </w:pPr>
      <w:r w:rsidRPr="00163897">
        <w:rPr>
          <w:color w:val="0D0D0D" w:themeColor="text1" w:themeTint="F2"/>
        </w:rPr>
        <w:t>Faux,</w:t>
      </w:r>
      <w:r w:rsidR="0002232A" w:rsidRPr="00163897">
        <w:rPr>
          <w:color w:val="0D0D0D" w:themeColor="text1" w:themeTint="F2"/>
        </w:rPr>
        <w:t xml:space="preserve"> Cf diapo 44 à 46. Il existe 5 niveaux d’ASMR (Amélioration du Service Médical Rendu) : </w:t>
      </w:r>
    </w:p>
    <w:p w14:paraId="4D7B7FBE" w14:textId="77777777" w:rsidR="0002232A" w:rsidRPr="00163897" w:rsidRDefault="0002232A" w:rsidP="00163897">
      <w:pPr>
        <w:pStyle w:val="Sansinterligne"/>
        <w:jc w:val="both"/>
        <w:rPr>
          <w:color w:val="0D0D0D" w:themeColor="text1" w:themeTint="F2"/>
        </w:rPr>
      </w:pPr>
      <w:r w:rsidRPr="00163897">
        <w:rPr>
          <w:color w:val="0D0D0D" w:themeColor="text1" w:themeTint="F2"/>
        </w:rPr>
        <w:lastRenderedPageBreak/>
        <w:t xml:space="preserve">- I : majeure </w:t>
      </w:r>
    </w:p>
    <w:p w14:paraId="15E08D78" w14:textId="77777777" w:rsidR="0002232A" w:rsidRPr="00163897" w:rsidRDefault="0002232A" w:rsidP="00163897">
      <w:pPr>
        <w:pStyle w:val="Sansinterligne"/>
        <w:jc w:val="both"/>
        <w:rPr>
          <w:color w:val="0D0D0D" w:themeColor="text1" w:themeTint="F2"/>
        </w:rPr>
      </w:pPr>
      <w:r w:rsidRPr="00163897">
        <w:rPr>
          <w:color w:val="0D0D0D" w:themeColor="text1" w:themeTint="F2"/>
        </w:rPr>
        <w:t xml:space="preserve">- II : important </w:t>
      </w:r>
    </w:p>
    <w:p w14:paraId="629FE838" w14:textId="77777777" w:rsidR="0002232A" w:rsidRPr="00163897" w:rsidRDefault="0002232A" w:rsidP="00163897">
      <w:pPr>
        <w:pStyle w:val="Sansinterligne"/>
        <w:jc w:val="both"/>
        <w:rPr>
          <w:color w:val="0D0D0D" w:themeColor="text1" w:themeTint="F2"/>
        </w:rPr>
      </w:pPr>
      <w:r w:rsidRPr="00163897">
        <w:rPr>
          <w:color w:val="0D0D0D" w:themeColor="text1" w:themeTint="F2"/>
        </w:rPr>
        <w:t xml:space="preserve">- III : modérée </w:t>
      </w:r>
    </w:p>
    <w:p w14:paraId="2B9C8BF4" w14:textId="77777777" w:rsidR="0002232A" w:rsidRPr="00163897" w:rsidRDefault="0002232A" w:rsidP="00163897">
      <w:pPr>
        <w:pStyle w:val="Sansinterligne"/>
        <w:jc w:val="both"/>
        <w:rPr>
          <w:color w:val="0D0D0D" w:themeColor="text1" w:themeTint="F2"/>
        </w:rPr>
      </w:pPr>
      <w:r w:rsidRPr="00163897">
        <w:rPr>
          <w:color w:val="0D0D0D" w:themeColor="text1" w:themeTint="F2"/>
        </w:rPr>
        <w:t xml:space="preserve">- IV : mineure </w:t>
      </w:r>
    </w:p>
    <w:p w14:paraId="2FB1E0CA" w14:textId="77777777" w:rsidR="0002232A" w:rsidRPr="00163897" w:rsidRDefault="0002232A" w:rsidP="00163897">
      <w:pPr>
        <w:pStyle w:val="Sansinterligne"/>
        <w:jc w:val="both"/>
        <w:rPr>
          <w:color w:val="0D0D0D" w:themeColor="text1" w:themeTint="F2"/>
        </w:rPr>
      </w:pPr>
      <w:r w:rsidRPr="00163897">
        <w:rPr>
          <w:color w:val="0D0D0D" w:themeColor="text1" w:themeTint="F2"/>
        </w:rPr>
        <w:t xml:space="preserve">- V : inexistante </w:t>
      </w:r>
    </w:p>
    <w:p w14:paraId="5609745B" w14:textId="77777777" w:rsidR="0002232A" w:rsidRPr="00163897" w:rsidRDefault="0002232A" w:rsidP="00163897">
      <w:pPr>
        <w:pStyle w:val="Sansinterligne"/>
        <w:jc w:val="both"/>
        <w:rPr>
          <w:color w:val="0D0D0D" w:themeColor="text1" w:themeTint="F2"/>
        </w:rPr>
      </w:pPr>
    </w:p>
    <w:p w14:paraId="43C1B222" w14:textId="77777777" w:rsidR="0002232A" w:rsidRPr="00163897" w:rsidRDefault="0002232A" w:rsidP="00163897">
      <w:pPr>
        <w:pStyle w:val="Sansinterligne"/>
        <w:jc w:val="both"/>
        <w:rPr>
          <w:color w:val="0D0D0D" w:themeColor="text1" w:themeTint="F2"/>
        </w:rPr>
      </w:pPr>
      <w:r w:rsidRPr="00163897">
        <w:rPr>
          <w:color w:val="0D0D0D" w:themeColor="text1" w:themeTint="F2"/>
        </w:rPr>
        <w:t>Le SMR (Service Médical Rendu) est lui soit important (remboursement à 65%), modéré (remboursement à 30%), faible (remboursement à 15%) ou insuffisant.</w:t>
      </w:r>
    </w:p>
    <w:p w14:paraId="78DB8B7A" w14:textId="77777777" w:rsidR="0002232A" w:rsidRPr="00163897" w:rsidRDefault="0002232A" w:rsidP="00163897">
      <w:pPr>
        <w:pStyle w:val="Sansinterligne"/>
        <w:jc w:val="both"/>
        <w:rPr>
          <w:color w:val="0D0D0D" w:themeColor="text1" w:themeTint="F2"/>
        </w:rPr>
      </w:pPr>
    </w:p>
    <w:p w14:paraId="1982D251" w14:textId="77777777" w:rsidR="0002232A" w:rsidRPr="00163897" w:rsidRDefault="0002232A" w:rsidP="00163897">
      <w:pPr>
        <w:pStyle w:val="Sansinterligne"/>
        <w:jc w:val="both"/>
        <w:rPr>
          <w:b/>
          <w:color w:val="0D0D0D" w:themeColor="text1" w:themeTint="F2"/>
          <w:sz w:val="24"/>
          <w:szCs w:val="24"/>
          <w:u w:val="single"/>
        </w:rPr>
      </w:pPr>
      <w:r w:rsidRPr="00163897">
        <w:rPr>
          <w:b/>
          <w:color w:val="0D0D0D" w:themeColor="text1" w:themeTint="F2"/>
          <w:sz w:val="24"/>
          <w:szCs w:val="24"/>
          <w:u w:val="single"/>
        </w:rPr>
        <w:t xml:space="preserve">Question 34 : </w:t>
      </w:r>
    </w:p>
    <w:p w14:paraId="4ACB1ECE" w14:textId="77777777" w:rsidR="00163897" w:rsidRPr="00163897" w:rsidRDefault="00163897" w:rsidP="00163897">
      <w:pPr>
        <w:pStyle w:val="Sansinterligne"/>
        <w:jc w:val="both"/>
        <w:rPr>
          <w:color w:val="0D0D0D" w:themeColor="text1" w:themeTint="F2"/>
        </w:rPr>
      </w:pPr>
    </w:p>
    <w:p w14:paraId="6D699335" w14:textId="77777777" w:rsidR="0002232A" w:rsidRPr="00163897" w:rsidRDefault="0002232A" w:rsidP="000D55D4">
      <w:pPr>
        <w:pStyle w:val="Sansinterligne"/>
        <w:numPr>
          <w:ilvl w:val="0"/>
          <w:numId w:val="65"/>
        </w:numPr>
        <w:jc w:val="both"/>
        <w:rPr>
          <w:rFonts w:eastAsia="ArialMT"/>
          <w:color w:val="0D0D0D" w:themeColor="text1" w:themeTint="F2"/>
        </w:rPr>
      </w:pPr>
      <w:r w:rsidRPr="00163897">
        <w:rPr>
          <w:rFonts w:eastAsia="ArialMT"/>
          <w:color w:val="0D0D0D" w:themeColor="text1" w:themeTint="F2"/>
        </w:rPr>
        <w:t>Il existe 5 niveaux d’ASMR différents. Le niveau V correspond à un progrès thérapeutique</w:t>
      </w:r>
      <w:r w:rsidR="00163897">
        <w:rPr>
          <w:rFonts w:eastAsia="ArialMT"/>
          <w:color w:val="0D0D0D" w:themeColor="text1" w:themeTint="F2"/>
        </w:rPr>
        <w:t xml:space="preserve"> </w:t>
      </w:r>
      <w:r w:rsidRPr="00163897">
        <w:rPr>
          <w:rFonts w:eastAsia="ArialMT"/>
          <w:color w:val="0D0D0D" w:themeColor="text1" w:themeTint="F2"/>
        </w:rPr>
        <w:t>majeur.</w:t>
      </w:r>
    </w:p>
    <w:p w14:paraId="0641584F" w14:textId="77777777" w:rsidR="0002232A" w:rsidRPr="00163897" w:rsidRDefault="0002232A" w:rsidP="000D55D4">
      <w:pPr>
        <w:pStyle w:val="Sansinterligne"/>
        <w:numPr>
          <w:ilvl w:val="0"/>
          <w:numId w:val="65"/>
        </w:numPr>
        <w:jc w:val="both"/>
        <w:rPr>
          <w:rFonts w:eastAsia="ArialMT"/>
          <w:color w:val="0D0D0D" w:themeColor="text1" w:themeTint="F2"/>
        </w:rPr>
      </w:pPr>
      <w:r w:rsidRPr="00163897">
        <w:rPr>
          <w:rFonts w:eastAsia="ArialMT"/>
          <w:color w:val="0D0D0D" w:themeColor="text1" w:themeTint="F2"/>
        </w:rPr>
        <w:t>Les médicaments contre le SIDA doivent obligatoirement passer par une procédure</w:t>
      </w:r>
      <w:r w:rsidR="00163897">
        <w:rPr>
          <w:rFonts w:eastAsia="ArialMT"/>
          <w:color w:val="0D0D0D" w:themeColor="text1" w:themeTint="F2"/>
        </w:rPr>
        <w:t xml:space="preserve"> </w:t>
      </w:r>
      <w:r w:rsidRPr="00163897">
        <w:rPr>
          <w:rFonts w:eastAsia="ArialMT"/>
          <w:color w:val="0D0D0D" w:themeColor="text1" w:themeTint="F2"/>
        </w:rPr>
        <w:t>centralisée en Europe.</w:t>
      </w:r>
    </w:p>
    <w:p w14:paraId="13E59283" w14:textId="77777777" w:rsidR="0002232A" w:rsidRPr="00163897" w:rsidRDefault="0002232A" w:rsidP="000D55D4">
      <w:pPr>
        <w:pStyle w:val="Sansinterligne"/>
        <w:numPr>
          <w:ilvl w:val="0"/>
          <w:numId w:val="65"/>
        </w:numPr>
        <w:jc w:val="both"/>
        <w:rPr>
          <w:rFonts w:eastAsia="ArialMT"/>
          <w:color w:val="0D0D0D" w:themeColor="text1" w:themeTint="F2"/>
        </w:rPr>
      </w:pPr>
      <w:r w:rsidRPr="00163897">
        <w:rPr>
          <w:rFonts w:eastAsia="ArialMT"/>
          <w:color w:val="0D0D0D" w:themeColor="text1" w:themeTint="F2"/>
        </w:rPr>
        <w:t>La réévaluation de l’AMM est obligatoire tous les 5 ans.</w:t>
      </w:r>
    </w:p>
    <w:p w14:paraId="69326DD3" w14:textId="77777777" w:rsidR="0002232A" w:rsidRPr="00163897" w:rsidRDefault="0002232A" w:rsidP="000D55D4">
      <w:pPr>
        <w:pStyle w:val="Sansinterligne"/>
        <w:numPr>
          <w:ilvl w:val="0"/>
          <w:numId w:val="65"/>
        </w:numPr>
        <w:jc w:val="both"/>
        <w:rPr>
          <w:rFonts w:eastAsia="ArialMT"/>
          <w:color w:val="0D0D0D" w:themeColor="text1" w:themeTint="F2"/>
        </w:rPr>
      </w:pPr>
      <w:r w:rsidRPr="00163897">
        <w:rPr>
          <w:rFonts w:eastAsia="ArialMT"/>
          <w:color w:val="0D0D0D" w:themeColor="text1" w:themeTint="F2"/>
        </w:rPr>
        <w:t>Le sujet ne peut pas se retirer de l’étude une fois qu’il y est engagé.</w:t>
      </w:r>
    </w:p>
    <w:p w14:paraId="4EAC275F" w14:textId="77777777" w:rsidR="0002232A" w:rsidRDefault="0002232A" w:rsidP="000D55D4">
      <w:pPr>
        <w:pStyle w:val="Sansinterligne"/>
        <w:numPr>
          <w:ilvl w:val="0"/>
          <w:numId w:val="65"/>
        </w:numPr>
        <w:jc w:val="both"/>
        <w:rPr>
          <w:rFonts w:eastAsia="ArialMT"/>
          <w:color w:val="0D0D0D" w:themeColor="text1" w:themeTint="F2"/>
        </w:rPr>
      </w:pPr>
      <w:r w:rsidRPr="00163897">
        <w:rPr>
          <w:rFonts w:eastAsia="ArialMT"/>
          <w:color w:val="0D0D0D" w:themeColor="text1" w:themeTint="F2"/>
        </w:rPr>
        <w:t>La HAS décide du remboursement d’un médicament.</w:t>
      </w:r>
    </w:p>
    <w:p w14:paraId="3D6F3AAF" w14:textId="77777777" w:rsidR="00163897" w:rsidRPr="00163897" w:rsidRDefault="00163897" w:rsidP="00163897">
      <w:pPr>
        <w:pStyle w:val="Sansinterligne"/>
        <w:jc w:val="both"/>
        <w:rPr>
          <w:rFonts w:eastAsia="ArialMT"/>
          <w:color w:val="0D0D0D" w:themeColor="text1" w:themeTint="F2"/>
        </w:rPr>
      </w:pPr>
    </w:p>
    <w:p w14:paraId="6F2B16E0" w14:textId="77777777" w:rsidR="0002232A" w:rsidRPr="000D55D4" w:rsidRDefault="0002232A" w:rsidP="00163897">
      <w:pPr>
        <w:pStyle w:val="Sansinterligne"/>
        <w:jc w:val="both"/>
        <w:rPr>
          <w:rFonts w:eastAsia="ArialMT"/>
          <w:b/>
          <w:color w:val="0D0D0D" w:themeColor="text1" w:themeTint="F2"/>
          <w:sz w:val="24"/>
          <w:szCs w:val="24"/>
          <w:u w:val="single"/>
        </w:rPr>
      </w:pPr>
      <w:r w:rsidRPr="000D55D4">
        <w:rPr>
          <w:rFonts w:eastAsia="ArialMT"/>
          <w:b/>
          <w:color w:val="0D0D0D" w:themeColor="text1" w:themeTint="F2"/>
          <w:sz w:val="24"/>
          <w:szCs w:val="24"/>
          <w:u w:val="single"/>
        </w:rPr>
        <w:t xml:space="preserve">Question 34 : </w:t>
      </w:r>
      <w:r w:rsidRPr="000D55D4">
        <w:rPr>
          <w:rFonts w:eastAsia="ArialMT"/>
          <w:b/>
          <w:color w:val="00B050"/>
          <w:sz w:val="24"/>
          <w:szCs w:val="24"/>
          <w:u w:val="single"/>
        </w:rPr>
        <w:t>BC</w:t>
      </w:r>
    </w:p>
    <w:p w14:paraId="63197E44" w14:textId="77777777" w:rsidR="000D55D4" w:rsidRPr="00163897" w:rsidRDefault="000D55D4" w:rsidP="00163897">
      <w:pPr>
        <w:pStyle w:val="Sansinterligne"/>
        <w:jc w:val="both"/>
        <w:rPr>
          <w:rFonts w:eastAsia="ArialMT"/>
          <w:color w:val="0D0D0D" w:themeColor="text1" w:themeTint="F2"/>
        </w:rPr>
      </w:pPr>
    </w:p>
    <w:p w14:paraId="640DF04F" w14:textId="77777777" w:rsidR="0002232A" w:rsidRPr="00163897" w:rsidRDefault="000D55D4" w:rsidP="000D55D4">
      <w:pPr>
        <w:pStyle w:val="Sansinterligne"/>
        <w:numPr>
          <w:ilvl w:val="0"/>
          <w:numId w:val="66"/>
        </w:numPr>
        <w:jc w:val="both"/>
        <w:rPr>
          <w:rFonts w:eastAsia="ArialMT"/>
          <w:color w:val="0D0D0D" w:themeColor="text1" w:themeTint="F2"/>
        </w:rPr>
      </w:pPr>
      <w:r>
        <w:rPr>
          <w:rFonts w:eastAsia="ArialMT"/>
          <w:color w:val="0D0D0D" w:themeColor="text1" w:themeTint="F2"/>
        </w:rPr>
        <w:t>Faux,</w:t>
      </w:r>
      <w:r w:rsidR="0002232A" w:rsidRPr="00163897">
        <w:rPr>
          <w:rFonts w:eastAsia="ArialMT"/>
          <w:color w:val="0D0D0D" w:themeColor="text1" w:themeTint="F2"/>
        </w:rPr>
        <w:t xml:space="preserve"> Il existe bien 5 niveaux d’ASMR mais le niveau V correspond à une absence de progrès</w:t>
      </w:r>
      <w:r>
        <w:rPr>
          <w:rFonts w:eastAsia="ArialMT"/>
          <w:color w:val="0D0D0D" w:themeColor="text1" w:themeTint="F2"/>
        </w:rPr>
        <w:t xml:space="preserve"> </w:t>
      </w:r>
      <w:r w:rsidR="0002232A" w:rsidRPr="00163897">
        <w:rPr>
          <w:rFonts w:eastAsia="ArialMT"/>
          <w:color w:val="0D0D0D" w:themeColor="text1" w:themeTint="F2"/>
        </w:rPr>
        <w:t>thérapeutique.</w:t>
      </w:r>
    </w:p>
    <w:p w14:paraId="05C8FF56" w14:textId="77777777" w:rsidR="0002232A" w:rsidRPr="00163897" w:rsidRDefault="000D55D4" w:rsidP="000D55D4">
      <w:pPr>
        <w:pStyle w:val="Sansinterligne"/>
        <w:numPr>
          <w:ilvl w:val="0"/>
          <w:numId w:val="66"/>
        </w:numPr>
        <w:jc w:val="both"/>
        <w:rPr>
          <w:rFonts w:eastAsia="ArialMT"/>
          <w:color w:val="0D0D0D" w:themeColor="text1" w:themeTint="F2"/>
        </w:rPr>
      </w:pPr>
      <w:r>
        <w:rPr>
          <w:rFonts w:eastAsia="ArialMT"/>
          <w:color w:val="0D0D0D" w:themeColor="text1" w:themeTint="F2"/>
        </w:rPr>
        <w:t>Vrai.</w:t>
      </w:r>
    </w:p>
    <w:p w14:paraId="0AF84AA8" w14:textId="77777777" w:rsidR="0002232A" w:rsidRPr="00163897" w:rsidRDefault="000D55D4" w:rsidP="000D55D4">
      <w:pPr>
        <w:pStyle w:val="Sansinterligne"/>
        <w:numPr>
          <w:ilvl w:val="0"/>
          <w:numId w:val="66"/>
        </w:numPr>
        <w:jc w:val="both"/>
        <w:rPr>
          <w:rFonts w:eastAsia="ArialMT"/>
          <w:color w:val="0D0D0D" w:themeColor="text1" w:themeTint="F2"/>
        </w:rPr>
      </w:pPr>
      <w:r>
        <w:rPr>
          <w:rFonts w:eastAsia="ArialMT"/>
          <w:color w:val="0D0D0D" w:themeColor="text1" w:themeTint="F2"/>
        </w:rPr>
        <w:t>Vrai,</w:t>
      </w:r>
      <w:r w:rsidR="0002232A" w:rsidRPr="00163897">
        <w:rPr>
          <w:rFonts w:eastAsia="ArialMT"/>
          <w:color w:val="0D0D0D" w:themeColor="text1" w:themeTint="F2"/>
        </w:rPr>
        <w:t xml:space="preserve"> Et doit être réévalué également s’il y a des soupçons de dangerosité.</w:t>
      </w:r>
    </w:p>
    <w:p w14:paraId="7254BC49" w14:textId="77777777" w:rsidR="0002232A" w:rsidRPr="00163897" w:rsidRDefault="000D55D4" w:rsidP="000D55D4">
      <w:pPr>
        <w:pStyle w:val="Sansinterligne"/>
        <w:numPr>
          <w:ilvl w:val="0"/>
          <w:numId w:val="66"/>
        </w:numPr>
        <w:jc w:val="both"/>
        <w:rPr>
          <w:rFonts w:eastAsia="ArialMT"/>
          <w:color w:val="0D0D0D" w:themeColor="text1" w:themeTint="F2"/>
        </w:rPr>
      </w:pPr>
      <w:r>
        <w:rPr>
          <w:rFonts w:eastAsia="ArialMT"/>
          <w:color w:val="0D0D0D" w:themeColor="text1" w:themeTint="F2"/>
        </w:rPr>
        <w:t>Faux,</w:t>
      </w:r>
      <w:r w:rsidR="0002232A" w:rsidRPr="00163897">
        <w:rPr>
          <w:rFonts w:eastAsia="ArialMT"/>
          <w:color w:val="0D0D0D" w:themeColor="text1" w:themeTint="F2"/>
        </w:rPr>
        <w:t xml:space="preserve"> Bien sûr le sujet peut sortir de l’étude à tout moment.</w:t>
      </w:r>
    </w:p>
    <w:p w14:paraId="37C831A2" w14:textId="77777777" w:rsidR="0002232A" w:rsidRDefault="000D55D4" w:rsidP="000D55D4">
      <w:pPr>
        <w:pStyle w:val="Sansinterligne"/>
        <w:numPr>
          <w:ilvl w:val="0"/>
          <w:numId w:val="66"/>
        </w:numPr>
        <w:jc w:val="both"/>
        <w:rPr>
          <w:rFonts w:eastAsia="ArialMT"/>
          <w:color w:val="0D0D0D" w:themeColor="text1" w:themeTint="F2"/>
        </w:rPr>
      </w:pPr>
      <w:r>
        <w:rPr>
          <w:rFonts w:eastAsia="ArialMT"/>
          <w:color w:val="0D0D0D" w:themeColor="text1" w:themeTint="F2"/>
        </w:rPr>
        <w:t>Faux,</w:t>
      </w:r>
      <w:r w:rsidR="0002232A" w:rsidRPr="00163897">
        <w:rPr>
          <w:rFonts w:eastAsia="ArialMT"/>
          <w:color w:val="0D0D0D" w:themeColor="text1" w:themeTint="F2"/>
        </w:rPr>
        <w:t xml:space="preserve"> C’est le Comité Economique des Produits de Santé (CEPS).</w:t>
      </w:r>
    </w:p>
    <w:p w14:paraId="1624EA19" w14:textId="77777777" w:rsidR="000D55D4" w:rsidRPr="00163897" w:rsidRDefault="000D55D4" w:rsidP="00163897">
      <w:pPr>
        <w:pStyle w:val="Sansinterligne"/>
        <w:jc w:val="both"/>
        <w:rPr>
          <w:rFonts w:eastAsia="ArialMT"/>
          <w:color w:val="0D0D0D" w:themeColor="text1" w:themeTint="F2"/>
        </w:rPr>
      </w:pPr>
    </w:p>
    <w:p w14:paraId="2135772F" w14:textId="77777777" w:rsidR="0002232A" w:rsidRPr="000D55D4" w:rsidRDefault="0002232A" w:rsidP="00163897">
      <w:pPr>
        <w:pStyle w:val="Sansinterligne"/>
        <w:jc w:val="both"/>
        <w:rPr>
          <w:b/>
          <w:color w:val="0D0D0D" w:themeColor="text1" w:themeTint="F2"/>
          <w:sz w:val="24"/>
          <w:szCs w:val="24"/>
          <w:u w:val="single"/>
        </w:rPr>
      </w:pPr>
      <w:r w:rsidRPr="000D55D4">
        <w:rPr>
          <w:b/>
          <w:color w:val="0D0D0D" w:themeColor="text1" w:themeTint="F2"/>
          <w:sz w:val="24"/>
          <w:szCs w:val="24"/>
          <w:u w:val="single"/>
        </w:rPr>
        <w:t xml:space="preserve">Question 35 : </w:t>
      </w:r>
    </w:p>
    <w:p w14:paraId="1B29FF19" w14:textId="77777777" w:rsidR="000D55D4" w:rsidRPr="00163897" w:rsidRDefault="000D55D4" w:rsidP="00163897">
      <w:pPr>
        <w:pStyle w:val="Sansinterligne"/>
        <w:jc w:val="both"/>
        <w:rPr>
          <w:color w:val="0D0D0D" w:themeColor="text1" w:themeTint="F2"/>
        </w:rPr>
      </w:pPr>
    </w:p>
    <w:p w14:paraId="352C1E53" w14:textId="77777777" w:rsidR="0002232A" w:rsidRPr="00163897" w:rsidRDefault="0002232A" w:rsidP="000D55D4">
      <w:pPr>
        <w:pStyle w:val="Sansinterligne"/>
        <w:numPr>
          <w:ilvl w:val="0"/>
          <w:numId w:val="67"/>
        </w:numPr>
        <w:jc w:val="both"/>
        <w:rPr>
          <w:rFonts w:eastAsia="ArialMT"/>
          <w:color w:val="0D0D0D" w:themeColor="text1" w:themeTint="F2"/>
        </w:rPr>
      </w:pPr>
      <w:r w:rsidRPr="00163897">
        <w:rPr>
          <w:rFonts w:eastAsia="ArialMT"/>
          <w:color w:val="0D0D0D" w:themeColor="text1" w:themeTint="F2"/>
        </w:rPr>
        <w:t>La phase de preuve de concept regroupe les phases I et II de l’essai clinique.</w:t>
      </w:r>
    </w:p>
    <w:p w14:paraId="7894317D" w14:textId="77777777" w:rsidR="0002232A" w:rsidRPr="00163897" w:rsidRDefault="0002232A" w:rsidP="000D55D4">
      <w:pPr>
        <w:pStyle w:val="Sansinterligne"/>
        <w:numPr>
          <w:ilvl w:val="0"/>
          <w:numId w:val="67"/>
        </w:numPr>
        <w:jc w:val="both"/>
        <w:rPr>
          <w:rFonts w:eastAsia="ArialMT"/>
          <w:color w:val="0D0D0D" w:themeColor="text1" w:themeTint="F2"/>
        </w:rPr>
      </w:pPr>
      <w:r w:rsidRPr="00163897">
        <w:rPr>
          <w:rFonts w:eastAsia="ArialMT"/>
          <w:color w:val="0D0D0D" w:themeColor="text1" w:themeTint="F2"/>
        </w:rPr>
        <w:t>Les études de phase II cherchent la dose maximale tolérée.</w:t>
      </w:r>
    </w:p>
    <w:p w14:paraId="683B725B" w14:textId="77777777" w:rsidR="0002232A" w:rsidRPr="00163897" w:rsidRDefault="0002232A" w:rsidP="000D55D4">
      <w:pPr>
        <w:pStyle w:val="Sansinterligne"/>
        <w:numPr>
          <w:ilvl w:val="0"/>
          <w:numId w:val="67"/>
        </w:numPr>
        <w:jc w:val="both"/>
        <w:rPr>
          <w:rFonts w:eastAsia="ArialMT"/>
          <w:color w:val="0D0D0D" w:themeColor="text1" w:themeTint="F2"/>
        </w:rPr>
      </w:pPr>
      <w:r w:rsidRPr="00163897">
        <w:rPr>
          <w:rFonts w:eastAsia="ArialMT"/>
          <w:color w:val="0D0D0D" w:themeColor="text1" w:themeTint="F2"/>
        </w:rPr>
        <w:t>Dans une étude en double insu, ni le patient ni le médecin ne savent la nature du traitement</w:t>
      </w:r>
      <w:r w:rsidR="000D55D4">
        <w:rPr>
          <w:rFonts w:eastAsia="ArialMT"/>
          <w:color w:val="0D0D0D" w:themeColor="text1" w:themeTint="F2"/>
        </w:rPr>
        <w:t xml:space="preserve"> </w:t>
      </w:r>
      <w:r w:rsidRPr="00163897">
        <w:rPr>
          <w:rFonts w:eastAsia="ArialMT"/>
          <w:color w:val="0D0D0D" w:themeColor="text1" w:themeTint="F2"/>
        </w:rPr>
        <w:t>distribué.</w:t>
      </w:r>
    </w:p>
    <w:p w14:paraId="4B9F0744" w14:textId="77777777" w:rsidR="0002232A" w:rsidRPr="00163897" w:rsidRDefault="0002232A" w:rsidP="000D55D4">
      <w:pPr>
        <w:pStyle w:val="Sansinterligne"/>
        <w:numPr>
          <w:ilvl w:val="0"/>
          <w:numId w:val="67"/>
        </w:numPr>
        <w:jc w:val="both"/>
        <w:rPr>
          <w:rFonts w:eastAsia="ArialMT"/>
          <w:color w:val="0D0D0D" w:themeColor="text1" w:themeTint="F2"/>
        </w:rPr>
      </w:pPr>
      <w:r w:rsidRPr="00163897">
        <w:rPr>
          <w:rFonts w:eastAsia="ArialMT"/>
          <w:color w:val="0D0D0D" w:themeColor="text1" w:themeTint="F2"/>
        </w:rPr>
        <w:t>Dans une étude de cohorte, un groupe de patient est suivi dans le temps.</w:t>
      </w:r>
    </w:p>
    <w:p w14:paraId="2EE69F5C" w14:textId="77777777" w:rsidR="0002232A" w:rsidRDefault="0002232A" w:rsidP="000D55D4">
      <w:pPr>
        <w:pStyle w:val="Sansinterligne"/>
        <w:numPr>
          <w:ilvl w:val="0"/>
          <w:numId w:val="67"/>
        </w:numPr>
        <w:jc w:val="both"/>
        <w:rPr>
          <w:rFonts w:eastAsia="ArialMT"/>
          <w:color w:val="0D0D0D" w:themeColor="text1" w:themeTint="F2"/>
        </w:rPr>
      </w:pPr>
      <w:r w:rsidRPr="00163897">
        <w:rPr>
          <w:rFonts w:eastAsia="ArialMT"/>
          <w:color w:val="0D0D0D" w:themeColor="text1" w:themeTint="F2"/>
        </w:rPr>
        <w:t>Dans une étude transversale, un groupe de patient est suivi dans le temps.</w:t>
      </w:r>
    </w:p>
    <w:p w14:paraId="607C5639" w14:textId="77777777" w:rsidR="000D55D4" w:rsidRPr="00163897" w:rsidRDefault="000D55D4" w:rsidP="00163897">
      <w:pPr>
        <w:pStyle w:val="Sansinterligne"/>
        <w:jc w:val="both"/>
        <w:rPr>
          <w:rFonts w:eastAsia="ArialMT"/>
          <w:color w:val="0D0D0D" w:themeColor="text1" w:themeTint="F2"/>
        </w:rPr>
      </w:pPr>
    </w:p>
    <w:p w14:paraId="1D04C5B1" w14:textId="77777777" w:rsidR="0002232A" w:rsidRPr="000D55D4" w:rsidRDefault="0002232A" w:rsidP="00163897">
      <w:pPr>
        <w:pStyle w:val="Sansinterligne"/>
        <w:jc w:val="both"/>
        <w:rPr>
          <w:rFonts w:eastAsia="ArialMT"/>
          <w:b/>
          <w:color w:val="0D0D0D" w:themeColor="text1" w:themeTint="F2"/>
          <w:sz w:val="24"/>
          <w:szCs w:val="24"/>
          <w:u w:val="single"/>
        </w:rPr>
      </w:pPr>
      <w:r w:rsidRPr="000D55D4">
        <w:rPr>
          <w:rFonts w:eastAsia="ArialMT"/>
          <w:b/>
          <w:color w:val="0D0D0D" w:themeColor="text1" w:themeTint="F2"/>
          <w:sz w:val="24"/>
          <w:szCs w:val="24"/>
          <w:u w:val="single"/>
        </w:rPr>
        <w:t>Questi</w:t>
      </w:r>
      <w:r w:rsidR="000D55D4" w:rsidRPr="000D55D4">
        <w:rPr>
          <w:rFonts w:eastAsia="ArialMT"/>
          <w:b/>
          <w:color w:val="0D0D0D" w:themeColor="text1" w:themeTint="F2"/>
          <w:sz w:val="24"/>
          <w:szCs w:val="24"/>
          <w:u w:val="single"/>
        </w:rPr>
        <w:t>o</w:t>
      </w:r>
      <w:r w:rsidRPr="000D55D4">
        <w:rPr>
          <w:rFonts w:eastAsia="ArialMT"/>
          <w:b/>
          <w:color w:val="0D0D0D" w:themeColor="text1" w:themeTint="F2"/>
          <w:sz w:val="24"/>
          <w:szCs w:val="24"/>
          <w:u w:val="single"/>
        </w:rPr>
        <w:t xml:space="preserve">n 35 : </w:t>
      </w:r>
      <w:r w:rsidRPr="000D55D4">
        <w:rPr>
          <w:rFonts w:eastAsia="ArialMT"/>
          <w:b/>
          <w:color w:val="00B050"/>
          <w:sz w:val="24"/>
          <w:szCs w:val="24"/>
          <w:u w:val="single"/>
        </w:rPr>
        <w:t>ACD</w:t>
      </w:r>
    </w:p>
    <w:p w14:paraId="5B20C9E0" w14:textId="77777777" w:rsidR="000D55D4" w:rsidRPr="00163897" w:rsidRDefault="000D55D4" w:rsidP="00163897">
      <w:pPr>
        <w:pStyle w:val="Sansinterligne"/>
        <w:jc w:val="both"/>
        <w:rPr>
          <w:rFonts w:eastAsia="ArialMT"/>
          <w:color w:val="0D0D0D" w:themeColor="text1" w:themeTint="F2"/>
        </w:rPr>
      </w:pPr>
    </w:p>
    <w:p w14:paraId="13ED8785" w14:textId="77777777" w:rsidR="0002232A" w:rsidRPr="00163897" w:rsidRDefault="000D55D4" w:rsidP="000D55D4">
      <w:pPr>
        <w:pStyle w:val="Sansinterligne"/>
        <w:numPr>
          <w:ilvl w:val="0"/>
          <w:numId w:val="68"/>
        </w:numPr>
        <w:jc w:val="both"/>
        <w:rPr>
          <w:rFonts w:eastAsia="ArialMT"/>
          <w:color w:val="0D0D0D" w:themeColor="text1" w:themeTint="F2"/>
        </w:rPr>
      </w:pPr>
      <w:r>
        <w:rPr>
          <w:rFonts w:eastAsia="ArialMT"/>
          <w:color w:val="0D0D0D" w:themeColor="text1" w:themeTint="F2"/>
        </w:rPr>
        <w:t>Vrai,</w:t>
      </w:r>
      <w:r w:rsidR="0002232A" w:rsidRPr="00163897">
        <w:rPr>
          <w:rFonts w:eastAsia="ArialMT"/>
          <w:color w:val="0D0D0D" w:themeColor="text1" w:themeTint="F2"/>
        </w:rPr>
        <w:t xml:space="preserve"> C’est dans cette phase qu’on va confirmer ou non les effets thérapeutiques attendus.</w:t>
      </w:r>
    </w:p>
    <w:p w14:paraId="1A74B76F" w14:textId="77777777" w:rsidR="0002232A" w:rsidRPr="00163897" w:rsidRDefault="000D55D4" w:rsidP="000D55D4">
      <w:pPr>
        <w:pStyle w:val="Sansinterligne"/>
        <w:numPr>
          <w:ilvl w:val="0"/>
          <w:numId w:val="68"/>
        </w:numPr>
        <w:jc w:val="both"/>
        <w:rPr>
          <w:rFonts w:eastAsia="ArialMT"/>
          <w:color w:val="0D0D0D" w:themeColor="text1" w:themeTint="F2"/>
        </w:rPr>
      </w:pPr>
      <w:r>
        <w:rPr>
          <w:rFonts w:eastAsia="ArialMT"/>
          <w:color w:val="0D0D0D" w:themeColor="text1" w:themeTint="F2"/>
        </w:rPr>
        <w:t>Faux,</w:t>
      </w:r>
      <w:r w:rsidR="0002232A" w:rsidRPr="00163897">
        <w:rPr>
          <w:rFonts w:eastAsia="ArialMT"/>
          <w:color w:val="0D0D0D" w:themeColor="text1" w:themeTint="F2"/>
        </w:rPr>
        <w:t xml:space="preserve"> Les études de phase II ont pour objectif de déterminer la relation dose-effet.</w:t>
      </w:r>
    </w:p>
    <w:p w14:paraId="0AADE70F" w14:textId="77777777" w:rsidR="0002232A" w:rsidRPr="00163897" w:rsidRDefault="000D55D4" w:rsidP="000D55D4">
      <w:pPr>
        <w:pStyle w:val="Sansinterligne"/>
        <w:numPr>
          <w:ilvl w:val="0"/>
          <w:numId w:val="68"/>
        </w:numPr>
        <w:jc w:val="both"/>
        <w:rPr>
          <w:rFonts w:eastAsia="ArialMT"/>
          <w:color w:val="0D0D0D" w:themeColor="text1" w:themeTint="F2"/>
        </w:rPr>
      </w:pPr>
      <w:r>
        <w:rPr>
          <w:rFonts w:eastAsia="ArialMT"/>
          <w:color w:val="0D0D0D" w:themeColor="text1" w:themeTint="F2"/>
        </w:rPr>
        <w:t>Vrai,</w:t>
      </w:r>
      <w:r w:rsidR="0002232A" w:rsidRPr="00163897">
        <w:rPr>
          <w:rFonts w:eastAsia="ArialMT"/>
          <w:color w:val="0D0D0D" w:themeColor="text1" w:themeTint="F2"/>
        </w:rPr>
        <w:t xml:space="preserve"> On cherche ainsi à réduire le biais de suivi et d’évaluation.</w:t>
      </w:r>
    </w:p>
    <w:p w14:paraId="4C85D3BC" w14:textId="77777777" w:rsidR="0002232A" w:rsidRPr="00163897" w:rsidRDefault="000D55D4" w:rsidP="000D55D4">
      <w:pPr>
        <w:pStyle w:val="Sansinterligne"/>
        <w:numPr>
          <w:ilvl w:val="0"/>
          <w:numId w:val="68"/>
        </w:numPr>
        <w:jc w:val="both"/>
        <w:rPr>
          <w:rFonts w:eastAsia="ArialMT"/>
          <w:color w:val="0D0D0D" w:themeColor="text1" w:themeTint="F2"/>
        </w:rPr>
      </w:pPr>
      <w:r>
        <w:rPr>
          <w:rFonts w:eastAsia="ArialMT"/>
          <w:color w:val="0D0D0D" w:themeColor="text1" w:themeTint="F2"/>
        </w:rPr>
        <w:t>Vrai,</w:t>
      </w:r>
      <w:r w:rsidR="0002232A" w:rsidRPr="00163897">
        <w:rPr>
          <w:rFonts w:eastAsia="ArialMT"/>
          <w:color w:val="0D0D0D" w:themeColor="text1" w:themeTint="F2"/>
        </w:rPr>
        <w:t xml:space="preserve"> Le but d’une étude de cohorte est de comparer les résultats entre les patients prenant un</w:t>
      </w:r>
      <w:r>
        <w:rPr>
          <w:rFonts w:eastAsia="ArialMT"/>
          <w:color w:val="0D0D0D" w:themeColor="text1" w:themeTint="F2"/>
        </w:rPr>
        <w:t xml:space="preserve"> </w:t>
      </w:r>
      <w:r w:rsidR="0002232A" w:rsidRPr="00163897">
        <w:rPr>
          <w:rFonts w:eastAsia="ArialMT"/>
          <w:color w:val="0D0D0D" w:themeColor="text1" w:themeTint="F2"/>
        </w:rPr>
        <w:t>médicament et les patients ne l’ayant pas pris (recevant un autre traitement ou aucun traitement).</w:t>
      </w:r>
    </w:p>
    <w:p w14:paraId="4518B05C" w14:textId="77777777" w:rsidR="0002232A" w:rsidRDefault="000D55D4" w:rsidP="000D55D4">
      <w:pPr>
        <w:pStyle w:val="Sansinterligne"/>
        <w:numPr>
          <w:ilvl w:val="0"/>
          <w:numId w:val="68"/>
        </w:numPr>
        <w:jc w:val="both"/>
        <w:rPr>
          <w:rFonts w:eastAsia="ArialMT"/>
          <w:color w:val="0D0D0D" w:themeColor="text1" w:themeTint="F2"/>
        </w:rPr>
      </w:pPr>
      <w:r>
        <w:rPr>
          <w:rFonts w:eastAsia="ArialMT"/>
          <w:color w:val="0D0D0D" w:themeColor="text1" w:themeTint="F2"/>
        </w:rPr>
        <w:t>Faux,</w:t>
      </w:r>
      <w:r w:rsidR="0002232A" w:rsidRPr="00163897">
        <w:rPr>
          <w:rFonts w:eastAsia="ArialMT"/>
          <w:color w:val="0D0D0D" w:themeColor="text1" w:themeTint="F2"/>
        </w:rPr>
        <w:t xml:space="preserve"> Dans les études transversales, on a une indication de la situation à un instant donné, c’est</w:t>
      </w:r>
      <w:r>
        <w:rPr>
          <w:rFonts w:eastAsia="ArialMT"/>
          <w:color w:val="0D0D0D" w:themeColor="text1" w:themeTint="F2"/>
        </w:rPr>
        <w:t xml:space="preserve"> </w:t>
      </w:r>
      <w:r w:rsidR="0002232A" w:rsidRPr="00163897">
        <w:rPr>
          <w:rFonts w:eastAsia="ArialMT"/>
          <w:color w:val="0D0D0D" w:themeColor="text1" w:themeTint="F2"/>
        </w:rPr>
        <w:t>une photographie de la population. Elles ne permettent pas de tirer de conclusion mais on peut</w:t>
      </w:r>
      <w:r>
        <w:rPr>
          <w:rFonts w:eastAsia="ArialMT"/>
          <w:color w:val="0D0D0D" w:themeColor="text1" w:themeTint="F2"/>
        </w:rPr>
        <w:t xml:space="preserve"> </w:t>
      </w:r>
      <w:r w:rsidR="0002232A" w:rsidRPr="00163897">
        <w:rPr>
          <w:rFonts w:eastAsia="ArialMT"/>
          <w:color w:val="0D0D0D" w:themeColor="text1" w:themeTint="F2"/>
        </w:rPr>
        <w:t>étudier l’usage qui est fait d’un médicament par exemple.</w:t>
      </w:r>
    </w:p>
    <w:p w14:paraId="5F3283D3" w14:textId="77777777" w:rsidR="000D55D4" w:rsidRPr="00163897" w:rsidRDefault="000D55D4" w:rsidP="00163897">
      <w:pPr>
        <w:pStyle w:val="Sansinterligne"/>
        <w:jc w:val="both"/>
        <w:rPr>
          <w:rFonts w:eastAsia="ArialMT"/>
          <w:color w:val="0D0D0D" w:themeColor="text1" w:themeTint="F2"/>
        </w:rPr>
      </w:pPr>
    </w:p>
    <w:p w14:paraId="2FF81DA7" w14:textId="77777777" w:rsidR="0002232A" w:rsidRPr="000D55D4" w:rsidRDefault="0002232A" w:rsidP="00163897">
      <w:pPr>
        <w:pStyle w:val="Sansinterligne"/>
        <w:jc w:val="both"/>
        <w:rPr>
          <w:b/>
          <w:color w:val="0D0D0D" w:themeColor="text1" w:themeTint="F2"/>
          <w:sz w:val="24"/>
          <w:szCs w:val="24"/>
          <w:u w:val="single"/>
        </w:rPr>
      </w:pPr>
      <w:r w:rsidRPr="000D55D4">
        <w:rPr>
          <w:b/>
          <w:color w:val="0D0D0D" w:themeColor="text1" w:themeTint="F2"/>
          <w:sz w:val="24"/>
          <w:szCs w:val="24"/>
          <w:u w:val="single"/>
        </w:rPr>
        <w:t xml:space="preserve">Question 36 : </w:t>
      </w:r>
    </w:p>
    <w:p w14:paraId="5C966E00" w14:textId="77777777" w:rsidR="000D55D4" w:rsidRPr="00163897" w:rsidRDefault="000D55D4" w:rsidP="00163897">
      <w:pPr>
        <w:pStyle w:val="Sansinterligne"/>
        <w:jc w:val="both"/>
        <w:rPr>
          <w:color w:val="0D0D0D" w:themeColor="text1" w:themeTint="F2"/>
        </w:rPr>
      </w:pPr>
    </w:p>
    <w:p w14:paraId="1206EA24" w14:textId="77777777" w:rsidR="0002232A" w:rsidRPr="00163897" w:rsidRDefault="0002232A" w:rsidP="000D55D4">
      <w:pPr>
        <w:pStyle w:val="Sansinterligne"/>
        <w:numPr>
          <w:ilvl w:val="0"/>
          <w:numId w:val="69"/>
        </w:numPr>
        <w:jc w:val="both"/>
        <w:rPr>
          <w:color w:val="0D0D0D" w:themeColor="text1" w:themeTint="F2"/>
        </w:rPr>
      </w:pPr>
      <w:r w:rsidRPr="00163897">
        <w:rPr>
          <w:color w:val="0D0D0D" w:themeColor="text1" w:themeTint="F2"/>
        </w:rPr>
        <w:t>Lorsqu’un industriel dépose un brevet pour une nouvelle molécule, la probabilité que celle-</w:t>
      </w:r>
      <w:r w:rsidRPr="00163897">
        <w:rPr>
          <w:color w:val="0D0D0D" w:themeColor="text1" w:themeTint="F2"/>
        </w:rPr>
        <w:softHyphen/>
        <w:t>‐ci devienne un médicament est très faible, environ de 1%</w:t>
      </w:r>
    </w:p>
    <w:p w14:paraId="2E512F63" w14:textId="77777777" w:rsidR="0002232A" w:rsidRPr="00163897" w:rsidRDefault="0002232A" w:rsidP="000D55D4">
      <w:pPr>
        <w:pStyle w:val="Sansinterligne"/>
        <w:numPr>
          <w:ilvl w:val="0"/>
          <w:numId w:val="69"/>
        </w:numPr>
        <w:jc w:val="both"/>
        <w:rPr>
          <w:color w:val="0D0D0D" w:themeColor="text1" w:themeTint="F2"/>
        </w:rPr>
      </w:pPr>
      <w:r w:rsidRPr="00163897">
        <w:rPr>
          <w:color w:val="0D0D0D" w:themeColor="text1" w:themeTint="F2"/>
        </w:rPr>
        <w:t>Le recueil du consentement informé, libre et oral des patients est obligatoire dans les essais thérapeutiques</w:t>
      </w:r>
    </w:p>
    <w:p w14:paraId="7B93A74D" w14:textId="77777777" w:rsidR="0002232A" w:rsidRPr="000D55D4" w:rsidRDefault="0002232A" w:rsidP="000D55D4">
      <w:pPr>
        <w:pStyle w:val="Sansinterligne"/>
        <w:numPr>
          <w:ilvl w:val="0"/>
          <w:numId w:val="69"/>
        </w:numPr>
        <w:jc w:val="both"/>
        <w:rPr>
          <w:color w:val="0D0D0D" w:themeColor="text1" w:themeTint="F2"/>
        </w:rPr>
      </w:pPr>
      <w:r w:rsidRPr="00163897">
        <w:rPr>
          <w:color w:val="0D0D0D" w:themeColor="text1" w:themeTint="F2"/>
        </w:rPr>
        <w:t>Les génériques sont autorisés 10 ans après le dépôt du brevet</w:t>
      </w:r>
    </w:p>
    <w:p w14:paraId="6A8639F8" w14:textId="77777777" w:rsidR="0002232A" w:rsidRPr="000D55D4" w:rsidRDefault="0002232A" w:rsidP="000D55D4">
      <w:pPr>
        <w:pStyle w:val="Sansinterligne"/>
        <w:numPr>
          <w:ilvl w:val="0"/>
          <w:numId w:val="69"/>
        </w:numPr>
        <w:jc w:val="both"/>
        <w:rPr>
          <w:color w:val="0D0D0D" w:themeColor="text1" w:themeTint="F2"/>
        </w:rPr>
      </w:pPr>
      <w:r w:rsidRPr="00163897">
        <w:rPr>
          <w:color w:val="0D0D0D" w:themeColor="text1" w:themeTint="F2"/>
        </w:rPr>
        <w:lastRenderedPageBreak/>
        <w:t>Un essai doit être soumis à la fois à l’approbation préalable d’un comité de protection des personnes (CPP), à l’autorisation de l’agence nationale de sécurité des médicaments et des produits de santé (ANSM) et à l’autorisation de la commission nationale de l’informatique et des libertés (CNIL)</w:t>
      </w:r>
    </w:p>
    <w:p w14:paraId="3A6AC8D1" w14:textId="77777777" w:rsidR="0002232A" w:rsidRPr="00163897" w:rsidRDefault="0002232A" w:rsidP="000D55D4">
      <w:pPr>
        <w:pStyle w:val="Sansinterligne"/>
        <w:numPr>
          <w:ilvl w:val="0"/>
          <w:numId w:val="69"/>
        </w:numPr>
        <w:jc w:val="both"/>
        <w:rPr>
          <w:color w:val="0D0D0D" w:themeColor="text1" w:themeTint="F2"/>
        </w:rPr>
      </w:pPr>
      <w:r w:rsidRPr="00163897">
        <w:rPr>
          <w:color w:val="0D0D0D" w:themeColor="text1" w:themeTint="F2"/>
        </w:rPr>
        <w:t>Pour les génériques, la pharmacodynamie n’est pas requise et la pharmacocinétique (bioéquivalence) est non indispensable dans certains cas</w:t>
      </w:r>
    </w:p>
    <w:p w14:paraId="2DA6DF15" w14:textId="77777777" w:rsidR="0002232A" w:rsidRPr="00163897" w:rsidRDefault="0002232A" w:rsidP="00163897">
      <w:pPr>
        <w:pStyle w:val="Sansinterligne"/>
        <w:jc w:val="both"/>
        <w:rPr>
          <w:rFonts w:eastAsia="Times New Roman"/>
          <w:color w:val="0D0D0D" w:themeColor="text1" w:themeTint="F2"/>
        </w:rPr>
      </w:pPr>
    </w:p>
    <w:p w14:paraId="75C8E458" w14:textId="77777777" w:rsidR="0002232A" w:rsidRPr="000D55D4" w:rsidRDefault="0002232A" w:rsidP="00163897">
      <w:pPr>
        <w:pStyle w:val="Sansinterligne"/>
        <w:jc w:val="both"/>
        <w:rPr>
          <w:rFonts w:eastAsia="Times New Roman"/>
          <w:b/>
          <w:color w:val="0D0D0D" w:themeColor="text1" w:themeTint="F2"/>
          <w:sz w:val="24"/>
          <w:szCs w:val="24"/>
          <w:u w:val="single"/>
        </w:rPr>
      </w:pPr>
      <w:r w:rsidRPr="000D55D4">
        <w:rPr>
          <w:rFonts w:eastAsia="Times New Roman"/>
          <w:b/>
          <w:color w:val="0D0D0D" w:themeColor="text1" w:themeTint="F2"/>
          <w:sz w:val="24"/>
          <w:szCs w:val="24"/>
          <w:u w:val="single"/>
        </w:rPr>
        <w:t xml:space="preserve">Question 36 : </w:t>
      </w:r>
      <w:r w:rsidRPr="000D55D4">
        <w:rPr>
          <w:rFonts w:eastAsia="Times New Roman"/>
          <w:b/>
          <w:color w:val="00B050"/>
          <w:sz w:val="24"/>
          <w:szCs w:val="24"/>
          <w:u w:val="single"/>
        </w:rPr>
        <w:t>DE</w:t>
      </w:r>
    </w:p>
    <w:p w14:paraId="36ECFB41" w14:textId="77777777" w:rsidR="000D55D4" w:rsidRPr="00163897" w:rsidRDefault="000D55D4" w:rsidP="00163897">
      <w:pPr>
        <w:pStyle w:val="Sansinterligne"/>
        <w:jc w:val="both"/>
        <w:rPr>
          <w:rFonts w:eastAsia="Times New Roman"/>
          <w:color w:val="0D0D0D" w:themeColor="text1" w:themeTint="F2"/>
        </w:rPr>
      </w:pPr>
    </w:p>
    <w:p w14:paraId="3C6FCD0C" w14:textId="77777777" w:rsidR="0002232A" w:rsidRPr="000D55D4" w:rsidRDefault="000D55D4" w:rsidP="000D55D4">
      <w:pPr>
        <w:pStyle w:val="Sansinterligne"/>
        <w:numPr>
          <w:ilvl w:val="0"/>
          <w:numId w:val="70"/>
        </w:numPr>
        <w:jc w:val="both"/>
        <w:rPr>
          <w:rFonts w:eastAsia="Arial"/>
          <w:color w:val="0D0D0D" w:themeColor="text1" w:themeTint="F2"/>
        </w:rPr>
      </w:pPr>
      <w:r>
        <w:rPr>
          <w:color w:val="0D0D0D" w:themeColor="text1" w:themeTint="F2"/>
        </w:rPr>
        <w:t>Faux,</w:t>
      </w:r>
      <w:r w:rsidR="0002232A" w:rsidRPr="00163897">
        <w:rPr>
          <w:color w:val="0D0D0D" w:themeColor="text1" w:themeTint="F2"/>
        </w:rPr>
        <w:t xml:space="preserve"> La probabilité que celle</w:t>
      </w:r>
      <w:r w:rsidR="0002232A" w:rsidRPr="00163897">
        <w:rPr>
          <w:color w:val="0D0D0D" w:themeColor="text1" w:themeTint="F2"/>
        </w:rPr>
        <w:softHyphen/>
        <w:t>‐ci devienne un médicament est certes très faible car pour 10000 entités chimiques nouvelles, une seule en moyenne deviendra un médicament, ce qui fait donc un pourcentage encore bien plus faible de 0,01%. Le taux d’attrition est donc tres important.</w:t>
      </w:r>
    </w:p>
    <w:p w14:paraId="281A166F" w14:textId="77777777" w:rsidR="0002232A" w:rsidRPr="000D55D4" w:rsidRDefault="000D55D4" w:rsidP="000D55D4">
      <w:pPr>
        <w:pStyle w:val="Sansinterligne"/>
        <w:numPr>
          <w:ilvl w:val="0"/>
          <w:numId w:val="70"/>
        </w:numPr>
        <w:jc w:val="both"/>
        <w:rPr>
          <w:rFonts w:eastAsia="Arial"/>
          <w:color w:val="0D0D0D" w:themeColor="text1" w:themeTint="F2"/>
        </w:rPr>
      </w:pPr>
      <w:r>
        <w:rPr>
          <w:color w:val="0D0D0D" w:themeColor="text1" w:themeTint="F2"/>
        </w:rPr>
        <w:t>Faux,</w:t>
      </w:r>
      <w:r w:rsidR="0002232A" w:rsidRPr="00163897">
        <w:rPr>
          <w:color w:val="0D0D0D" w:themeColor="text1" w:themeTint="F2"/>
        </w:rPr>
        <w:t xml:space="preserve"> Selon les principales dispositions du code de la santé publique titre II : il est nécessaire de recueillir le consentement informé, libre et écrit des patients afin de protéger les personnes participant aux essais cliniques.</w:t>
      </w:r>
    </w:p>
    <w:p w14:paraId="0BDB6855" w14:textId="77777777" w:rsidR="0002232A" w:rsidRPr="000D55D4" w:rsidRDefault="000D55D4" w:rsidP="000D55D4">
      <w:pPr>
        <w:pStyle w:val="Sansinterligne"/>
        <w:numPr>
          <w:ilvl w:val="0"/>
          <w:numId w:val="70"/>
        </w:numPr>
        <w:jc w:val="both"/>
        <w:rPr>
          <w:rFonts w:eastAsia="Arial"/>
          <w:color w:val="0D0D0D" w:themeColor="text1" w:themeTint="F2"/>
        </w:rPr>
      </w:pPr>
      <w:r>
        <w:rPr>
          <w:color w:val="0D0D0D" w:themeColor="text1" w:themeTint="F2"/>
        </w:rPr>
        <w:t>Faux,</w:t>
      </w:r>
      <w:r w:rsidR="0002232A" w:rsidRPr="00163897">
        <w:rPr>
          <w:color w:val="0D0D0D" w:themeColor="text1" w:themeTint="F2"/>
        </w:rPr>
        <w:t xml:space="preserve"> Les génériques sont autorisés 10 ans après la commercialisation dans le pays (et 11 s’il y a eu une nouvelle indication mise en évidence dans les 8 ans suivant l’AMM). Le dépôt du brevet se fait durant le développement précoce avant les phases cliniques puis la commercialisation du princeps se fait entre la phase III et IV.</w:t>
      </w:r>
    </w:p>
    <w:p w14:paraId="7B3E4DB5" w14:textId="77777777" w:rsidR="0002232A" w:rsidRPr="000D55D4" w:rsidRDefault="000D55D4" w:rsidP="000D55D4">
      <w:pPr>
        <w:pStyle w:val="Sansinterligne"/>
        <w:numPr>
          <w:ilvl w:val="0"/>
          <w:numId w:val="70"/>
        </w:numPr>
        <w:jc w:val="both"/>
        <w:rPr>
          <w:rFonts w:eastAsia="Arial"/>
          <w:color w:val="0D0D0D" w:themeColor="text1" w:themeTint="F2"/>
        </w:rPr>
      </w:pPr>
      <w:r>
        <w:rPr>
          <w:color w:val="0D0D0D" w:themeColor="text1" w:themeTint="F2"/>
        </w:rPr>
        <w:t>Vrai,</w:t>
      </w:r>
      <w:r w:rsidR="0002232A" w:rsidRPr="00163897">
        <w:rPr>
          <w:color w:val="0D0D0D" w:themeColor="text1" w:themeTint="F2"/>
        </w:rPr>
        <w:t xml:space="preserve"> Il y a une grande protection des personnes participant aux essais cliniques. Ainsi la loi relative à l’informatique, aux fichiers et aux libertés dit que l’autorisation de la CNIL est nécessaire et le code de la santé publique dans son livre 1</w:t>
      </w:r>
      <w:r w:rsidR="0002232A" w:rsidRPr="00163897">
        <w:rPr>
          <w:color w:val="0D0D0D" w:themeColor="text1" w:themeTint="F2"/>
          <w:sz w:val="27"/>
          <w:vertAlign w:val="superscript"/>
        </w:rPr>
        <w:t>er</w:t>
      </w:r>
      <w:r w:rsidR="0002232A" w:rsidRPr="00163897">
        <w:rPr>
          <w:color w:val="0D0D0D" w:themeColor="text1" w:themeTint="F2"/>
        </w:rPr>
        <w:t xml:space="preserve"> titre II dit que l’autorisation de l’ANSM et l’avis du CPP est nécessaire pour les essais cliniques.</w:t>
      </w:r>
    </w:p>
    <w:p w14:paraId="203807E0" w14:textId="77777777" w:rsidR="0002232A" w:rsidRDefault="000D55D4" w:rsidP="000D55D4">
      <w:pPr>
        <w:pStyle w:val="Sansinterligne"/>
        <w:numPr>
          <w:ilvl w:val="0"/>
          <w:numId w:val="70"/>
        </w:numPr>
        <w:jc w:val="both"/>
        <w:rPr>
          <w:color w:val="0D0D0D" w:themeColor="text1" w:themeTint="F2"/>
        </w:rPr>
      </w:pPr>
      <w:r>
        <w:rPr>
          <w:color w:val="0D0D0D" w:themeColor="text1" w:themeTint="F2"/>
        </w:rPr>
        <w:t>Vrai,</w:t>
      </w:r>
      <w:r w:rsidR="0002232A" w:rsidRPr="00163897">
        <w:rPr>
          <w:color w:val="0D0D0D" w:themeColor="text1" w:themeTint="F2"/>
        </w:rPr>
        <w:t xml:space="preserve"> Pour la pharmacocinétique, la bioéquivalence est impossible pour certaines formes pharmaceutiques locales ou certains produits et non indispensable dans certains cas (ex : injectable). Concernant la pharmacodynamie, elle est non requise pour les génériques, sauf pour les biosimilaires.</w:t>
      </w:r>
    </w:p>
    <w:p w14:paraId="2092DE3D" w14:textId="77777777" w:rsidR="000D55D4" w:rsidRPr="00163897" w:rsidRDefault="000D55D4" w:rsidP="00163897">
      <w:pPr>
        <w:pStyle w:val="Sansinterligne"/>
        <w:jc w:val="both"/>
        <w:rPr>
          <w:color w:val="0D0D0D" w:themeColor="text1" w:themeTint="F2"/>
        </w:rPr>
      </w:pPr>
    </w:p>
    <w:p w14:paraId="3D649709" w14:textId="77777777" w:rsidR="0002232A" w:rsidRPr="000D55D4" w:rsidRDefault="0002232A" w:rsidP="00163897">
      <w:pPr>
        <w:pStyle w:val="Sansinterligne"/>
        <w:jc w:val="both"/>
        <w:rPr>
          <w:rFonts w:eastAsia="Arial"/>
          <w:b/>
          <w:color w:val="0D0D0D" w:themeColor="text1" w:themeTint="F2"/>
          <w:sz w:val="24"/>
          <w:szCs w:val="24"/>
          <w:u w:val="single"/>
        </w:rPr>
      </w:pPr>
      <w:r w:rsidRPr="000D55D4">
        <w:rPr>
          <w:rFonts w:eastAsia="Arial"/>
          <w:b/>
          <w:color w:val="0D0D0D" w:themeColor="text1" w:themeTint="F2"/>
          <w:sz w:val="24"/>
          <w:szCs w:val="24"/>
          <w:u w:val="single"/>
        </w:rPr>
        <w:t xml:space="preserve">Question 37 : </w:t>
      </w:r>
    </w:p>
    <w:p w14:paraId="57031C0B" w14:textId="77777777" w:rsidR="0002232A" w:rsidRPr="00163897" w:rsidRDefault="0002232A" w:rsidP="00163897">
      <w:pPr>
        <w:pStyle w:val="Sansinterligne"/>
        <w:jc w:val="both"/>
        <w:rPr>
          <w:rFonts w:eastAsia="Times New Roman"/>
          <w:color w:val="0D0D0D" w:themeColor="text1" w:themeTint="F2"/>
        </w:rPr>
      </w:pPr>
    </w:p>
    <w:p w14:paraId="2D57C1CA" w14:textId="77777777" w:rsidR="0002232A" w:rsidRDefault="0002232A" w:rsidP="00163897">
      <w:pPr>
        <w:pStyle w:val="Sansinterligne"/>
        <w:jc w:val="both"/>
        <w:rPr>
          <w:rFonts w:eastAsia="Arial"/>
          <w:color w:val="0D0D0D" w:themeColor="text1" w:themeTint="F2"/>
        </w:rPr>
      </w:pPr>
      <w:r w:rsidRPr="00163897">
        <w:rPr>
          <w:color w:val="0D0D0D" w:themeColor="text1" w:themeTint="F2"/>
        </w:rPr>
        <w:t>Parmi les propositions suivantes concernant le développement clinique du médicament, indiquez celle(s) qui est (sont) exacte(s) :</w:t>
      </w:r>
    </w:p>
    <w:p w14:paraId="1AB23C86" w14:textId="77777777" w:rsidR="000D55D4" w:rsidRPr="000D55D4" w:rsidRDefault="000D55D4" w:rsidP="00163897">
      <w:pPr>
        <w:pStyle w:val="Sansinterligne"/>
        <w:jc w:val="both"/>
        <w:rPr>
          <w:rFonts w:eastAsia="Arial"/>
          <w:color w:val="0D0D0D" w:themeColor="text1" w:themeTint="F2"/>
        </w:rPr>
      </w:pPr>
    </w:p>
    <w:p w14:paraId="42C8A7DD" w14:textId="77777777" w:rsidR="0002232A" w:rsidRPr="000D55D4" w:rsidRDefault="0002232A" w:rsidP="000D55D4">
      <w:pPr>
        <w:pStyle w:val="Sansinterligne"/>
        <w:numPr>
          <w:ilvl w:val="0"/>
          <w:numId w:val="71"/>
        </w:numPr>
        <w:jc w:val="both"/>
        <w:rPr>
          <w:rFonts w:eastAsia="Arial"/>
          <w:color w:val="0D0D0D" w:themeColor="text1" w:themeTint="F2"/>
        </w:rPr>
      </w:pPr>
      <w:r w:rsidRPr="00163897">
        <w:rPr>
          <w:color w:val="0D0D0D" w:themeColor="text1" w:themeTint="F2"/>
        </w:rPr>
        <w:t>C’est au stade de la preuve de concept qu’un brevet de 20 ans est déposé.</w:t>
      </w:r>
    </w:p>
    <w:p w14:paraId="26DC9231" w14:textId="77777777" w:rsidR="0002232A" w:rsidRPr="00163897" w:rsidRDefault="0002232A" w:rsidP="000D55D4">
      <w:pPr>
        <w:pStyle w:val="Sansinterligne"/>
        <w:numPr>
          <w:ilvl w:val="0"/>
          <w:numId w:val="71"/>
        </w:numPr>
        <w:jc w:val="both"/>
        <w:rPr>
          <w:color w:val="0D0D0D" w:themeColor="text1" w:themeTint="F2"/>
        </w:rPr>
      </w:pPr>
      <w:r w:rsidRPr="00163897">
        <w:rPr>
          <w:color w:val="0D0D0D" w:themeColor="text1" w:themeTint="F2"/>
        </w:rPr>
        <w:t>Les études précliniques sont mises en place lors de la phase de développement précoce.</w:t>
      </w:r>
    </w:p>
    <w:p w14:paraId="76E13185" w14:textId="77777777" w:rsidR="0002232A" w:rsidRPr="00163897" w:rsidRDefault="0002232A" w:rsidP="000D55D4">
      <w:pPr>
        <w:pStyle w:val="Sansinterligne"/>
        <w:numPr>
          <w:ilvl w:val="0"/>
          <w:numId w:val="71"/>
        </w:numPr>
        <w:jc w:val="both"/>
        <w:rPr>
          <w:color w:val="0D0D0D" w:themeColor="text1" w:themeTint="F2"/>
        </w:rPr>
      </w:pPr>
      <w:r w:rsidRPr="00163897">
        <w:rPr>
          <w:color w:val="0D0D0D" w:themeColor="text1" w:themeTint="F2"/>
        </w:rPr>
        <w:t>On peut observer l’effet d’une molécule sur les</w:t>
      </w:r>
      <w:r w:rsidR="000D55D4">
        <w:rPr>
          <w:color w:val="0D0D0D" w:themeColor="text1" w:themeTint="F2"/>
        </w:rPr>
        <w:t xml:space="preserve"> </w:t>
      </w:r>
      <w:r w:rsidRPr="00163897">
        <w:rPr>
          <w:color w:val="0D0D0D" w:themeColor="text1" w:themeTint="F2"/>
        </w:rPr>
        <w:t>animaux in vitro.</w:t>
      </w:r>
    </w:p>
    <w:p w14:paraId="3835C5B6" w14:textId="77777777" w:rsidR="0002232A" w:rsidRPr="00163897" w:rsidRDefault="0002232A" w:rsidP="000D55D4">
      <w:pPr>
        <w:pStyle w:val="Sansinterligne"/>
        <w:numPr>
          <w:ilvl w:val="0"/>
          <w:numId w:val="71"/>
        </w:numPr>
        <w:jc w:val="both"/>
        <w:rPr>
          <w:color w:val="0D0D0D" w:themeColor="text1" w:themeTint="F2"/>
        </w:rPr>
      </w:pPr>
      <w:r w:rsidRPr="00163897">
        <w:rPr>
          <w:color w:val="0D0D0D" w:themeColor="text1" w:themeTint="F2"/>
        </w:rPr>
        <w:t>Les études de phase III évaluent le rapport bénéfice/risque du médicament.</w:t>
      </w:r>
    </w:p>
    <w:p w14:paraId="01EE9D7B" w14:textId="77777777" w:rsidR="0002232A" w:rsidRPr="00163897" w:rsidRDefault="0002232A" w:rsidP="000D55D4">
      <w:pPr>
        <w:pStyle w:val="Sansinterligne"/>
        <w:numPr>
          <w:ilvl w:val="0"/>
          <w:numId w:val="71"/>
        </w:numPr>
        <w:jc w:val="both"/>
        <w:rPr>
          <w:color w:val="0D0D0D" w:themeColor="text1" w:themeTint="F2"/>
        </w:rPr>
      </w:pPr>
      <w:r w:rsidRPr="00163897">
        <w:rPr>
          <w:color w:val="0D0D0D" w:themeColor="text1" w:themeTint="F2"/>
        </w:rPr>
        <w:t>L’intérêt de la science prime sur celui des personnes.</w:t>
      </w:r>
    </w:p>
    <w:p w14:paraId="3A1C1A4D" w14:textId="77777777" w:rsidR="0002232A" w:rsidRPr="00163897" w:rsidRDefault="0002232A" w:rsidP="00163897">
      <w:pPr>
        <w:pStyle w:val="Sansinterligne"/>
        <w:jc w:val="both"/>
        <w:rPr>
          <w:rFonts w:eastAsia="Times New Roman"/>
          <w:color w:val="0D0D0D" w:themeColor="text1" w:themeTint="F2"/>
        </w:rPr>
      </w:pPr>
    </w:p>
    <w:p w14:paraId="6329D2AA" w14:textId="77777777" w:rsidR="0002232A" w:rsidRPr="000D55D4" w:rsidRDefault="0002232A" w:rsidP="00163897">
      <w:pPr>
        <w:pStyle w:val="Sansinterligne"/>
        <w:jc w:val="both"/>
        <w:rPr>
          <w:rFonts w:eastAsia="Times New Roman"/>
          <w:b/>
          <w:color w:val="00B050"/>
          <w:sz w:val="24"/>
          <w:szCs w:val="24"/>
          <w:u w:val="single"/>
        </w:rPr>
      </w:pPr>
      <w:r w:rsidRPr="000D55D4">
        <w:rPr>
          <w:rFonts w:eastAsia="Times New Roman"/>
          <w:b/>
          <w:color w:val="0D0D0D" w:themeColor="text1" w:themeTint="F2"/>
          <w:sz w:val="24"/>
          <w:szCs w:val="24"/>
          <w:u w:val="single"/>
        </w:rPr>
        <w:t xml:space="preserve">Question 37 : </w:t>
      </w:r>
      <w:r w:rsidRPr="000D55D4">
        <w:rPr>
          <w:rFonts w:eastAsia="Times New Roman"/>
          <w:b/>
          <w:color w:val="00B050"/>
          <w:sz w:val="24"/>
          <w:szCs w:val="24"/>
          <w:u w:val="single"/>
        </w:rPr>
        <w:t>BD</w:t>
      </w:r>
    </w:p>
    <w:p w14:paraId="5683BAAB" w14:textId="77777777" w:rsidR="000D55D4" w:rsidRPr="00163897" w:rsidRDefault="000D55D4" w:rsidP="00163897">
      <w:pPr>
        <w:pStyle w:val="Sansinterligne"/>
        <w:jc w:val="both"/>
        <w:rPr>
          <w:rFonts w:eastAsia="Times New Roman"/>
          <w:color w:val="0D0D0D" w:themeColor="text1" w:themeTint="F2"/>
        </w:rPr>
      </w:pPr>
    </w:p>
    <w:p w14:paraId="169D1614" w14:textId="77777777" w:rsidR="0002232A" w:rsidRPr="000D55D4" w:rsidRDefault="000D55D4" w:rsidP="000D55D4">
      <w:pPr>
        <w:pStyle w:val="Sansinterligne"/>
        <w:numPr>
          <w:ilvl w:val="0"/>
          <w:numId w:val="72"/>
        </w:numPr>
        <w:jc w:val="both"/>
        <w:rPr>
          <w:rFonts w:eastAsia="Arial"/>
          <w:color w:val="0D0D0D" w:themeColor="text1" w:themeTint="F2"/>
        </w:rPr>
      </w:pPr>
      <w:r>
        <w:rPr>
          <w:color w:val="0D0D0D" w:themeColor="text1" w:themeTint="F2"/>
        </w:rPr>
        <w:t xml:space="preserve">Faux, </w:t>
      </w:r>
      <w:r w:rsidR="0002232A" w:rsidRPr="00163897">
        <w:rPr>
          <w:color w:val="0D0D0D" w:themeColor="text1" w:themeTint="F2"/>
        </w:rPr>
        <w:t>C’est à la phase de développement précoce que ce brevet est déposé.</w:t>
      </w:r>
    </w:p>
    <w:p w14:paraId="2364BC95" w14:textId="77777777" w:rsidR="0002232A" w:rsidRPr="000D55D4" w:rsidRDefault="000D55D4" w:rsidP="000D55D4">
      <w:pPr>
        <w:pStyle w:val="Sansinterligne"/>
        <w:numPr>
          <w:ilvl w:val="0"/>
          <w:numId w:val="72"/>
        </w:numPr>
        <w:jc w:val="both"/>
        <w:rPr>
          <w:rFonts w:eastAsia="Arial"/>
          <w:color w:val="0D0D0D" w:themeColor="text1" w:themeTint="F2"/>
        </w:rPr>
      </w:pPr>
      <w:r>
        <w:rPr>
          <w:color w:val="0D0D0D" w:themeColor="text1" w:themeTint="F2"/>
        </w:rPr>
        <w:t>Vrai.</w:t>
      </w:r>
    </w:p>
    <w:p w14:paraId="6AA36642" w14:textId="77777777" w:rsidR="0002232A" w:rsidRPr="00163897" w:rsidRDefault="000D55D4" w:rsidP="000D55D4">
      <w:pPr>
        <w:pStyle w:val="Sansinterligne"/>
        <w:numPr>
          <w:ilvl w:val="0"/>
          <w:numId w:val="72"/>
        </w:numPr>
        <w:jc w:val="both"/>
        <w:rPr>
          <w:rFonts w:eastAsia="Arial"/>
          <w:color w:val="0D0D0D" w:themeColor="text1" w:themeTint="F2"/>
        </w:rPr>
      </w:pPr>
      <w:r>
        <w:rPr>
          <w:color w:val="0D0D0D" w:themeColor="text1" w:themeTint="F2"/>
        </w:rPr>
        <w:t>Faux,</w:t>
      </w:r>
      <w:r w:rsidR="0002232A" w:rsidRPr="00163897">
        <w:rPr>
          <w:color w:val="0D0D0D" w:themeColor="text1" w:themeTint="F2"/>
        </w:rPr>
        <w:t xml:space="preserve"> Les études sur les animaux se font in vivo. Le terme in vitro désigne les études faites sur des cellules mises en culture.</w:t>
      </w:r>
    </w:p>
    <w:p w14:paraId="1996F2C8" w14:textId="77777777" w:rsidR="0002232A" w:rsidRPr="000D55D4" w:rsidRDefault="000D55D4" w:rsidP="000D55D4">
      <w:pPr>
        <w:pStyle w:val="Sansinterligne"/>
        <w:numPr>
          <w:ilvl w:val="0"/>
          <w:numId w:val="72"/>
        </w:numPr>
        <w:jc w:val="both"/>
        <w:rPr>
          <w:rFonts w:eastAsia="Arial"/>
          <w:color w:val="0D0D0D" w:themeColor="text1" w:themeTint="F2"/>
        </w:rPr>
      </w:pPr>
      <w:r>
        <w:rPr>
          <w:color w:val="0D0D0D" w:themeColor="text1" w:themeTint="F2"/>
        </w:rPr>
        <w:t>Vrai.</w:t>
      </w:r>
    </w:p>
    <w:p w14:paraId="4EEC9F59" w14:textId="77777777" w:rsidR="0002232A" w:rsidRPr="00163897" w:rsidRDefault="000D55D4" w:rsidP="000D55D4">
      <w:pPr>
        <w:pStyle w:val="Sansinterligne"/>
        <w:numPr>
          <w:ilvl w:val="0"/>
          <w:numId w:val="72"/>
        </w:numPr>
        <w:jc w:val="both"/>
        <w:rPr>
          <w:rFonts w:eastAsia="Arial"/>
          <w:color w:val="0D0D0D" w:themeColor="text1" w:themeTint="F2"/>
        </w:rPr>
      </w:pPr>
      <w:r>
        <w:rPr>
          <w:color w:val="0D0D0D" w:themeColor="text1" w:themeTint="F2"/>
        </w:rPr>
        <w:t>Faux,</w:t>
      </w:r>
      <w:r w:rsidR="0002232A" w:rsidRPr="00163897">
        <w:rPr>
          <w:color w:val="0D0D0D" w:themeColor="text1" w:themeTint="F2"/>
        </w:rPr>
        <w:t xml:space="preserve"> De nombreux textes protègent ainsi les personnes présentes dans les essais cliniques et leur permettent de se retirer de l’essai clinique à tout moment.</w:t>
      </w:r>
    </w:p>
    <w:p w14:paraId="66A9F81D" w14:textId="77777777" w:rsidR="000D55D4" w:rsidRPr="00163897" w:rsidRDefault="000D55D4" w:rsidP="00163897">
      <w:pPr>
        <w:pStyle w:val="Sansinterligne"/>
        <w:jc w:val="both"/>
        <w:rPr>
          <w:rFonts w:eastAsia="Times New Roman"/>
          <w:color w:val="0D0D0D" w:themeColor="text1" w:themeTint="F2"/>
        </w:rPr>
      </w:pPr>
    </w:p>
    <w:p w14:paraId="21A0681F" w14:textId="77777777" w:rsidR="0002232A" w:rsidRPr="000D55D4" w:rsidRDefault="0002232A" w:rsidP="00163897">
      <w:pPr>
        <w:pStyle w:val="Sansinterligne"/>
        <w:jc w:val="both"/>
        <w:rPr>
          <w:rFonts w:eastAsia="Times New Roman"/>
          <w:b/>
          <w:color w:val="0D0D0D" w:themeColor="text1" w:themeTint="F2"/>
          <w:sz w:val="24"/>
          <w:szCs w:val="24"/>
          <w:u w:val="single"/>
        </w:rPr>
      </w:pPr>
      <w:r w:rsidRPr="000D55D4">
        <w:rPr>
          <w:rFonts w:eastAsia="Times New Roman"/>
          <w:b/>
          <w:color w:val="0D0D0D" w:themeColor="text1" w:themeTint="F2"/>
          <w:sz w:val="24"/>
          <w:szCs w:val="24"/>
          <w:u w:val="single"/>
        </w:rPr>
        <w:t xml:space="preserve">Question 38 : </w:t>
      </w:r>
    </w:p>
    <w:p w14:paraId="21C74335" w14:textId="77777777" w:rsidR="000D55D4" w:rsidRPr="00163897" w:rsidRDefault="000D55D4" w:rsidP="00163897">
      <w:pPr>
        <w:pStyle w:val="Sansinterligne"/>
        <w:jc w:val="both"/>
        <w:rPr>
          <w:rFonts w:eastAsia="Times New Roman"/>
          <w:color w:val="0D0D0D" w:themeColor="text1" w:themeTint="F2"/>
        </w:rPr>
      </w:pPr>
    </w:p>
    <w:p w14:paraId="746A08D7" w14:textId="77777777" w:rsidR="0002232A" w:rsidRPr="00163897" w:rsidRDefault="0002232A" w:rsidP="000D55D4">
      <w:pPr>
        <w:pStyle w:val="Sansinterligne"/>
        <w:numPr>
          <w:ilvl w:val="0"/>
          <w:numId w:val="73"/>
        </w:numPr>
        <w:jc w:val="both"/>
        <w:rPr>
          <w:color w:val="0D0D0D" w:themeColor="text1" w:themeTint="F2"/>
        </w:rPr>
      </w:pPr>
      <w:r w:rsidRPr="00163897">
        <w:rPr>
          <w:color w:val="0D0D0D" w:themeColor="text1" w:themeTint="F2"/>
        </w:rPr>
        <w:t xml:space="preserve">En phase I des essais cliniques, au début un volontaire est égale à une dose et on a plusieurs volontaires par dose ensuite. </w:t>
      </w:r>
    </w:p>
    <w:p w14:paraId="22E20FFA" w14:textId="77777777" w:rsidR="0002232A" w:rsidRPr="00163897" w:rsidRDefault="0002232A" w:rsidP="000D55D4">
      <w:pPr>
        <w:pStyle w:val="Sansinterligne"/>
        <w:numPr>
          <w:ilvl w:val="0"/>
          <w:numId w:val="73"/>
        </w:numPr>
        <w:jc w:val="both"/>
        <w:rPr>
          <w:color w:val="0D0D0D" w:themeColor="text1" w:themeTint="F2"/>
        </w:rPr>
      </w:pPr>
      <w:bookmarkStart w:id="0" w:name="_Hlk506756501"/>
      <w:r w:rsidRPr="00163897">
        <w:rPr>
          <w:color w:val="0D0D0D" w:themeColor="text1" w:themeTint="F2"/>
        </w:rPr>
        <w:t xml:space="preserve">La phase II permet d’établir la relation dose / effet chez des patients appartenant à la population générale. </w:t>
      </w:r>
    </w:p>
    <w:p w14:paraId="558BA4A3" w14:textId="77777777" w:rsidR="0002232A" w:rsidRPr="00163897" w:rsidRDefault="0002232A" w:rsidP="000D55D4">
      <w:pPr>
        <w:pStyle w:val="Sansinterligne"/>
        <w:numPr>
          <w:ilvl w:val="0"/>
          <w:numId w:val="73"/>
        </w:numPr>
        <w:jc w:val="both"/>
        <w:rPr>
          <w:color w:val="0D0D0D" w:themeColor="text1" w:themeTint="F2"/>
        </w:rPr>
      </w:pPr>
      <w:r w:rsidRPr="00163897">
        <w:rPr>
          <w:color w:val="0D0D0D" w:themeColor="text1" w:themeTint="F2"/>
        </w:rPr>
        <w:t>Une maladie qui touche peu de patient est non rentable pour les industriels.</w:t>
      </w:r>
    </w:p>
    <w:bookmarkEnd w:id="0"/>
    <w:p w14:paraId="6937F19B" w14:textId="77777777" w:rsidR="0002232A" w:rsidRPr="00163897" w:rsidRDefault="0002232A" w:rsidP="000D55D4">
      <w:pPr>
        <w:pStyle w:val="Sansinterligne"/>
        <w:numPr>
          <w:ilvl w:val="0"/>
          <w:numId w:val="73"/>
        </w:numPr>
        <w:jc w:val="both"/>
        <w:rPr>
          <w:color w:val="0D0D0D" w:themeColor="text1" w:themeTint="F2"/>
        </w:rPr>
      </w:pPr>
      <w:r w:rsidRPr="00163897">
        <w:rPr>
          <w:color w:val="0D0D0D" w:themeColor="text1" w:themeTint="F2"/>
        </w:rPr>
        <w:lastRenderedPageBreak/>
        <w:t>La HAS (Haute Autorité de Santé) attribue le SMR et l’ASMR alors que le CEPS (Comité Economique des Produits de santé) négocie le prix.</w:t>
      </w:r>
    </w:p>
    <w:p w14:paraId="223CB2D5" w14:textId="77777777" w:rsidR="0002232A" w:rsidRPr="00163897" w:rsidRDefault="0002232A" w:rsidP="000D55D4">
      <w:pPr>
        <w:pStyle w:val="Sansinterligne"/>
        <w:numPr>
          <w:ilvl w:val="0"/>
          <w:numId w:val="73"/>
        </w:numPr>
        <w:jc w:val="both"/>
        <w:rPr>
          <w:color w:val="0D0D0D" w:themeColor="text1" w:themeTint="F2"/>
        </w:rPr>
      </w:pPr>
      <w:r w:rsidRPr="00163897">
        <w:rPr>
          <w:color w:val="0D0D0D" w:themeColor="text1" w:themeTint="F2"/>
        </w:rPr>
        <w:t>Les stratégies de développement de médicaments sont orientées par les besoins de santé publique.</w:t>
      </w:r>
    </w:p>
    <w:p w14:paraId="0DA561F6" w14:textId="77777777" w:rsidR="0002232A" w:rsidRPr="00163897" w:rsidRDefault="0002232A" w:rsidP="00163897">
      <w:pPr>
        <w:pStyle w:val="Sansinterligne"/>
        <w:jc w:val="both"/>
        <w:rPr>
          <w:color w:val="0D0D0D" w:themeColor="text1" w:themeTint="F2"/>
        </w:rPr>
      </w:pPr>
    </w:p>
    <w:p w14:paraId="1CABBFE9" w14:textId="77777777" w:rsidR="0002232A" w:rsidRPr="00163897" w:rsidRDefault="0002232A" w:rsidP="00163897">
      <w:pPr>
        <w:pStyle w:val="Sansinterligne"/>
        <w:jc w:val="both"/>
        <w:rPr>
          <w:color w:val="0D0D0D" w:themeColor="text1" w:themeTint="F2"/>
        </w:rPr>
      </w:pPr>
    </w:p>
    <w:p w14:paraId="03EE0133" w14:textId="77777777" w:rsidR="0002232A" w:rsidRPr="000D55D4" w:rsidRDefault="0002232A" w:rsidP="00163897">
      <w:pPr>
        <w:pStyle w:val="Sansinterligne"/>
        <w:jc w:val="both"/>
        <w:rPr>
          <w:b/>
          <w:color w:val="0D0D0D" w:themeColor="text1" w:themeTint="F2"/>
          <w:sz w:val="24"/>
          <w:szCs w:val="24"/>
          <w:u w:val="single"/>
        </w:rPr>
      </w:pPr>
      <w:r w:rsidRPr="000D55D4">
        <w:rPr>
          <w:b/>
          <w:color w:val="0D0D0D" w:themeColor="text1" w:themeTint="F2"/>
          <w:sz w:val="24"/>
          <w:szCs w:val="24"/>
          <w:u w:val="single"/>
        </w:rPr>
        <w:t xml:space="preserve">Question 38 : </w:t>
      </w:r>
      <w:r w:rsidRPr="000D55D4">
        <w:rPr>
          <w:b/>
          <w:color w:val="00B050"/>
          <w:sz w:val="24"/>
          <w:szCs w:val="24"/>
          <w:u w:val="single"/>
        </w:rPr>
        <w:t>ACD</w:t>
      </w:r>
    </w:p>
    <w:p w14:paraId="5CB0B3CE" w14:textId="77777777" w:rsidR="000D55D4" w:rsidRPr="00163897" w:rsidRDefault="000D55D4" w:rsidP="00163897">
      <w:pPr>
        <w:pStyle w:val="Sansinterligne"/>
        <w:jc w:val="both"/>
        <w:rPr>
          <w:color w:val="0D0D0D" w:themeColor="text1" w:themeTint="F2"/>
        </w:rPr>
      </w:pPr>
    </w:p>
    <w:p w14:paraId="01EEBB1C" w14:textId="77777777" w:rsidR="0002232A" w:rsidRPr="00163897" w:rsidRDefault="000D55D4" w:rsidP="000D55D4">
      <w:pPr>
        <w:pStyle w:val="Sansinterligne"/>
        <w:numPr>
          <w:ilvl w:val="0"/>
          <w:numId w:val="74"/>
        </w:numPr>
        <w:jc w:val="both"/>
        <w:rPr>
          <w:color w:val="0D0D0D" w:themeColor="text1" w:themeTint="F2"/>
        </w:rPr>
      </w:pPr>
      <w:r>
        <w:rPr>
          <w:color w:val="0D0D0D" w:themeColor="text1" w:themeTint="F2"/>
        </w:rPr>
        <w:t>Vrai,</w:t>
      </w:r>
      <w:r w:rsidR="0002232A" w:rsidRPr="00163897">
        <w:rPr>
          <w:color w:val="0D0D0D" w:themeColor="text1" w:themeTint="F2"/>
        </w:rPr>
        <w:t xml:space="preserve"> Au début on donne une dose qu’à un volontaire pour ne pas exposé plusieurs personnes à une dose éventuellement indésirable.</w:t>
      </w:r>
    </w:p>
    <w:p w14:paraId="3E8CC969" w14:textId="77777777" w:rsidR="0002232A" w:rsidRPr="000D55D4" w:rsidRDefault="000D55D4" w:rsidP="000D55D4">
      <w:pPr>
        <w:pStyle w:val="Sansinterligne"/>
        <w:numPr>
          <w:ilvl w:val="0"/>
          <w:numId w:val="74"/>
        </w:numPr>
        <w:jc w:val="both"/>
        <w:rPr>
          <w:color w:val="0D0D0D" w:themeColor="text1" w:themeTint="F2"/>
        </w:rPr>
      </w:pPr>
      <w:r>
        <w:rPr>
          <w:color w:val="0D0D0D" w:themeColor="text1" w:themeTint="F2"/>
        </w:rPr>
        <w:t>Faux,</w:t>
      </w:r>
      <w:r w:rsidR="0002232A" w:rsidRPr="00163897">
        <w:rPr>
          <w:color w:val="0D0D0D" w:themeColor="text1" w:themeTint="F2"/>
        </w:rPr>
        <w:t xml:space="preserve"> La phase II permet d’établir la relation dose / effet chez des patients appartenant à la population cible. En effet, la phase III comme la phase II se font sur des patients appartenant à la population cible du traitement et non générale.</w:t>
      </w:r>
    </w:p>
    <w:p w14:paraId="3A178961" w14:textId="77777777" w:rsidR="0002232A" w:rsidRPr="00163897" w:rsidRDefault="000D55D4" w:rsidP="000D55D4">
      <w:pPr>
        <w:pStyle w:val="Sansinterligne"/>
        <w:numPr>
          <w:ilvl w:val="0"/>
          <w:numId w:val="74"/>
        </w:numPr>
        <w:jc w:val="both"/>
        <w:rPr>
          <w:color w:val="0D0D0D" w:themeColor="text1" w:themeTint="F2"/>
        </w:rPr>
      </w:pPr>
      <w:r>
        <w:rPr>
          <w:color w:val="0D0D0D" w:themeColor="text1" w:themeTint="F2"/>
        </w:rPr>
        <w:t>Vrai,</w:t>
      </w:r>
      <w:r w:rsidR="0002232A" w:rsidRPr="00163897">
        <w:rPr>
          <w:color w:val="0D0D0D" w:themeColor="text1" w:themeTint="F2"/>
        </w:rPr>
        <w:t xml:space="preserve"> Elles sont peu rentables car les connaissances et l’expérimentation sont plus difficiles. Les industries pharmaceutiques sont donc peu intéressées, ce fait qu’il existe que 54 médicaments orphelins en Europe pour plus de 5000 maladies rares.</w:t>
      </w:r>
    </w:p>
    <w:p w14:paraId="33FE1C9D" w14:textId="77777777" w:rsidR="0002232A" w:rsidRPr="00163897" w:rsidRDefault="000D55D4" w:rsidP="000D55D4">
      <w:pPr>
        <w:pStyle w:val="Sansinterligne"/>
        <w:numPr>
          <w:ilvl w:val="0"/>
          <w:numId w:val="74"/>
        </w:numPr>
        <w:jc w:val="both"/>
        <w:rPr>
          <w:color w:val="0D0D0D" w:themeColor="text1" w:themeTint="F2"/>
        </w:rPr>
      </w:pPr>
      <w:r>
        <w:rPr>
          <w:color w:val="0D0D0D" w:themeColor="text1" w:themeTint="F2"/>
        </w:rPr>
        <w:t>Vrai,</w:t>
      </w:r>
      <w:r w:rsidR="0002232A" w:rsidRPr="00163897">
        <w:rPr>
          <w:color w:val="0D0D0D" w:themeColor="text1" w:themeTint="F2"/>
        </w:rPr>
        <w:t xml:space="preserve"> La HAS via le SMR, l’ASMR et les fiches de transparence et de bon usage contribue au bon usage du médicament et évite à la CNAM des dépenses injustifiées. Le CEPS est le destinataire du SMR et de l’ASMR et négocie ensuite le prix du médicament.</w:t>
      </w:r>
    </w:p>
    <w:p w14:paraId="369C8CBA" w14:textId="77777777" w:rsidR="0002232A" w:rsidRPr="00163897" w:rsidRDefault="000D55D4" w:rsidP="000D55D4">
      <w:pPr>
        <w:pStyle w:val="Sansinterligne"/>
        <w:numPr>
          <w:ilvl w:val="0"/>
          <w:numId w:val="74"/>
        </w:numPr>
        <w:jc w:val="both"/>
        <w:rPr>
          <w:color w:val="0D0D0D" w:themeColor="text1" w:themeTint="F2"/>
        </w:rPr>
      </w:pPr>
      <w:r>
        <w:rPr>
          <w:color w:val="0D0D0D" w:themeColor="text1" w:themeTint="F2"/>
        </w:rPr>
        <w:t>Faux,</w:t>
      </w:r>
      <w:r w:rsidR="0002232A" w:rsidRPr="00163897">
        <w:rPr>
          <w:color w:val="0D0D0D" w:themeColor="text1" w:themeTint="F2"/>
        </w:rPr>
        <w:t xml:space="preserve"> Les stratégies de développement des produits de santé ont des moteurs purement industriels. Il n’y a pas de stratégie de développement de médicaments orientée par les besoins de santé publique.</w:t>
      </w:r>
    </w:p>
    <w:p w14:paraId="2ECF7F4F" w14:textId="77777777" w:rsidR="0002232A" w:rsidRPr="00163897" w:rsidRDefault="0002232A" w:rsidP="00163897">
      <w:pPr>
        <w:pStyle w:val="Sansinterligne"/>
        <w:jc w:val="both"/>
        <w:rPr>
          <w:rFonts w:eastAsia="Times New Roman"/>
          <w:color w:val="0D0D0D" w:themeColor="text1" w:themeTint="F2"/>
        </w:rPr>
      </w:pPr>
    </w:p>
    <w:p w14:paraId="6953B4F7" w14:textId="77777777" w:rsidR="0002232A" w:rsidRPr="000D55D4" w:rsidRDefault="0002232A" w:rsidP="00163897">
      <w:pPr>
        <w:pStyle w:val="Sansinterligne"/>
        <w:jc w:val="both"/>
        <w:rPr>
          <w:rFonts w:eastAsia="Times New Roman"/>
          <w:b/>
          <w:color w:val="0D0D0D" w:themeColor="text1" w:themeTint="F2"/>
          <w:sz w:val="24"/>
          <w:szCs w:val="24"/>
          <w:u w:val="single"/>
        </w:rPr>
      </w:pPr>
      <w:r w:rsidRPr="000D55D4">
        <w:rPr>
          <w:rFonts w:eastAsia="Times New Roman"/>
          <w:b/>
          <w:color w:val="0D0D0D" w:themeColor="text1" w:themeTint="F2"/>
          <w:sz w:val="24"/>
          <w:szCs w:val="24"/>
          <w:u w:val="single"/>
        </w:rPr>
        <w:t xml:space="preserve">Question 39 : </w:t>
      </w:r>
    </w:p>
    <w:p w14:paraId="4B525B92" w14:textId="77777777" w:rsidR="000D55D4" w:rsidRPr="00163897" w:rsidRDefault="000D55D4" w:rsidP="00163897">
      <w:pPr>
        <w:pStyle w:val="Sansinterligne"/>
        <w:jc w:val="both"/>
        <w:rPr>
          <w:rFonts w:eastAsia="Times New Roman"/>
          <w:color w:val="0D0D0D" w:themeColor="text1" w:themeTint="F2"/>
        </w:rPr>
      </w:pPr>
    </w:p>
    <w:p w14:paraId="318FC2D6" w14:textId="77777777" w:rsidR="0002232A" w:rsidRPr="00163897" w:rsidRDefault="0002232A" w:rsidP="000D55D4">
      <w:pPr>
        <w:pStyle w:val="Sansinterligne"/>
        <w:numPr>
          <w:ilvl w:val="0"/>
          <w:numId w:val="75"/>
        </w:numPr>
        <w:jc w:val="both"/>
        <w:rPr>
          <w:color w:val="0D0D0D" w:themeColor="text1" w:themeTint="F2"/>
        </w:rPr>
      </w:pPr>
      <w:r w:rsidRPr="00163897">
        <w:rPr>
          <w:color w:val="0D0D0D" w:themeColor="text1" w:themeTint="F2"/>
        </w:rPr>
        <w:t>L’ANSM attribue l’AMM et valide le RCP.</w:t>
      </w:r>
    </w:p>
    <w:p w14:paraId="73325A90" w14:textId="77777777" w:rsidR="0002232A" w:rsidRPr="00163897" w:rsidRDefault="0002232A" w:rsidP="000D55D4">
      <w:pPr>
        <w:pStyle w:val="Sansinterligne"/>
        <w:numPr>
          <w:ilvl w:val="0"/>
          <w:numId w:val="75"/>
        </w:numPr>
        <w:jc w:val="both"/>
        <w:rPr>
          <w:color w:val="0D0D0D" w:themeColor="text1" w:themeTint="F2"/>
        </w:rPr>
      </w:pPr>
      <w:r w:rsidRPr="00163897">
        <w:rPr>
          <w:color w:val="0D0D0D" w:themeColor="text1" w:themeTint="F2"/>
        </w:rPr>
        <w:t>La demande d’AMM se fait après la phase IV des essais.</w:t>
      </w:r>
    </w:p>
    <w:p w14:paraId="6DC949CF" w14:textId="77777777" w:rsidR="0002232A" w:rsidRPr="00163897" w:rsidRDefault="0002232A" w:rsidP="000D55D4">
      <w:pPr>
        <w:pStyle w:val="Sansinterligne"/>
        <w:numPr>
          <w:ilvl w:val="0"/>
          <w:numId w:val="75"/>
        </w:numPr>
        <w:jc w:val="both"/>
        <w:rPr>
          <w:color w:val="0D0D0D" w:themeColor="text1" w:themeTint="F2"/>
        </w:rPr>
      </w:pPr>
      <w:r w:rsidRPr="00163897">
        <w:rPr>
          <w:color w:val="0D0D0D" w:themeColor="text1" w:themeTint="F2"/>
        </w:rPr>
        <w:t>Durant les phases de l’essai clinique, on peut utiliser des critères de jugement qui n’ont pas de pertinence clinique.</w:t>
      </w:r>
    </w:p>
    <w:p w14:paraId="5E218202" w14:textId="77777777" w:rsidR="0002232A" w:rsidRPr="00163897" w:rsidRDefault="0002232A" w:rsidP="000D55D4">
      <w:pPr>
        <w:pStyle w:val="Sansinterligne"/>
        <w:numPr>
          <w:ilvl w:val="0"/>
          <w:numId w:val="75"/>
        </w:numPr>
        <w:jc w:val="both"/>
        <w:rPr>
          <w:color w:val="0D0D0D" w:themeColor="text1" w:themeTint="F2"/>
        </w:rPr>
      </w:pPr>
      <w:r w:rsidRPr="00163897">
        <w:rPr>
          <w:color w:val="0D0D0D" w:themeColor="text1" w:themeTint="F2"/>
        </w:rPr>
        <w:t>Une molécule brevetée ne sera pas forcément un médicament.</w:t>
      </w:r>
    </w:p>
    <w:p w14:paraId="468571A6" w14:textId="77777777" w:rsidR="0002232A" w:rsidRDefault="0002232A" w:rsidP="000D55D4">
      <w:pPr>
        <w:pStyle w:val="Sansinterligne"/>
        <w:numPr>
          <w:ilvl w:val="0"/>
          <w:numId w:val="75"/>
        </w:numPr>
        <w:jc w:val="both"/>
        <w:rPr>
          <w:color w:val="0D0D0D" w:themeColor="text1" w:themeTint="F2"/>
        </w:rPr>
      </w:pPr>
      <w:r w:rsidRPr="00163897">
        <w:rPr>
          <w:color w:val="0D0D0D" w:themeColor="text1" w:themeTint="F2"/>
        </w:rPr>
        <w:t>Les antalgiques ont un SMR important.</w:t>
      </w:r>
    </w:p>
    <w:p w14:paraId="0865CEDD" w14:textId="77777777" w:rsidR="000D55D4" w:rsidRPr="00163897" w:rsidRDefault="000D55D4" w:rsidP="00163897">
      <w:pPr>
        <w:pStyle w:val="Sansinterligne"/>
        <w:jc w:val="both"/>
        <w:rPr>
          <w:color w:val="0D0D0D" w:themeColor="text1" w:themeTint="F2"/>
        </w:rPr>
      </w:pPr>
    </w:p>
    <w:p w14:paraId="44BDBACB" w14:textId="77777777" w:rsidR="0002232A" w:rsidRPr="000D55D4" w:rsidRDefault="0002232A" w:rsidP="00163897">
      <w:pPr>
        <w:pStyle w:val="Sansinterligne"/>
        <w:jc w:val="both"/>
        <w:rPr>
          <w:b/>
          <w:color w:val="0D0D0D" w:themeColor="text1" w:themeTint="F2"/>
          <w:sz w:val="24"/>
          <w:szCs w:val="24"/>
          <w:u w:val="single"/>
        </w:rPr>
      </w:pPr>
      <w:r w:rsidRPr="000D55D4">
        <w:rPr>
          <w:b/>
          <w:color w:val="0D0D0D" w:themeColor="text1" w:themeTint="F2"/>
          <w:sz w:val="24"/>
          <w:szCs w:val="24"/>
          <w:u w:val="single"/>
        </w:rPr>
        <w:t xml:space="preserve">Question 39 : </w:t>
      </w:r>
      <w:r w:rsidRPr="000D55D4">
        <w:rPr>
          <w:b/>
          <w:color w:val="00B050"/>
          <w:sz w:val="24"/>
          <w:szCs w:val="24"/>
          <w:u w:val="single"/>
        </w:rPr>
        <w:t>ACD</w:t>
      </w:r>
      <w:r w:rsidR="000D55D4">
        <w:rPr>
          <w:b/>
          <w:color w:val="00B050"/>
          <w:sz w:val="24"/>
          <w:szCs w:val="24"/>
          <w:u w:val="single"/>
        </w:rPr>
        <w:t>E</w:t>
      </w:r>
    </w:p>
    <w:p w14:paraId="3DB3D4AA" w14:textId="77777777" w:rsidR="000D55D4" w:rsidRPr="00163897" w:rsidRDefault="000D55D4" w:rsidP="00163897">
      <w:pPr>
        <w:pStyle w:val="Sansinterligne"/>
        <w:jc w:val="both"/>
        <w:rPr>
          <w:color w:val="0D0D0D" w:themeColor="text1" w:themeTint="F2"/>
        </w:rPr>
      </w:pPr>
    </w:p>
    <w:p w14:paraId="36F24C35" w14:textId="77777777" w:rsidR="0002232A" w:rsidRPr="00163897" w:rsidRDefault="000D55D4" w:rsidP="000D55D4">
      <w:pPr>
        <w:pStyle w:val="Sansinterligne"/>
        <w:numPr>
          <w:ilvl w:val="0"/>
          <w:numId w:val="76"/>
        </w:numPr>
        <w:jc w:val="both"/>
        <w:rPr>
          <w:color w:val="0D0D0D" w:themeColor="text1" w:themeTint="F2"/>
        </w:rPr>
      </w:pPr>
      <w:r>
        <w:rPr>
          <w:color w:val="0D0D0D" w:themeColor="text1" w:themeTint="F2"/>
        </w:rPr>
        <w:t>Vrai,</w:t>
      </w:r>
      <w:r w:rsidR="0002232A" w:rsidRPr="00163897">
        <w:rPr>
          <w:color w:val="0D0D0D" w:themeColor="text1" w:themeTint="F2"/>
        </w:rPr>
        <w:t xml:space="preserve"> Le fabricant de médicaments construit le dossier de demande d’AMM (Autorisation de Mise sur le Marché) pour faire sa demande d’AMM en phase III à l’ANSM. L’industriel produit également le RCP (Résumé des Caractéristiques du Produit) que l’ANSM valide ensuite.</w:t>
      </w:r>
    </w:p>
    <w:p w14:paraId="08626DEA" w14:textId="77777777" w:rsidR="0002232A" w:rsidRPr="00163897" w:rsidRDefault="000D55D4" w:rsidP="000D55D4">
      <w:pPr>
        <w:pStyle w:val="Sansinterligne"/>
        <w:numPr>
          <w:ilvl w:val="0"/>
          <w:numId w:val="76"/>
        </w:numPr>
        <w:jc w:val="both"/>
        <w:rPr>
          <w:color w:val="0D0D0D" w:themeColor="text1" w:themeTint="F2"/>
        </w:rPr>
      </w:pPr>
      <w:r>
        <w:rPr>
          <w:color w:val="0D0D0D" w:themeColor="text1" w:themeTint="F2"/>
        </w:rPr>
        <w:t xml:space="preserve">Faux, </w:t>
      </w:r>
      <w:r w:rsidR="0002232A" w:rsidRPr="00163897">
        <w:rPr>
          <w:color w:val="0D0D0D" w:themeColor="text1" w:themeTint="F2"/>
        </w:rPr>
        <w:t>La phase IV des essais est la phase post AMM (Autorisation de Mise sur le Marché), une fois que le médicament est commercialisé on regarde l’efficacité et la sécurité à long terme, on le compare aux autres thérapeutiques et on regarde les apports des associations du médicaments avec les autres. La demande de l’AMM se fait en phase III.</w:t>
      </w:r>
    </w:p>
    <w:p w14:paraId="431F699F" w14:textId="77777777" w:rsidR="0002232A" w:rsidRPr="00163897" w:rsidRDefault="000D55D4" w:rsidP="000D55D4">
      <w:pPr>
        <w:pStyle w:val="Sansinterligne"/>
        <w:numPr>
          <w:ilvl w:val="0"/>
          <w:numId w:val="76"/>
        </w:numPr>
        <w:jc w:val="both"/>
        <w:rPr>
          <w:color w:val="0D0D0D" w:themeColor="text1" w:themeTint="F2"/>
        </w:rPr>
      </w:pPr>
      <w:r>
        <w:rPr>
          <w:color w:val="0D0D0D" w:themeColor="text1" w:themeTint="F2"/>
        </w:rPr>
        <w:t>Vrai,</w:t>
      </w:r>
      <w:r w:rsidR="0002232A" w:rsidRPr="00163897">
        <w:rPr>
          <w:color w:val="0D0D0D" w:themeColor="text1" w:themeTint="F2"/>
        </w:rPr>
        <w:t xml:space="preserve"> Durant la phase II de l’essai clinique, on utilise des critère de jugement facilement mesurable de durée courte (ex: abaissement de pression artérielle diastolique sur 6 semaines). Ensuite en phase III, on utilise des critères de jugement clinique (critères de jugement pertinent) de durée longue (ex: prévention des complications de l’hypertension artérielle sur plusieurs années).</w:t>
      </w:r>
    </w:p>
    <w:p w14:paraId="2723DAC5" w14:textId="77777777" w:rsidR="0002232A" w:rsidRPr="00163897" w:rsidRDefault="0002232A" w:rsidP="00163897">
      <w:pPr>
        <w:pStyle w:val="Sansinterligne"/>
        <w:jc w:val="both"/>
        <w:rPr>
          <w:color w:val="0D0D0D" w:themeColor="text1" w:themeTint="F2"/>
        </w:rPr>
      </w:pPr>
    </w:p>
    <w:p w14:paraId="258C8186" w14:textId="77777777" w:rsidR="0002232A" w:rsidRPr="00163897" w:rsidRDefault="000D55D4" w:rsidP="000D55D4">
      <w:pPr>
        <w:pStyle w:val="Sansinterligne"/>
        <w:numPr>
          <w:ilvl w:val="0"/>
          <w:numId w:val="76"/>
        </w:numPr>
        <w:jc w:val="both"/>
        <w:rPr>
          <w:color w:val="0D0D0D" w:themeColor="text1" w:themeTint="F2"/>
        </w:rPr>
      </w:pPr>
      <w:r>
        <w:rPr>
          <w:color w:val="0D0D0D" w:themeColor="text1" w:themeTint="F2"/>
        </w:rPr>
        <w:t>Vrai,</w:t>
      </w:r>
      <w:r w:rsidR="0002232A" w:rsidRPr="00163897">
        <w:rPr>
          <w:color w:val="0D0D0D" w:themeColor="text1" w:themeTint="F2"/>
        </w:rPr>
        <w:t xml:space="preserve"> Au moment du développement précoce lors du dépôt du brevet, on a 10 000 entités chimiques, seulement une seule sera un médicament. On dépose donc un brevet pour une molécule qui sera ou non utilisée comme médicament.</w:t>
      </w:r>
    </w:p>
    <w:p w14:paraId="1A51AFDF" w14:textId="77777777" w:rsidR="0002232A" w:rsidRPr="00163897" w:rsidRDefault="000D55D4" w:rsidP="000D55D4">
      <w:pPr>
        <w:pStyle w:val="Sansinterligne"/>
        <w:numPr>
          <w:ilvl w:val="0"/>
          <w:numId w:val="76"/>
        </w:numPr>
        <w:jc w:val="both"/>
        <w:rPr>
          <w:b/>
          <w:color w:val="0D0D0D" w:themeColor="text1" w:themeTint="F2"/>
          <w:sz w:val="28"/>
          <w:szCs w:val="36"/>
          <w:u w:val="single"/>
        </w:rPr>
        <w:sectPr w:rsidR="0002232A" w:rsidRPr="00163897">
          <w:pgSz w:w="11900" w:h="16838"/>
          <w:pgMar w:top="1413" w:right="1306" w:bottom="145" w:left="1420" w:header="0" w:footer="0" w:gutter="0"/>
          <w:cols w:space="720"/>
        </w:sectPr>
      </w:pPr>
      <w:r>
        <w:rPr>
          <w:color w:val="0D0D0D" w:themeColor="text1" w:themeTint="F2"/>
        </w:rPr>
        <w:t>Vrai,</w:t>
      </w:r>
      <w:r w:rsidR="0002232A" w:rsidRPr="00163897">
        <w:rPr>
          <w:color w:val="0D0D0D" w:themeColor="text1" w:themeTint="F2"/>
        </w:rPr>
        <w:t xml:space="preserve"> Les antalgiques comme le paracétamol par exemple ont un taux de remboursement de 65%, les anticoagulants, les statines et les antihypertenseurs ont également un SMR important.</w:t>
      </w:r>
    </w:p>
    <w:p w14:paraId="598F3C4B" w14:textId="77777777" w:rsidR="00517F3A" w:rsidRPr="00517F3A" w:rsidRDefault="00517F3A" w:rsidP="00517F3A">
      <w:pPr>
        <w:pStyle w:val="Items"/>
        <w:rPr>
          <w:rFonts w:cstheme="minorHAnsi"/>
          <w:sz w:val="24"/>
          <w:szCs w:val="24"/>
        </w:rPr>
      </w:pPr>
      <w:bookmarkStart w:id="1" w:name="page16"/>
      <w:bookmarkEnd w:id="1"/>
    </w:p>
    <w:p w14:paraId="5EA2CAA2" w14:textId="75FA6FE1" w:rsidR="00517F3A" w:rsidRPr="00517F3A" w:rsidRDefault="00517F3A" w:rsidP="00517F3A">
      <w:pPr>
        <w:rPr>
          <w:b/>
          <w:sz w:val="24"/>
          <w:szCs w:val="24"/>
          <w:u w:val="single"/>
        </w:rPr>
      </w:pPr>
      <w:r w:rsidRPr="00517F3A">
        <w:rPr>
          <w:b/>
          <w:sz w:val="24"/>
          <w:szCs w:val="24"/>
          <w:u w:val="single"/>
        </w:rPr>
        <w:t>Question 40 :</w:t>
      </w:r>
    </w:p>
    <w:p w14:paraId="2644859D" w14:textId="77777777" w:rsidR="00517F3A" w:rsidRPr="00AC00B8" w:rsidRDefault="00517F3A" w:rsidP="00517F3A">
      <w:pPr>
        <w:pStyle w:val="Paragraphedeliste"/>
        <w:numPr>
          <w:ilvl w:val="0"/>
          <w:numId w:val="77"/>
        </w:numPr>
        <w:spacing w:after="160" w:line="259" w:lineRule="auto"/>
        <w:jc w:val="both"/>
        <w:rPr>
          <w:rFonts w:ascii="Calibri" w:hAnsi="Calibri" w:cs="Calibri"/>
        </w:rPr>
      </w:pPr>
      <w:r w:rsidRPr="00AC00B8">
        <w:rPr>
          <w:rFonts w:ascii="Calibri" w:hAnsi="Calibri" w:cs="Calibri"/>
        </w:rPr>
        <w:t>Les premiers essais sur les animaux se font en phase I</w:t>
      </w:r>
      <w:r>
        <w:rPr>
          <w:rFonts w:ascii="Calibri" w:hAnsi="Calibri" w:cs="Calibri"/>
        </w:rPr>
        <w:t>.</w:t>
      </w:r>
    </w:p>
    <w:p w14:paraId="2DC6ACEE" w14:textId="77777777" w:rsidR="00517F3A" w:rsidRPr="00AC00B8" w:rsidRDefault="00517F3A" w:rsidP="00517F3A">
      <w:pPr>
        <w:pStyle w:val="Paragraphedeliste"/>
        <w:numPr>
          <w:ilvl w:val="0"/>
          <w:numId w:val="77"/>
        </w:numPr>
        <w:spacing w:after="160" w:line="259" w:lineRule="auto"/>
        <w:jc w:val="both"/>
        <w:rPr>
          <w:rFonts w:ascii="Calibri" w:hAnsi="Calibri" w:cs="Calibri"/>
        </w:rPr>
      </w:pPr>
      <w:r w:rsidRPr="00AC00B8">
        <w:rPr>
          <w:rFonts w:ascii="Calibri" w:hAnsi="Calibri" w:cs="Calibri"/>
        </w:rPr>
        <w:t>La phase II a pour objectif l’évaluation du bénéfice/risque</w:t>
      </w:r>
      <w:r>
        <w:rPr>
          <w:rFonts w:ascii="Calibri" w:hAnsi="Calibri" w:cs="Calibri"/>
        </w:rPr>
        <w:t>.</w:t>
      </w:r>
    </w:p>
    <w:p w14:paraId="39E4F895" w14:textId="77777777" w:rsidR="00517F3A" w:rsidRPr="00AC00B8" w:rsidRDefault="00517F3A" w:rsidP="00517F3A">
      <w:pPr>
        <w:pStyle w:val="Paragraphedeliste"/>
        <w:numPr>
          <w:ilvl w:val="0"/>
          <w:numId w:val="77"/>
        </w:numPr>
        <w:spacing w:after="160" w:line="259" w:lineRule="auto"/>
        <w:jc w:val="both"/>
        <w:rPr>
          <w:rFonts w:ascii="Calibri" w:hAnsi="Calibri" w:cs="Calibri"/>
        </w:rPr>
      </w:pPr>
      <w:r w:rsidRPr="00AC00B8">
        <w:rPr>
          <w:rFonts w:ascii="Calibri" w:hAnsi="Calibri" w:cs="Calibri"/>
        </w:rPr>
        <w:t>Les phases II et III sont des</w:t>
      </w:r>
      <w:r>
        <w:rPr>
          <w:rFonts w:ascii="Calibri" w:hAnsi="Calibri" w:cs="Calibri"/>
        </w:rPr>
        <w:t xml:space="preserve"> phases randomisées.</w:t>
      </w:r>
    </w:p>
    <w:p w14:paraId="202148F8" w14:textId="77777777" w:rsidR="00517F3A" w:rsidRPr="00AC00B8" w:rsidRDefault="00517F3A" w:rsidP="00517F3A">
      <w:pPr>
        <w:pStyle w:val="Paragraphedeliste"/>
        <w:numPr>
          <w:ilvl w:val="0"/>
          <w:numId w:val="77"/>
        </w:numPr>
        <w:spacing w:after="160" w:line="259" w:lineRule="auto"/>
        <w:jc w:val="both"/>
        <w:rPr>
          <w:rFonts w:ascii="Calibri" w:hAnsi="Calibri" w:cs="Calibri"/>
        </w:rPr>
      </w:pPr>
      <w:r w:rsidRPr="00AC00B8">
        <w:rPr>
          <w:rFonts w:ascii="Calibri" w:hAnsi="Calibri" w:cs="Calibri"/>
        </w:rPr>
        <w:t>La phase III permet d’identifier</w:t>
      </w:r>
      <w:r>
        <w:rPr>
          <w:rFonts w:ascii="Calibri" w:hAnsi="Calibri" w:cs="Calibri"/>
        </w:rPr>
        <w:t xml:space="preserve"> la majorité des</w:t>
      </w:r>
      <w:r w:rsidRPr="00AC00B8">
        <w:rPr>
          <w:rFonts w:ascii="Calibri" w:hAnsi="Calibri" w:cs="Calibri"/>
        </w:rPr>
        <w:t xml:space="preserve"> effets indésirables rares</w:t>
      </w:r>
      <w:r>
        <w:rPr>
          <w:rFonts w:ascii="Calibri" w:hAnsi="Calibri" w:cs="Calibri"/>
        </w:rPr>
        <w:t>.</w:t>
      </w:r>
    </w:p>
    <w:p w14:paraId="37F90798" w14:textId="77777777" w:rsidR="00517F3A" w:rsidRPr="00AC00B8" w:rsidRDefault="00517F3A" w:rsidP="00517F3A">
      <w:pPr>
        <w:pStyle w:val="Paragraphedeliste"/>
        <w:numPr>
          <w:ilvl w:val="0"/>
          <w:numId w:val="77"/>
        </w:numPr>
        <w:spacing w:after="160" w:line="259" w:lineRule="auto"/>
        <w:jc w:val="both"/>
        <w:rPr>
          <w:rFonts w:ascii="Calibri" w:hAnsi="Calibri" w:cs="Calibri"/>
        </w:rPr>
      </w:pPr>
      <w:r w:rsidRPr="00AC00B8">
        <w:rPr>
          <w:rFonts w:ascii="Calibri" w:hAnsi="Calibri" w:cs="Calibri"/>
        </w:rPr>
        <w:t>Les critères de jugement pour les phases I, II et III doivent être jugés pertinents</w:t>
      </w:r>
      <w:r>
        <w:rPr>
          <w:rFonts w:ascii="Calibri" w:hAnsi="Calibri" w:cs="Calibri"/>
        </w:rPr>
        <w:t>.</w:t>
      </w:r>
    </w:p>
    <w:p w14:paraId="44D1E18E" w14:textId="1747F14E" w:rsidR="00517F3A" w:rsidRPr="00517F3A" w:rsidRDefault="00517F3A" w:rsidP="00517F3A">
      <w:pPr>
        <w:rPr>
          <w:b/>
          <w:color w:val="00B050"/>
          <w:sz w:val="24"/>
          <w:szCs w:val="24"/>
        </w:rPr>
      </w:pPr>
      <w:r>
        <w:rPr>
          <w:b/>
          <w:sz w:val="24"/>
          <w:szCs w:val="24"/>
          <w:u w:val="single"/>
        </w:rPr>
        <w:t>Question 40</w:t>
      </w:r>
      <w:r w:rsidRPr="00517F3A">
        <w:rPr>
          <w:b/>
          <w:sz w:val="24"/>
          <w:szCs w:val="24"/>
          <w:u w:val="single"/>
        </w:rPr>
        <w:t xml:space="preserve"> </w:t>
      </w:r>
      <w:r w:rsidRPr="00517F3A">
        <w:rPr>
          <w:b/>
          <w:sz w:val="24"/>
          <w:szCs w:val="24"/>
        </w:rPr>
        <w:t xml:space="preserve">: </w:t>
      </w:r>
      <w:r w:rsidRPr="00517F3A">
        <w:rPr>
          <w:b/>
          <w:color w:val="00B050"/>
          <w:sz w:val="24"/>
          <w:szCs w:val="24"/>
        </w:rPr>
        <w:t>C</w:t>
      </w:r>
    </w:p>
    <w:p w14:paraId="42C6DCED" w14:textId="3308864A" w:rsidR="00517F3A" w:rsidRPr="00517F3A" w:rsidRDefault="00517F3A" w:rsidP="00882DEF">
      <w:pPr>
        <w:pStyle w:val="Paragraphedeliste"/>
        <w:numPr>
          <w:ilvl w:val="0"/>
          <w:numId w:val="85"/>
        </w:numPr>
        <w:jc w:val="both"/>
        <w:rPr>
          <w:rFonts w:ascii="Calibri" w:hAnsi="Calibri" w:cs="Calibri"/>
        </w:rPr>
      </w:pPr>
      <w:r>
        <w:rPr>
          <w:rFonts w:ascii="Calibri" w:hAnsi="Calibri" w:cs="Calibri"/>
        </w:rPr>
        <w:t>Faux,</w:t>
      </w:r>
      <w:r w:rsidRPr="00517F3A">
        <w:rPr>
          <w:rFonts w:ascii="Calibri" w:hAnsi="Calibri" w:cs="Calibri"/>
        </w:rPr>
        <w:t xml:space="preserve"> Les essais sur les animaux se font au stade pré-clinique.</w:t>
      </w:r>
    </w:p>
    <w:p w14:paraId="62164FDB" w14:textId="0CEB80DE" w:rsidR="00517F3A" w:rsidRPr="00517F3A" w:rsidRDefault="00517F3A" w:rsidP="00882DEF">
      <w:pPr>
        <w:pStyle w:val="Paragraphedeliste"/>
        <w:numPr>
          <w:ilvl w:val="0"/>
          <w:numId w:val="85"/>
        </w:numPr>
        <w:jc w:val="both"/>
        <w:rPr>
          <w:rFonts w:ascii="Calibri" w:hAnsi="Calibri" w:cs="Calibri"/>
        </w:rPr>
      </w:pPr>
      <w:r>
        <w:rPr>
          <w:rFonts w:ascii="Calibri" w:hAnsi="Calibri" w:cs="Calibri"/>
        </w:rPr>
        <w:t xml:space="preserve">Faux, </w:t>
      </w:r>
      <w:r w:rsidRPr="00517F3A">
        <w:rPr>
          <w:rFonts w:ascii="Calibri" w:hAnsi="Calibri" w:cs="Calibri"/>
        </w:rPr>
        <w:t>La phase II permet d’identifier la relation dose/effet alors que la phase III évalue le bénéfice/risque.</w:t>
      </w:r>
    </w:p>
    <w:p w14:paraId="0D0263A5" w14:textId="0FED96D0" w:rsidR="00517F3A" w:rsidRPr="00517F3A" w:rsidRDefault="00517F3A" w:rsidP="00882DEF">
      <w:pPr>
        <w:pStyle w:val="Paragraphedeliste"/>
        <w:numPr>
          <w:ilvl w:val="0"/>
          <w:numId w:val="85"/>
        </w:numPr>
        <w:jc w:val="both"/>
        <w:rPr>
          <w:rFonts w:ascii="Calibri" w:hAnsi="Calibri" w:cs="Calibri"/>
        </w:rPr>
      </w:pPr>
      <w:r>
        <w:rPr>
          <w:rFonts w:ascii="Calibri" w:hAnsi="Calibri" w:cs="Calibri"/>
        </w:rPr>
        <w:t>Vrai,</w:t>
      </w:r>
      <w:r w:rsidRPr="00517F3A">
        <w:rPr>
          <w:rFonts w:ascii="Calibri" w:hAnsi="Calibri" w:cs="Calibri"/>
        </w:rPr>
        <w:t xml:space="preserve"> La randomisation consiste à affecter chaque participant de manière aléatoire dans un des bras de l’étude (groupe(s) contrôle(s), malade(s)…).</w:t>
      </w:r>
    </w:p>
    <w:p w14:paraId="2FB577AD" w14:textId="6642546B" w:rsidR="00517F3A" w:rsidRPr="00517F3A" w:rsidRDefault="00517F3A" w:rsidP="00882DEF">
      <w:pPr>
        <w:pStyle w:val="Paragraphedeliste"/>
        <w:numPr>
          <w:ilvl w:val="0"/>
          <w:numId w:val="85"/>
        </w:numPr>
        <w:jc w:val="both"/>
        <w:rPr>
          <w:rFonts w:ascii="Calibri" w:hAnsi="Calibri" w:cs="Calibri"/>
        </w:rPr>
      </w:pPr>
      <w:r>
        <w:rPr>
          <w:rFonts w:ascii="Calibri" w:hAnsi="Calibri" w:cs="Calibri"/>
        </w:rPr>
        <w:t>Faux,</w:t>
      </w:r>
      <w:r w:rsidRPr="00517F3A">
        <w:rPr>
          <w:rFonts w:ascii="Calibri" w:hAnsi="Calibri" w:cs="Calibri"/>
        </w:rPr>
        <w:t xml:space="preserve"> Les effets indésirables rares ne sont pas détectés pendant le stade clinique (durée trop courte) mais en post-AMM.</w:t>
      </w:r>
    </w:p>
    <w:p w14:paraId="5FBCED4E" w14:textId="3E911403" w:rsidR="00517F3A" w:rsidRPr="00517F3A" w:rsidRDefault="00517F3A" w:rsidP="00882DEF">
      <w:pPr>
        <w:pStyle w:val="Paragraphedeliste"/>
        <w:numPr>
          <w:ilvl w:val="0"/>
          <w:numId w:val="85"/>
        </w:numPr>
        <w:jc w:val="both"/>
        <w:rPr>
          <w:rFonts w:ascii="Calibri" w:hAnsi="Calibri" w:cs="Calibri"/>
        </w:rPr>
      </w:pPr>
      <w:r>
        <w:rPr>
          <w:rFonts w:ascii="Calibri" w:hAnsi="Calibri" w:cs="Calibri"/>
        </w:rPr>
        <w:t>Faux,</w:t>
      </w:r>
      <w:r w:rsidRPr="00517F3A">
        <w:rPr>
          <w:rFonts w:ascii="Calibri" w:hAnsi="Calibri" w:cs="Calibri"/>
        </w:rPr>
        <w:t xml:space="preserve"> Ils sont le plus souvent pertinents du point de vue du patient en phase III. En phase II, ils doivent être facilement mesurables et sont donc le plus souvent non pertinents.</w:t>
      </w:r>
    </w:p>
    <w:p w14:paraId="00261F57" w14:textId="592EEFCD" w:rsidR="00517F3A" w:rsidRPr="00517F3A" w:rsidRDefault="00517F3A" w:rsidP="00517F3A">
      <w:pPr>
        <w:rPr>
          <w:b/>
          <w:sz w:val="24"/>
          <w:szCs w:val="24"/>
          <w:u w:val="single"/>
        </w:rPr>
      </w:pPr>
      <w:r w:rsidRPr="00517F3A">
        <w:rPr>
          <w:b/>
          <w:sz w:val="24"/>
          <w:szCs w:val="24"/>
          <w:u w:val="single"/>
        </w:rPr>
        <w:t xml:space="preserve">Question 41 : </w:t>
      </w:r>
    </w:p>
    <w:p w14:paraId="518D0DB8" w14:textId="77777777" w:rsidR="00517F3A" w:rsidRPr="00F2368D" w:rsidRDefault="00517F3A" w:rsidP="00517F3A">
      <w:pPr>
        <w:pStyle w:val="Paragraphedeliste"/>
        <w:numPr>
          <w:ilvl w:val="0"/>
          <w:numId w:val="78"/>
        </w:numPr>
        <w:spacing w:after="160" w:line="259" w:lineRule="auto"/>
        <w:jc w:val="both"/>
        <w:rPr>
          <w:rFonts w:cstheme="minorHAnsi"/>
        </w:rPr>
      </w:pPr>
      <w:r w:rsidRPr="00F2368D">
        <w:rPr>
          <w:rFonts w:cstheme="minorHAnsi"/>
        </w:rPr>
        <w:t xml:space="preserve">La procédure centralisée est réservée uniquement aux biotechnologies et aux produits innovants dans certaines indications. </w:t>
      </w:r>
    </w:p>
    <w:p w14:paraId="2B541FC4" w14:textId="77777777" w:rsidR="00517F3A" w:rsidRPr="00F2368D" w:rsidRDefault="00517F3A" w:rsidP="00517F3A">
      <w:pPr>
        <w:pStyle w:val="Paragraphedeliste"/>
        <w:numPr>
          <w:ilvl w:val="0"/>
          <w:numId w:val="78"/>
        </w:numPr>
        <w:spacing w:after="160" w:line="259" w:lineRule="auto"/>
        <w:jc w:val="both"/>
        <w:rPr>
          <w:rFonts w:cstheme="minorHAnsi"/>
        </w:rPr>
      </w:pPr>
      <w:r w:rsidRPr="00F2368D">
        <w:rPr>
          <w:rFonts w:cstheme="minorHAnsi"/>
        </w:rPr>
        <w:t>La procédure décentralisée permet d’obtenir une AMM pour un médicament ayant déjà une AMM dans un autre pays de l’Union Européenne.</w:t>
      </w:r>
    </w:p>
    <w:p w14:paraId="555374D9" w14:textId="77777777" w:rsidR="00517F3A" w:rsidRPr="00F2368D" w:rsidRDefault="00517F3A" w:rsidP="00517F3A">
      <w:pPr>
        <w:pStyle w:val="Paragraphedeliste"/>
        <w:numPr>
          <w:ilvl w:val="0"/>
          <w:numId w:val="78"/>
        </w:numPr>
        <w:spacing w:after="160" w:line="259" w:lineRule="auto"/>
        <w:jc w:val="both"/>
        <w:rPr>
          <w:rFonts w:cstheme="minorHAnsi"/>
        </w:rPr>
      </w:pPr>
      <w:r w:rsidRPr="00F2368D">
        <w:rPr>
          <w:rFonts w:cstheme="minorHAnsi"/>
        </w:rPr>
        <w:t>Pour une procédure centralisée, une demande préalable à l’EMA est nécessaire.</w:t>
      </w:r>
    </w:p>
    <w:p w14:paraId="7DB69014" w14:textId="77777777" w:rsidR="00517F3A" w:rsidRPr="00F2368D" w:rsidRDefault="00517F3A" w:rsidP="00517F3A">
      <w:pPr>
        <w:pStyle w:val="Paragraphedeliste"/>
        <w:numPr>
          <w:ilvl w:val="0"/>
          <w:numId w:val="78"/>
        </w:numPr>
        <w:spacing w:after="160" w:line="259" w:lineRule="auto"/>
        <w:jc w:val="both"/>
        <w:rPr>
          <w:rFonts w:cstheme="minorHAnsi"/>
        </w:rPr>
      </w:pPr>
      <w:r w:rsidRPr="00F2368D">
        <w:rPr>
          <w:rFonts w:cstheme="minorHAnsi"/>
        </w:rPr>
        <w:t>L’AMM ne peut être réévaluée qu’à l’issue du brevet.</w:t>
      </w:r>
    </w:p>
    <w:p w14:paraId="5FC25B01" w14:textId="77777777" w:rsidR="00517F3A" w:rsidRDefault="00517F3A" w:rsidP="00517F3A">
      <w:pPr>
        <w:pStyle w:val="Paragraphedeliste"/>
        <w:numPr>
          <w:ilvl w:val="0"/>
          <w:numId w:val="78"/>
        </w:numPr>
        <w:spacing w:after="160" w:line="259" w:lineRule="auto"/>
        <w:jc w:val="both"/>
        <w:rPr>
          <w:rFonts w:cstheme="minorHAnsi"/>
          <w:color w:val="0D0D0D" w:themeColor="text1" w:themeTint="F2"/>
        </w:rPr>
      </w:pPr>
      <w:r w:rsidRPr="00F2368D">
        <w:rPr>
          <w:rFonts w:cstheme="minorHAnsi"/>
          <w:color w:val="0D0D0D" w:themeColor="text1" w:themeTint="F2"/>
        </w:rPr>
        <w:t>Le plan de gestion des risques est obligatoirement envisagé comme mesure post-AMM.</w:t>
      </w:r>
    </w:p>
    <w:p w14:paraId="72F71D1F" w14:textId="12059ABA" w:rsidR="00517F3A" w:rsidRPr="00517F3A" w:rsidRDefault="00517F3A" w:rsidP="00517F3A">
      <w:pPr>
        <w:rPr>
          <w:rFonts w:cs="Calibri"/>
          <w:b/>
          <w:color w:val="00B050"/>
          <w:sz w:val="24"/>
          <w:szCs w:val="24"/>
        </w:rPr>
      </w:pPr>
      <w:r w:rsidRPr="00517F3A">
        <w:rPr>
          <w:rFonts w:cs="Calibri"/>
          <w:b/>
          <w:color w:val="0D0D0D" w:themeColor="text1" w:themeTint="F2"/>
          <w:sz w:val="24"/>
          <w:szCs w:val="24"/>
          <w:u w:val="single"/>
        </w:rPr>
        <w:t xml:space="preserve">Question 41 </w:t>
      </w:r>
      <w:r w:rsidRPr="00517F3A">
        <w:rPr>
          <w:rFonts w:cs="Calibri"/>
          <w:b/>
          <w:color w:val="0D0D0D" w:themeColor="text1" w:themeTint="F2"/>
          <w:sz w:val="24"/>
          <w:szCs w:val="24"/>
        </w:rPr>
        <w:t xml:space="preserve">: </w:t>
      </w:r>
      <w:r w:rsidRPr="00517F3A">
        <w:rPr>
          <w:rFonts w:cs="Calibri"/>
          <w:b/>
          <w:color w:val="00B050"/>
          <w:sz w:val="24"/>
          <w:szCs w:val="24"/>
        </w:rPr>
        <w:t>CE</w:t>
      </w:r>
    </w:p>
    <w:p w14:paraId="0D253210" w14:textId="3A75F728" w:rsidR="00517F3A" w:rsidRPr="00882DEF" w:rsidRDefault="00882DEF" w:rsidP="00882DEF">
      <w:pPr>
        <w:pStyle w:val="Paragraphedeliste"/>
        <w:numPr>
          <w:ilvl w:val="0"/>
          <w:numId w:val="86"/>
        </w:numPr>
        <w:rPr>
          <w:rFonts w:cstheme="minorHAnsi"/>
        </w:rPr>
      </w:pPr>
      <w:r>
        <w:rPr>
          <w:rFonts w:cstheme="minorHAnsi"/>
        </w:rPr>
        <w:t>Faux</w:t>
      </w:r>
      <w:r w:rsidR="00517F3A" w:rsidRPr="00882DEF">
        <w:rPr>
          <w:rFonts w:cstheme="minorHAnsi"/>
        </w:rPr>
        <w:t xml:space="preserve"> Elle est également possible pour les autres produits innovants (autres que ceux à indications spécifiques) et les nouveaux principes actifs.</w:t>
      </w:r>
    </w:p>
    <w:p w14:paraId="66FE56C4" w14:textId="1184620A" w:rsidR="00517F3A" w:rsidRPr="00882DEF" w:rsidRDefault="00882DEF" w:rsidP="00882DEF">
      <w:pPr>
        <w:pStyle w:val="Paragraphedeliste"/>
        <w:numPr>
          <w:ilvl w:val="0"/>
          <w:numId w:val="86"/>
        </w:numPr>
        <w:rPr>
          <w:rFonts w:cstheme="minorHAnsi"/>
        </w:rPr>
      </w:pPr>
      <w:r>
        <w:rPr>
          <w:rFonts w:cstheme="minorHAnsi"/>
        </w:rPr>
        <w:t>Faux,</w:t>
      </w:r>
      <w:r w:rsidR="00517F3A" w:rsidRPr="00882DEF">
        <w:rPr>
          <w:rFonts w:cstheme="minorHAnsi"/>
        </w:rPr>
        <w:t xml:space="preserve"> C’est la description de la procédure de reconnaissance mutuelle. </w:t>
      </w:r>
    </w:p>
    <w:p w14:paraId="46539DEE" w14:textId="66DA7E2D" w:rsidR="00517F3A" w:rsidRPr="00882DEF" w:rsidRDefault="00882DEF" w:rsidP="00882DEF">
      <w:pPr>
        <w:pStyle w:val="Paragraphedeliste"/>
        <w:numPr>
          <w:ilvl w:val="0"/>
          <w:numId w:val="86"/>
        </w:numPr>
        <w:rPr>
          <w:rFonts w:cstheme="minorHAnsi"/>
        </w:rPr>
      </w:pPr>
      <w:r>
        <w:rPr>
          <w:rFonts w:cstheme="minorHAnsi"/>
        </w:rPr>
        <w:t>Vrai.</w:t>
      </w:r>
    </w:p>
    <w:p w14:paraId="10DE8F8D" w14:textId="0781D85F" w:rsidR="00517F3A" w:rsidRPr="00882DEF" w:rsidRDefault="00882DEF" w:rsidP="00882DEF">
      <w:pPr>
        <w:pStyle w:val="Paragraphedeliste"/>
        <w:numPr>
          <w:ilvl w:val="0"/>
          <w:numId w:val="86"/>
        </w:numPr>
        <w:rPr>
          <w:rFonts w:cstheme="minorHAnsi"/>
        </w:rPr>
      </w:pPr>
      <w:r>
        <w:rPr>
          <w:rFonts w:cstheme="minorHAnsi"/>
        </w:rPr>
        <w:t>Faux,</w:t>
      </w:r>
      <w:r w:rsidR="00517F3A" w:rsidRPr="00882DEF">
        <w:rPr>
          <w:rFonts w:cstheme="minorHAnsi"/>
        </w:rPr>
        <w:t xml:space="preserve"> L’AMM est réévaluée à partir de 5 ans de commercialisation (le brevet n’est souvent pas encore arrivé à échéance). Elle peut également être réévaluée à la demande en cas de problème de sécurité ou d’efficacité du médicament.</w:t>
      </w:r>
    </w:p>
    <w:p w14:paraId="4535D0C4" w14:textId="6FECE52E" w:rsidR="00517F3A" w:rsidRDefault="00882DEF" w:rsidP="00882DEF">
      <w:pPr>
        <w:pStyle w:val="Paragraphedeliste"/>
        <w:numPr>
          <w:ilvl w:val="0"/>
          <w:numId w:val="86"/>
        </w:numPr>
        <w:textAlignment w:val="baseline"/>
        <w:rPr>
          <w:rFonts w:cstheme="minorHAnsi"/>
        </w:rPr>
      </w:pPr>
      <w:r>
        <w:rPr>
          <w:rFonts w:cstheme="minorHAnsi"/>
        </w:rPr>
        <w:t>Vrai.</w:t>
      </w:r>
    </w:p>
    <w:p w14:paraId="6E210CFF" w14:textId="7969D115" w:rsidR="00882DEF" w:rsidRDefault="00882DEF" w:rsidP="00882DEF">
      <w:pPr>
        <w:textAlignment w:val="baseline"/>
        <w:rPr>
          <w:rFonts w:cstheme="minorHAnsi"/>
        </w:rPr>
      </w:pPr>
    </w:p>
    <w:p w14:paraId="6B8710A8" w14:textId="3796EAF4" w:rsidR="00882DEF" w:rsidRDefault="00882DEF" w:rsidP="00882DEF">
      <w:pPr>
        <w:textAlignment w:val="baseline"/>
        <w:rPr>
          <w:rFonts w:cstheme="minorHAnsi"/>
        </w:rPr>
      </w:pPr>
    </w:p>
    <w:p w14:paraId="33C0581A" w14:textId="75009F87" w:rsidR="00882DEF" w:rsidRDefault="00882DEF" w:rsidP="00882DEF">
      <w:pPr>
        <w:textAlignment w:val="baseline"/>
        <w:rPr>
          <w:rFonts w:cstheme="minorHAnsi"/>
        </w:rPr>
      </w:pPr>
    </w:p>
    <w:p w14:paraId="33F50630" w14:textId="77777777" w:rsidR="00882DEF" w:rsidRPr="00882DEF" w:rsidRDefault="00882DEF" w:rsidP="00882DEF">
      <w:pPr>
        <w:textAlignment w:val="baseline"/>
        <w:rPr>
          <w:rFonts w:cstheme="minorHAnsi"/>
        </w:rPr>
      </w:pPr>
    </w:p>
    <w:p w14:paraId="7C277C45" w14:textId="3F34A4AE" w:rsidR="00517F3A" w:rsidRPr="00517F3A" w:rsidRDefault="00517F3A" w:rsidP="00517F3A">
      <w:pPr>
        <w:jc w:val="both"/>
        <w:rPr>
          <w:rFonts w:cstheme="minorHAnsi"/>
          <w:b/>
          <w:sz w:val="24"/>
          <w:szCs w:val="24"/>
          <w:u w:val="single"/>
        </w:rPr>
      </w:pPr>
      <w:r w:rsidRPr="00517F3A">
        <w:rPr>
          <w:rFonts w:cstheme="minorHAnsi"/>
          <w:b/>
          <w:sz w:val="24"/>
          <w:szCs w:val="24"/>
          <w:u w:val="single"/>
        </w:rPr>
        <w:lastRenderedPageBreak/>
        <w:t>Question 42</w:t>
      </w:r>
      <w:r>
        <w:rPr>
          <w:rFonts w:cstheme="minorHAnsi"/>
          <w:b/>
          <w:sz w:val="24"/>
          <w:szCs w:val="24"/>
          <w:u w:val="single"/>
        </w:rPr>
        <w:t> :</w:t>
      </w:r>
      <w:r w:rsidRPr="00517F3A">
        <w:rPr>
          <w:rFonts w:cstheme="minorHAnsi"/>
          <w:b/>
          <w:sz w:val="24"/>
          <w:szCs w:val="24"/>
          <w:u w:val="single"/>
        </w:rPr>
        <w:t xml:space="preserve"> Parmi les propositions suivantes concernant la méthodologie des phases II et III, indiquez celle(s) qui est (sont) exacte(s) :</w:t>
      </w:r>
    </w:p>
    <w:p w14:paraId="11D75556" w14:textId="77777777" w:rsidR="00517F3A" w:rsidRDefault="00517F3A" w:rsidP="00517F3A">
      <w:pPr>
        <w:pStyle w:val="Paragraphedeliste"/>
        <w:numPr>
          <w:ilvl w:val="0"/>
          <w:numId w:val="7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Ce sont des phases comparatives et randomisées.</w:t>
      </w:r>
    </w:p>
    <w:p w14:paraId="0CF177DF" w14:textId="010059B6" w:rsidR="00517F3A" w:rsidRDefault="00517F3A" w:rsidP="00517F3A">
      <w:pPr>
        <w:pStyle w:val="Paragraphedeliste"/>
        <w:numPr>
          <w:ilvl w:val="0"/>
          <w:numId w:val="7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Une non-randomisation des groupes amène à un biais de confusion.</w:t>
      </w:r>
    </w:p>
    <w:p w14:paraId="26905F42" w14:textId="77777777" w:rsidR="00517F3A" w:rsidRDefault="00517F3A" w:rsidP="00517F3A">
      <w:pPr>
        <w:pStyle w:val="Paragraphedeliste"/>
        <w:numPr>
          <w:ilvl w:val="0"/>
          <w:numId w:val="7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La régression à la moyenne est un des biais de confusion.</w:t>
      </w:r>
    </w:p>
    <w:p w14:paraId="0BA33821" w14:textId="77777777" w:rsidR="00517F3A" w:rsidRDefault="00517F3A" w:rsidP="00517F3A">
      <w:pPr>
        <w:pStyle w:val="Paragraphedeliste"/>
        <w:numPr>
          <w:ilvl w:val="0"/>
          <w:numId w:val="7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 double insu permet d’uniformiser l’effet placebo.</w:t>
      </w:r>
    </w:p>
    <w:p w14:paraId="54AF7029" w14:textId="44C07BE1" w:rsidR="00517F3A" w:rsidRPr="00517F3A" w:rsidRDefault="00517F3A" w:rsidP="00517F3A">
      <w:pPr>
        <w:pStyle w:val="Paragraphedeliste"/>
        <w:numPr>
          <w:ilvl w:val="0"/>
          <w:numId w:val="7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L’analyse en intention de traiter permet de maîtriser les biais d’attrition.</w:t>
      </w:r>
    </w:p>
    <w:p w14:paraId="696EB985" w14:textId="1BE69313" w:rsidR="00517F3A" w:rsidRPr="00517F3A" w:rsidRDefault="00517F3A" w:rsidP="00517F3A">
      <w:pPr>
        <w:jc w:val="both"/>
        <w:rPr>
          <w:rFonts w:cstheme="minorHAnsi"/>
          <w:b/>
          <w:color w:val="00B050"/>
          <w:sz w:val="24"/>
          <w:szCs w:val="24"/>
          <w:u w:val="single"/>
        </w:rPr>
      </w:pPr>
      <w:r>
        <w:rPr>
          <w:rFonts w:cstheme="minorHAnsi"/>
          <w:b/>
          <w:color w:val="0D0D0D" w:themeColor="text1" w:themeTint="F2"/>
          <w:sz w:val="24"/>
          <w:szCs w:val="24"/>
          <w:u w:val="single"/>
        </w:rPr>
        <w:t>Question 42</w:t>
      </w:r>
      <w:r w:rsidRPr="00517F3A">
        <w:rPr>
          <w:rFonts w:cstheme="minorHAnsi"/>
          <w:b/>
          <w:color w:val="0D0D0D" w:themeColor="text1" w:themeTint="F2"/>
          <w:sz w:val="24"/>
          <w:szCs w:val="24"/>
          <w:u w:val="single"/>
        </w:rPr>
        <w:t> :</w:t>
      </w:r>
      <w:r w:rsidRPr="00517F3A">
        <w:rPr>
          <w:rFonts w:cstheme="minorHAnsi"/>
          <w:b/>
          <w:color w:val="0D0D0D" w:themeColor="text1" w:themeTint="F2"/>
          <w:sz w:val="24"/>
          <w:szCs w:val="24"/>
        </w:rPr>
        <w:t xml:space="preserve"> </w:t>
      </w:r>
      <w:r w:rsidRPr="00517F3A">
        <w:rPr>
          <w:rFonts w:cstheme="minorHAnsi"/>
          <w:b/>
          <w:color w:val="00B050"/>
          <w:sz w:val="24"/>
          <w:szCs w:val="24"/>
        </w:rPr>
        <w:t>ACDE</w:t>
      </w:r>
    </w:p>
    <w:p w14:paraId="57D02158" w14:textId="0D7041C3" w:rsidR="00517F3A" w:rsidRPr="00882DEF" w:rsidRDefault="00882DEF" w:rsidP="00882DEF">
      <w:pPr>
        <w:pStyle w:val="Paragraphedeliste"/>
        <w:numPr>
          <w:ilvl w:val="0"/>
          <w:numId w:val="87"/>
        </w:numPr>
        <w:jc w:val="both"/>
        <w:rPr>
          <w:rFonts w:ascii="Calibri" w:hAnsi="Calibri" w:cs="Calibri"/>
        </w:rPr>
      </w:pPr>
      <w:r>
        <w:rPr>
          <w:rFonts w:ascii="Calibri" w:hAnsi="Calibri" w:cs="Calibri"/>
        </w:rPr>
        <w:t>Vrai.</w:t>
      </w:r>
    </w:p>
    <w:p w14:paraId="669C1ABD" w14:textId="3E8B624B" w:rsidR="00517F3A" w:rsidRPr="00882DEF" w:rsidRDefault="00882DEF" w:rsidP="00882DEF">
      <w:pPr>
        <w:pStyle w:val="Paragraphedeliste"/>
        <w:numPr>
          <w:ilvl w:val="0"/>
          <w:numId w:val="87"/>
        </w:numPr>
        <w:jc w:val="both"/>
        <w:rPr>
          <w:rFonts w:ascii="Calibri" w:hAnsi="Calibri" w:cs="Calibri"/>
        </w:rPr>
      </w:pPr>
      <w:r>
        <w:rPr>
          <w:rFonts w:ascii="Calibri" w:hAnsi="Calibri" w:cs="Calibri"/>
        </w:rPr>
        <w:t>Faux,</w:t>
      </w:r>
      <w:r w:rsidR="00517F3A" w:rsidRPr="00882DEF">
        <w:rPr>
          <w:rFonts w:ascii="Calibri" w:hAnsi="Calibri" w:cs="Calibri"/>
        </w:rPr>
        <w:t xml:space="preserve"> Une non-randomisation amène à un biais de sélection.</w:t>
      </w:r>
    </w:p>
    <w:p w14:paraId="0DBAA279" w14:textId="6B3D2DF9" w:rsidR="00517F3A" w:rsidRPr="00882DEF" w:rsidRDefault="00882DEF" w:rsidP="00882DEF">
      <w:pPr>
        <w:pStyle w:val="Paragraphedeliste"/>
        <w:numPr>
          <w:ilvl w:val="0"/>
          <w:numId w:val="87"/>
        </w:numPr>
        <w:jc w:val="both"/>
        <w:rPr>
          <w:rFonts w:ascii="Calibri" w:hAnsi="Calibri" w:cs="Calibri"/>
        </w:rPr>
      </w:pPr>
      <w:r>
        <w:rPr>
          <w:rFonts w:ascii="Calibri" w:hAnsi="Calibri" w:cs="Calibri"/>
        </w:rPr>
        <w:t>Vrai.</w:t>
      </w:r>
    </w:p>
    <w:p w14:paraId="4BF7BF51" w14:textId="14510A83" w:rsidR="00517F3A" w:rsidRPr="00882DEF" w:rsidRDefault="00882DEF" w:rsidP="00882DEF">
      <w:pPr>
        <w:pStyle w:val="Paragraphedeliste"/>
        <w:numPr>
          <w:ilvl w:val="0"/>
          <w:numId w:val="87"/>
        </w:numPr>
        <w:jc w:val="both"/>
        <w:rPr>
          <w:rFonts w:ascii="Calibri" w:hAnsi="Calibri" w:cs="Calibri"/>
        </w:rPr>
      </w:pPr>
      <w:r>
        <w:rPr>
          <w:rFonts w:ascii="Calibri" w:hAnsi="Calibri" w:cs="Calibri"/>
        </w:rPr>
        <w:t>Vrai.</w:t>
      </w:r>
    </w:p>
    <w:p w14:paraId="7A736B93" w14:textId="01939EE1" w:rsidR="00517F3A" w:rsidRPr="00882DEF" w:rsidRDefault="00882DEF" w:rsidP="00882DEF">
      <w:pPr>
        <w:pStyle w:val="Paragraphedeliste"/>
        <w:numPr>
          <w:ilvl w:val="0"/>
          <w:numId w:val="87"/>
        </w:numPr>
        <w:jc w:val="both"/>
        <w:rPr>
          <w:rFonts w:ascii="Calibri" w:hAnsi="Calibri" w:cs="Calibri"/>
        </w:rPr>
      </w:pPr>
      <w:r>
        <w:rPr>
          <w:rFonts w:ascii="Calibri" w:hAnsi="Calibri" w:cs="Calibri"/>
        </w:rPr>
        <w:t>Vrai.</w:t>
      </w:r>
    </w:p>
    <w:tbl>
      <w:tblPr>
        <w:tblStyle w:val="Tableausimple1"/>
        <w:tblW w:w="0" w:type="auto"/>
        <w:tblInd w:w="0" w:type="dxa"/>
        <w:tblLook w:val="04A0" w:firstRow="1" w:lastRow="0" w:firstColumn="1" w:lastColumn="0" w:noHBand="0" w:noVBand="1"/>
      </w:tblPr>
      <w:tblGrid>
        <w:gridCol w:w="4531"/>
        <w:gridCol w:w="4531"/>
      </w:tblGrid>
      <w:tr w:rsidR="00517F3A" w14:paraId="57B56B6A" w14:textId="77777777" w:rsidTr="00517F3A">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F2EED9" w14:textId="77777777" w:rsidR="00517F3A" w:rsidRDefault="00517F3A">
            <w:pPr>
              <w:jc w:val="center"/>
              <w:rPr>
                <w:rFonts w:ascii="Calibri" w:hAnsi="Calibri" w:cs="Calibri"/>
                <w:color w:val="00B050"/>
                <w:sz w:val="24"/>
                <w:szCs w:val="24"/>
              </w:rPr>
            </w:pPr>
            <w:r>
              <w:rPr>
                <w:rFonts w:ascii="Calibri" w:hAnsi="Calibri" w:cs="Calibri"/>
                <w:color w:val="000000" w:themeColor="text1"/>
                <w:sz w:val="24"/>
                <w:szCs w:val="24"/>
              </w:rPr>
              <w:t>Biais</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1CBD4" w14:textId="77777777" w:rsidR="00517F3A" w:rsidRDefault="00517F3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B050"/>
                <w:sz w:val="24"/>
                <w:szCs w:val="24"/>
              </w:rPr>
            </w:pPr>
            <w:r>
              <w:rPr>
                <w:rFonts w:ascii="Calibri" w:hAnsi="Calibri" w:cs="Calibri"/>
                <w:color w:val="000000" w:themeColor="text1"/>
                <w:sz w:val="24"/>
                <w:szCs w:val="24"/>
              </w:rPr>
              <w:t>Moyen d’éviction</w:t>
            </w:r>
          </w:p>
        </w:tc>
      </w:tr>
      <w:tr w:rsidR="00517F3A" w14:paraId="3280DD94" w14:textId="77777777" w:rsidTr="00517F3A">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E6B4D2" w14:textId="77777777" w:rsidR="00517F3A" w:rsidRDefault="00517F3A">
            <w:pPr>
              <w:jc w:val="center"/>
              <w:rPr>
                <w:rFonts w:ascii="Calibri" w:hAnsi="Calibri" w:cs="Calibri"/>
                <w:b w:val="0"/>
                <w:color w:val="000000" w:themeColor="text1"/>
              </w:rPr>
            </w:pPr>
            <w:r>
              <w:rPr>
                <w:rFonts w:ascii="Calibri" w:hAnsi="Calibri" w:cs="Calibri"/>
                <w:b w:val="0"/>
                <w:color w:val="000000" w:themeColor="text1"/>
              </w:rPr>
              <w:t>Confusion</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B3CB08" w14:textId="77777777" w:rsidR="00517F3A" w:rsidRDefault="00517F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Essais cliniques comparatifs</w:t>
            </w:r>
          </w:p>
        </w:tc>
      </w:tr>
      <w:tr w:rsidR="00517F3A" w14:paraId="653DFE96" w14:textId="77777777" w:rsidTr="00517F3A">
        <w:trPr>
          <w:trHeight w:val="417"/>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C15148" w14:textId="77777777" w:rsidR="00517F3A" w:rsidRDefault="00517F3A">
            <w:pPr>
              <w:jc w:val="center"/>
              <w:rPr>
                <w:rFonts w:ascii="Calibri" w:hAnsi="Calibri" w:cs="Calibri"/>
                <w:b w:val="0"/>
                <w:color w:val="000000" w:themeColor="text1"/>
              </w:rPr>
            </w:pPr>
            <w:r>
              <w:rPr>
                <w:rFonts w:ascii="Calibri" w:hAnsi="Calibri" w:cs="Calibri"/>
                <w:b w:val="0"/>
                <w:color w:val="000000" w:themeColor="text1"/>
              </w:rPr>
              <w:t>Attrition</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57FAD1" w14:textId="77777777" w:rsidR="00517F3A" w:rsidRDefault="00517F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En intention de traiter</w:t>
            </w:r>
          </w:p>
        </w:tc>
      </w:tr>
      <w:tr w:rsidR="00517F3A" w14:paraId="3B77C2A9" w14:textId="77777777" w:rsidTr="00517F3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5CB875" w14:textId="77777777" w:rsidR="00517F3A" w:rsidRDefault="00517F3A">
            <w:pPr>
              <w:jc w:val="center"/>
              <w:rPr>
                <w:rFonts w:ascii="Calibri" w:hAnsi="Calibri" w:cs="Calibri"/>
                <w:b w:val="0"/>
                <w:color w:val="000000" w:themeColor="text1"/>
              </w:rPr>
            </w:pPr>
            <w:r>
              <w:rPr>
                <w:rFonts w:ascii="Calibri" w:hAnsi="Calibri" w:cs="Calibri"/>
                <w:b w:val="0"/>
                <w:color w:val="000000" w:themeColor="text1"/>
              </w:rPr>
              <w:t>Sélection</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1D0C8F" w14:textId="77777777" w:rsidR="00517F3A" w:rsidRDefault="00517F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Randomisation</w:t>
            </w:r>
          </w:p>
        </w:tc>
      </w:tr>
      <w:tr w:rsidR="00517F3A" w14:paraId="2C0EBC21" w14:textId="77777777" w:rsidTr="00517F3A">
        <w:trPr>
          <w:trHeight w:val="41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7398D8" w14:textId="77777777" w:rsidR="00517F3A" w:rsidRDefault="00517F3A">
            <w:pPr>
              <w:jc w:val="center"/>
              <w:rPr>
                <w:rFonts w:ascii="Calibri" w:hAnsi="Calibri" w:cs="Calibri"/>
                <w:b w:val="0"/>
                <w:color w:val="000000" w:themeColor="text1"/>
              </w:rPr>
            </w:pPr>
            <w:r>
              <w:rPr>
                <w:rFonts w:ascii="Calibri" w:hAnsi="Calibri" w:cs="Calibri"/>
                <w:b w:val="0"/>
                <w:color w:val="000000" w:themeColor="text1"/>
              </w:rPr>
              <w:t>Suivi et évaluation</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BB934C" w14:textId="77777777" w:rsidR="00517F3A" w:rsidRDefault="00517F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Double aveugle</w:t>
            </w:r>
          </w:p>
        </w:tc>
      </w:tr>
    </w:tbl>
    <w:p w14:paraId="4C53F8A8" w14:textId="2324944E" w:rsidR="00517F3A" w:rsidRDefault="00517F3A" w:rsidP="00517F3A">
      <w:pPr>
        <w:jc w:val="center"/>
        <w:rPr>
          <w:rFonts w:ascii="Calibri" w:hAnsi="Calibri" w:cs="Calibri"/>
          <w:b/>
          <w:color w:val="000000" w:themeColor="text1"/>
          <w:sz w:val="30"/>
          <w:szCs w:val="30"/>
        </w:rPr>
      </w:pPr>
    </w:p>
    <w:p w14:paraId="4D5A4A21" w14:textId="77777777" w:rsidR="00882DEF" w:rsidRDefault="00882DEF" w:rsidP="00517F3A">
      <w:pPr>
        <w:jc w:val="center"/>
        <w:rPr>
          <w:rFonts w:ascii="Calibri" w:hAnsi="Calibri" w:cs="Calibri"/>
          <w:b/>
          <w:color w:val="000000" w:themeColor="text1"/>
          <w:sz w:val="30"/>
          <w:szCs w:val="30"/>
        </w:rPr>
      </w:pPr>
    </w:p>
    <w:p w14:paraId="50DC3385" w14:textId="77777777" w:rsidR="00517F3A" w:rsidRPr="00517F3A" w:rsidRDefault="00517F3A" w:rsidP="00517F3A">
      <w:pPr>
        <w:jc w:val="both"/>
        <w:rPr>
          <w:rFonts w:cstheme="minorHAnsi"/>
          <w:b/>
          <w:sz w:val="24"/>
          <w:szCs w:val="24"/>
          <w:u w:val="single"/>
        </w:rPr>
      </w:pPr>
      <w:r w:rsidRPr="00517F3A">
        <w:rPr>
          <w:rFonts w:cstheme="minorHAnsi"/>
          <w:b/>
          <w:sz w:val="24"/>
          <w:szCs w:val="24"/>
          <w:u w:val="single"/>
        </w:rPr>
        <w:t xml:space="preserve">Question 43 : </w:t>
      </w:r>
    </w:p>
    <w:p w14:paraId="115465A3" w14:textId="034A34E7" w:rsidR="00517F3A" w:rsidRPr="00517F3A" w:rsidRDefault="00517F3A" w:rsidP="00882DEF">
      <w:pPr>
        <w:pStyle w:val="Paragraphedeliste"/>
        <w:numPr>
          <w:ilvl w:val="0"/>
          <w:numId w:val="84"/>
        </w:numPr>
        <w:jc w:val="both"/>
        <w:rPr>
          <w:rFonts w:ascii="Calibri" w:hAnsi="Calibri" w:cs="Calibri"/>
        </w:rPr>
      </w:pPr>
      <w:r w:rsidRPr="00517F3A">
        <w:rPr>
          <w:rFonts w:ascii="Calibri" w:hAnsi="Calibri" w:cs="Calibri"/>
        </w:rPr>
        <w:t>Le brevet peut être déposé par une équipe de recherche académique.</w:t>
      </w:r>
    </w:p>
    <w:p w14:paraId="6DCBE47F" w14:textId="77777777" w:rsidR="00517F3A" w:rsidRPr="00517F3A" w:rsidRDefault="00517F3A" w:rsidP="00882DEF">
      <w:pPr>
        <w:pStyle w:val="Paragraphedeliste"/>
        <w:numPr>
          <w:ilvl w:val="0"/>
          <w:numId w:val="84"/>
        </w:numPr>
        <w:spacing w:after="160" w:line="256" w:lineRule="auto"/>
        <w:jc w:val="both"/>
        <w:rPr>
          <w:rFonts w:ascii="Calibri" w:hAnsi="Calibri" w:cs="Calibri"/>
        </w:rPr>
      </w:pPr>
      <w:r w:rsidRPr="00517F3A">
        <w:rPr>
          <w:rFonts w:ascii="Calibri" w:hAnsi="Calibri" w:cs="Calibri"/>
        </w:rPr>
        <w:t>Le développement précoce comprend les phases I et II du développement du médicament.</w:t>
      </w:r>
    </w:p>
    <w:p w14:paraId="4209C483" w14:textId="77777777" w:rsidR="00517F3A" w:rsidRPr="00517F3A" w:rsidRDefault="00517F3A" w:rsidP="00882DEF">
      <w:pPr>
        <w:pStyle w:val="Paragraphedeliste"/>
        <w:numPr>
          <w:ilvl w:val="0"/>
          <w:numId w:val="84"/>
        </w:numPr>
        <w:spacing w:after="160" w:line="256" w:lineRule="auto"/>
        <w:jc w:val="both"/>
        <w:rPr>
          <w:rFonts w:ascii="Calibri" w:hAnsi="Calibri" w:cs="Calibri"/>
        </w:rPr>
      </w:pPr>
      <w:r w:rsidRPr="00517F3A">
        <w:rPr>
          <w:rFonts w:ascii="Calibri" w:hAnsi="Calibri" w:cs="Calibri"/>
        </w:rPr>
        <w:t>La résolution des problèmes pharmaceutiques se fait après la phase III, juste avant l’obtention de l’AMM.</w:t>
      </w:r>
    </w:p>
    <w:p w14:paraId="0BC4B07B" w14:textId="5535A7EC" w:rsidR="00517F3A" w:rsidRPr="00517F3A" w:rsidRDefault="00517F3A" w:rsidP="00882DEF">
      <w:pPr>
        <w:pStyle w:val="Paragraphedeliste"/>
        <w:numPr>
          <w:ilvl w:val="0"/>
          <w:numId w:val="84"/>
        </w:numPr>
        <w:spacing w:after="160" w:line="256" w:lineRule="auto"/>
        <w:jc w:val="both"/>
        <w:rPr>
          <w:rFonts w:ascii="Calibri" w:hAnsi="Calibri" w:cs="Calibri"/>
        </w:rPr>
      </w:pPr>
      <w:r w:rsidRPr="00517F3A">
        <w:rPr>
          <w:rFonts w:ascii="Calibri" w:hAnsi="Calibri" w:cs="Calibri"/>
        </w:rPr>
        <w:t>Seules 10% des molécules testées pendant le développement précoce arrivent au stade du développement complet.</w:t>
      </w:r>
    </w:p>
    <w:p w14:paraId="13B31ED3" w14:textId="43976C68" w:rsidR="00517F3A" w:rsidRPr="00517F3A" w:rsidRDefault="00517F3A" w:rsidP="00882DEF">
      <w:pPr>
        <w:pStyle w:val="Paragraphedeliste"/>
        <w:numPr>
          <w:ilvl w:val="0"/>
          <w:numId w:val="84"/>
        </w:numPr>
        <w:spacing w:after="160" w:line="256" w:lineRule="auto"/>
        <w:jc w:val="both"/>
        <w:rPr>
          <w:rFonts w:ascii="Calibri" w:hAnsi="Calibri" w:cs="Calibri"/>
        </w:rPr>
      </w:pPr>
      <w:r w:rsidRPr="00517F3A">
        <w:rPr>
          <w:rFonts w:ascii="Calibri" w:hAnsi="Calibri" w:cs="Calibri"/>
        </w:rPr>
        <w:t>Le développement d’un médicament coûte 800 millions de dollars juste pour la phase d’innovation.</w:t>
      </w:r>
    </w:p>
    <w:p w14:paraId="59B24AB6" w14:textId="1742CBD2" w:rsidR="00517F3A" w:rsidRDefault="00517F3A" w:rsidP="00517F3A">
      <w:pPr>
        <w:jc w:val="both"/>
        <w:rPr>
          <w:rFonts w:cstheme="minorHAnsi"/>
          <w:b/>
          <w:sz w:val="24"/>
          <w:szCs w:val="24"/>
          <w:u w:val="single"/>
        </w:rPr>
      </w:pPr>
    </w:p>
    <w:p w14:paraId="789205F6" w14:textId="14FBAF6F" w:rsidR="00882DEF" w:rsidRDefault="00882DEF" w:rsidP="00517F3A">
      <w:pPr>
        <w:jc w:val="both"/>
        <w:rPr>
          <w:rFonts w:cstheme="minorHAnsi"/>
          <w:b/>
          <w:sz w:val="24"/>
          <w:szCs w:val="24"/>
          <w:u w:val="single"/>
        </w:rPr>
      </w:pPr>
    </w:p>
    <w:p w14:paraId="1685F757" w14:textId="2C6E790F" w:rsidR="00882DEF" w:rsidRDefault="00882DEF" w:rsidP="00517F3A">
      <w:pPr>
        <w:jc w:val="both"/>
        <w:rPr>
          <w:rFonts w:cstheme="minorHAnsi"/>
          <w:b/>
          <w:sz w:val="24"/>
          <w:szCs w:val="24"/>
          <w:u w:val="single"/>
        </w:rPr>
      </w:pPr>
    </w:p>
    <w:p w14:paraId="2526ED9F" w14:textId="6176B6F0" w:rsidR="00882DEF" w:rsidRDefault="00882DEF" w:rsidP="00517F3A">
      <w:pPr>
        <w:jc w:val="both"/>
        <w:rPr>
          <w:rFonts w:cstheme="minorHAnsi"/>
          <w:b/>
          <w:sz w:val="24"/>
          <w:szCs w:val="24"/>
          <w:u w:val="single"/>
        </w:rPr>
      </w:pPr>
    </w:p>
    <w:p w14:paraId="4047F23B" w14:textId="77777777" w:rsidR="00882DEF" w:rsidRPr="00517F3A" w:rsidRDefault="00882DEF" w:rsidP="00517F3A">
      <w:pPr>
        <w:jc w:val="both"/>
        <w:rPr>
          <w:rFonts w:cstheme="minorHAnsi"/>
          <w:b/>
          <w:sz w:val="24"/>
          <w:szCs w:val="24"/>
          <w:u w:val="single"/>
        </w:rPr>
      </w:pPr>
    </w:p>
    <w:p w14:paraId="27E8FB97" w14:textId="22F0324E" w:rsidR="00517F3A" w:rsidRPr="00517F3A" w:rsidRDefault="00517F3A" w:rsidP="00517F3A">
      <w:pPr>
        <w:jc w:val="both"/>
        <w:rPr>
          <w:rFonts w:cstheme="minorHAnsi"/>
          <w:b/>
          <w:color w:val="00B050"/>
          <w:sz w:val="24"/>
          <w:szCs w:val="24"/>
        </w:rPr>
      </w:pPr>
      <w:r w:rsidRPr="00517F3A">
        <w:rPr>
          <w:rFonts w:cstheme="minorHAnsi"/>
          <w:b/>
          <w:sz w:val="24"/>
          <w:szCs w:val="24"/>
          <w:u w:val="single"/>
        </w:rPr>
        <w:lastRenderedPageBreak/>
        <w:t>Question 43 :</w:t>
      </w:r>
      <w:r w:rsidRPr="00517F3A">
        <w:rPr>
          <w:rFonts w:cstheme="minorHAnsi"/>
          <w:b/>
          <w:sz w:val="24"/>
          <w:szCs w:val="24"/>
        </w:rPr>
        <w:t xml:space="preserve"> </w:t>
      </w:r>
      <w:r w:rsidRPr="00517F3A">
        <w:rPr>
          <w:rFonts w:cstheme="minorHAnsi"/>
          <w:b/>
          <w:color w:val="00B050"/>
          <w:sz w:val="24"/>
          <w:szCs w:val="24"/>
        </w:rPr>
        <w:t>AD</w:t>
      </w:r>
    </w:p>
    <w:p w14:paraId="300890AB" w14:textId="16F980A3" w:rsidR="00517F3A" w:rsidRPr="00882DEF" w:rsidRDefault="00882DEF" w:rsidP="00882DEF">
      <w:pPr>
        <w:pStyle w:val="Paragraphedeliste"/>
        <w:numPr>
          <w:ilvl w:val="0"/>
          <w:numId w:val="88"/>
        </w:numPr>
        <w:jc w:val="both"/>
        <w:rPr>
          <w:rFonts w:ascii="Calibri" w:hAnsi="Calibri" w:cs="Calibri"/>
        </w:rPr>
      </w:pPr>
      <w:r>
        <w:rPr>
          <w:rFonts w:ascii="Calibri" w:hAnsi="Calibri" w:cs="Calibri"/>
        </w:rPr>
        <w:t xml:space="preserve">Vrai, </w:t>
      </w:r>
      <w:r w:rsidR="00517F3A" w:rsidRPr="00882DEF">
        <w:rPr>
          <w:rFonts w:ascii="Calibri" w:hAnsi="Calibri" w:cs="Calibri"/>
        </w:rPr>
        <w:t>Ou par un laboratoire pharmaceutique.</w:t>
      </w:r>
    </w:p>
    <w:p w14:paraId="53A2CE88" w14:textId="472B5A29" w:rsidR="00517F3A" w:rsidRPr="00882DEF" w:rsidRDefault="00882DEF" w:rsidP="00882DEF">
      <w:pPr>
        <w:pStyle w:val="Paragraphedeliste"/>
        <w:numPr>
          <w:ilvl w:val="0"/>
          <w:numId w:val="88"/>
        </w:numPr>
        <w:jc w:val="both"/>
        <w:rPr>
          <w:rFonts w:ascii="Calibri" w:hAnsi="Calibri" w:cs="Calibri"/>
        </w:rPr>
      </w:pPr>
      <w:r>
        <w:rPr>
          <w:rFonts w:ascii="Calibri" w:hAnsi="Calibri" w:cs="Calibri"/>
        </w:rPr>
        <w:t>Faux,</w:t>
      </w:r>
      <w:r w:rsidR="00517F3A" w:rsidRPr="00882DEF">
        <w:rPr>
          <w:rFonts w:ascii="Calibri" w:hAnsi="Calibri" w:cs="Calibri"/>
        </w:rPr>
        <w:t xml:space="preserve"> Le développement précoce comprend le dépôt du brevet, la résolution des problèmes pharmaceutiques et les études pré-cliniques. Les phases I et II font partie de la phase de preuve de concept (en aval).</w:t>
      </w:r>
    </w:p>
    <w:p w14:paraId="27DA0C27" w14:textId="36E7FC34" w:rsidR="00517F3A" w:rsidRPr="00882DEF" w:rsidRDefault="00882DEF" w:rsidP="00882DEF">
      <w:pPr>
        <w:pStyle w:val="Paragraphedeliste"/>
        <w:numPr>
          <w:ilvl w:val="0"/>
          <w:numId w:val="88"/>
        </w:numPr>
        <w:jc w:val="both"/>
        <w:rPr>
          <w:rFonts w:ascii="Calibri" w:hAnsi="Calibri" w:cs="Calibri"/>
        </w:rPr>
      </w:pPr>
      <w:r>
        <w:rPr>
          <w:rFonts w:ascii="Calibri" w:hAnsi="Calibri" w:cs="Calibri"/>
        </w:rPr>
        <w:t>Faux,</w:t>
      </w:r>
      <w:r w:rsidR="00517F3A" w:rsidRPr="00882DEF">
        <w:rPr>
          <w:rFonts w:ascii="Calibri" w:hAnsi="Calibri" w:cs="Calibri"/>
        </w:rPr>
        <w:t xml:space="preserve"> Cf B. On a dans l’ordre chronologique : développement précoce, preuve de concept et développement complet (phase III).</w:t>
      </w:r>
    </w:p>
    <w:p w14:paraId="7310F85A" w14:textId="4F9ABFBA" w:rsidR="00517F3A" w:rsidRPr="00882DEF" w:rsidRDefault="00882DEF" w:rsidP="00882DEF">
      <w:pPr>
        <w:pStyle w:val="Paragraphedeliste"/>
        <w:numPr>
          <w:ilvl w:val="0"/>
          <w:numId w:val="88"/>
        </w:numPr>
        <w:jc w:val="both"/>
        <w:rPr>
          <w:rFonts w:ascii="Calibri" w:hAnsi="Calibri" w:cs="Calibri"/>
        </w:rPr>
      </w:pPr>
      <w:r>
        <w:rPr>
          <w:rFonts w:ascii="Calibri" w:hAnsi="Calibri" w:cs="Calibri"/>
        </w:rPr>
        <w:t>Vrai,</w:t>
      </w:r>
      <w:r w:rsidR="00517F3A" w:rsidRPr="00882DEF">
        <w:rPr>
          <w:rFonts w:ascii="Calibri" w:hAnsi="Calibri" w:cs="Calibri"/>
        </w:rPr>
        <w:t xml:space="preserve"> Le développement complet correspond à la phase III et il y a 90% d’échecs à l’issue des phases I et II.</w:t>
      </w:r>
    </w:p>
    <w:p w14:paraId="4716D01F" w14:textId="5C9E9C47" w:rsidR="00517F3A" w:rsidRPr="00882DEF" w:rsidRDefault="00882DEF" w:rsidP="00882DEF">
      <w:pPr>
        <w:pStyle w:val="Paragraphedeliste"/>
        <w:numPr>
          <w:ilvl w:val="0"/>
          <w:numId w:val="88"/>
        </w:numPr>
        <w:jc w:val="both"/>
        <w:rPr>
          <w:rFonts w:ascii="Calibri" w:hAnsi="Calibri" w:cs="Calibri"/>
        </w:rPr>
      </w:pPr>
      <w:r>
        <w:rPr>
          <w:rFonts w:ascii="Calibri" w:hAnsi="Calibri" w:cs="Calibri"/>
        </w:rPr>
        <w:t>Faux,</w:t>
      </w:r>
      <w:r w:rsidR="00517F3A" w:rsidRPr="00882DEF">
        <w:rPr>
          <w:rFonts w:ascii="Calibri" w:hAnsi="Calibri" w:cs="Calibri"/>
        </w:rPr>
        <w:t xml:space="preserve"> Environ 800 millions de dollars pour le processus complet du développement du médicament.</w:t>
      </w:r>
    </w:p>
    <w:p w14:paraId="255190D6" w14:textId="136EB43B" w:rsidR="00517F3A" w:rsidRPr="00517F3A" w:rsidRDefault="00517F3A" w:rsidP="00517F3A">
      <w:pPr>
        <w:rPr>
          <w:b/>
          <w:sz w:val="24"/>
          <w:szCs w:val="24"/>
          <w:u w:val="single"/>
        </w:rPr>
      </w:pPr>
      <w:r w:rsidRPr="00517F3A">
        <w:rPr>
          <w:b/>
          <w:sz w:val="24"/>
          <w:szCs w:val="24"/>
          <w:u w:val="single"/>
        </w:rPr>
        <w:t>Question 44 :</w:t>
      </w:r>
    </w:p>
    <w:p w14:paraId="452E2B8C" w14:textId="77777777" w:rsidR="00517F3A" w:rsidRDefault="00517F3A" w:rsidP="00882DEF">
      <w:pPr>
        <w:pStyle w:val="Paragraphedeliste"/>
        <w:numPr>
          <w:ilvl w:val="0"/>
          <w:numId w:val="80"/>
        </w:numPr>
        <w:spacing w:after="160" w:line="254" w:lineRule="auto"/>
        <w:jc w:val="both"/>
        <w:rPr>
          <w:rFonts w:ascii="Calibri" w:hAnsi="Calibri" w:cs="Calibri"/>
        </w:rPr>
      </w:pPr>
      <w:r>
        <w:rPr>
          <w:rFonts w:ascii="Calibri" w:hAnsi="Calibri" w:cs="Calibri"/>
        </w:rPr>
        <w:t>Les autorisations de la CNIL, CPP et de l’ANSM sont requises.</w:t>
      </w:r>
    </w:p>
    <w:p w14:paraId="1749707B" w14:textId="77777777" w:rsidR="00517F3A" w:rsidRDefault="00517F3A" w:rsidP="00882DEF">
      <w:pPr>
        <w:pStyle w:val="Paragraphedeliste"/>
        <w:numPr>
          <w:ilvl w:val="0"/>
          <w:numId w:val="80"/>
        </w:numPr>
        <w:spacing w:after="160" w:line="254" w:lineRule="auto"/>
        <w:jc w:val="both"/>
        <w:rPr>
          <w:rFonts w:ascii="Calibri" w:hAnsi="Calibri" w:cs="Calibri"/>
        </w:rPr>
      </w:pPr>
      <w:r>
        <w:rPr>
          <w:rFonts w:ascii="Calibri" w:hAnsi="Calibri" w:cs="Calibri"/>
        </w:rPr>
        <w:t>Le consentement informé, libre et oral du patient doit être renseigné.</w:t>
      </w:r>
    </w:p>
    <w:p w14:paraId="776CD142" w14:textId="77777777" w:rsidR="00517F3A" w:rsidRDefault="00517F3A" w:rsidP="00882DEF">
      <w:pPr>
        <w:pStyle w:val="Paragraphedeliste"/>
        <w:numPr>
          <w:ilvl w:val="0"/>
          <w:numId w:val="80"/>
        </w:numPr>
        <w:spacing w:after="160" w:line="254" w:lineRule="auto"/>
        <w:jc w:val="both"/>
        <w:rPr>
          <w:rFonts w:ascii="Calibri" w:hAnsi="Calibri" w:cs="Calibri"/>
        </w:rPr>
      </w:pPr>
      <w:r>
        <w:rPr>
          <w:rFonts w:ascii="Calibri" w:hAnsi="Calibri" w:cs="Calibri"/>
        </w:rPr>
        <w:t>L’ANSM publie le Résumé des Caractéristiques du Produit (RCP).</w:t>
      </w:r>
    </w:p>
    <w:p w14:paraId="24A4C21F" w14:textId="77777777" w:rsidR="00517F3A" w:rsidRDefault="00517F3A" w:rsidP="00882DEF">
      <w:pPr>
        <w:pStyle w:val="Paragraphedeliste"/>
        <w:numPr>
          <w:ilvl w:val="0"/>
          <w:numId w:val="80"/>
        </w:numPr>
        <w:spacing w:after="160" w:line="254" w:lineRule="auto"/>
        <w:jc w:val="both"/>
        <w:rPr>
          <w:rFonts w:ascii="Calibri" w:hAnsi="Calibri" w:cs="Calibri"/>
        </w:rPr>
      </w:pPr>
      <w:r>
        <w:rPr>
          <w:rFonts w:ascii="Calibri" w:hAnsi="Calibri" w:cs="Calibri"/>
        </w:rPr>
        <w:t>L’ASMR et de SMR sont évalués par la Commission de Transparence de la HAS.</w:t>
      </w:r>
    </w:p>
    <w:p w14:paraId="5FB7DD87" w14:textId="77777777" w:rsidR="00517F3A" w:rsidRDefault="00517F3A" w:rsidP="00882DEF">
      <w:pPr>
        <w:pStyle w:val="Paragraphedeliste"/>
        <w:numPr>
          <w:ilvl w:val="0"/>
          <w:numId w:val="80"/>
        </w:numPr>
        <w:spacing w:after="160" w:line="254" w:lineRule="auto"/>
        <w:jc w:val="both"/>
        <w:rPr>
          <w:rFonts w:ascii="Calibri" w:hAnsi="Calibri" w:cs="Calibri"/>
        </w:rPr>
      </w:pPr>
      <w:r>
        <w:rPr>
          <w:rFonts w:ascii="Calibri" w:hAnsi="Calibri" w:cs="Calibri"/>
        </w:rPr>
        <w:t>Les ATU de cohorte sont délivrées pour certains traitements dont la demande d’AMM est en cours ou programmée (conditions de délivrance non-exhaustives).</w:t>
      </w:r>
    </w:p>
    <w:p w14:paraId="2BBA5BB6" w14:textId="77777777" w:rsidR="00517F3A" w:rsidRDefault="00517F3A" w:rsidP="00517F3A">
      <w:pPr>
        <w:rPr>
          <w:rFonts w:ascii="Lucida Bright" w:hAnsi="Lucida Bright" w:cs="Calibri"/>
          <w:b/>
          <w:u w:val="single"/>
        </w:rPr>
      </w:pPr>
    </w:p>
    <w:p w14:paraId="275D1C87" w14:textId="545EE2E8" w:rsidR="00517F3A" w:rsidRPr="00517F3A" w:rsidRDefault="00517F3A" w:rsidP="00517F3A">
      <w:pPr>
        <w:rPr>
          <w:rFonts w:cs="Calibri"/>
          <w:b/>
          <w:color w:val="00B050"/>
          <w:sz w:val="24"/>
          <w:szCs w:val="24"/>
        </w:rPr>
      </w:pPr>
      <w:r w:rsidRPr="00517F3A">
        <w:rPr>
          <w:rFonts w:cs="Calibri"/>
          <w:b/>
          <w:sz w:val="24"/>
          <w:szCs w:val="24"/>
          <w:u w:val="single"/>
        </w:rPr>
        <w:t xml:space="preserve">Question 44 </w:t>
      </w:r>
      <w:r w:rsidRPr="00517F3A">
        <w:rPr>
          <w:rFonts w:cs="Calibri"/>
          <w:b/>
          <w:sz w:val="24"/>
          <w:szCs w:val="24"/>
        </w:rPr>
        <w:t xml:space="preserve">: </w:t>
      </w:r>
      <w:r w:rsidRPr="00517F3A">
        <w:rPr>
          <w:rFonts w:cs="Calibri"/>
          <w:b/>
          <w:color w:val="00B050"/>
          <w:sz w:val="24"/>
          <w:szCs w:val="24"/>
        </w:rPr>
        <w:t>CDE</w:t>
      </w:r>
    </w:p>
    <w:p w14:paraId="3A1C1E7E" w14:textId="5101672A" w:rsidR="00517F3A" w:rsidRPr="00882DEF" w:rsidRDefault="00882DEF" w:rsidP="00882DEF">
      <w:pPr>
        <w:pStyle w:val="Paragraphedeliste"/>
        <w:numPr>
          <w:ilvl w:val="0"/>
          <w:numId w:val="89"/>
        </w:numPr>
        <w:rPr>
          <w:rFonts w:ascii="Calibri" w:hAnsi="Calibri" w:cs="Calibri"/>
        </w:rPr>
      </w:pPr>
      <w:r>
        <w:rPr>
          <w:rFonts w:ascii="Calibri" w:hAnsi="Calibri" w:cs="Calibri"/>
        </w:rPr>
        <w:t>Faux,</w:t>
      </w:r>
      <w:r w:rsidR="00517F3A" w:rsidRPr="00882DEF">
        <w:rPr>
          <w:rFonts w:ascii="Calibri" w:hAnsi="Calibri" w:cs="Calibri"/>
        </w:rPr>
        <w:t xml:space="preserve"> Les autorisations de la CNIL et de l’ANSM sont nécessaires alors que seul l’avis favorable du CPP est requis. Attention : autorisation ≠ avis favorable.</w:t>
      </w:r>
    </w:p>
    <w:p w14:paraId="63CA8B22" w14:textId="185AAF30" w:rsidR="00517F3A" w:rsidRPr="00882DEF" w:rsidRDefault="00882DEF" w:rsidP="00882DEF">
      <w:pPr>
        <w:pStyle w:val="Paragraphedeliste"/>
        <w:numPr>
          <w:ilvl w:val="0"/>
          <w:numId w:val="89"/>
        </w:numPr>
        <w:rPr>
          <w:rFonts w:ascii="Calibri" w:hAnsi="Calibri" w:cs="Calibri"/>
        </w:rPr>
      </w:pPr>
      <w:r>
        <w:rPr>
          <w:rFonts w:ascii="Calibri" w:hAnsi="Calibri" w:cs="Calibri"/>
        </w:rPr>
        <w:t>Faux,</w:t>
      </w:r>
      <w:r w:rsidR="00517F3A" w:rsidRPr="00882DEF">
        <w:rPr>
          <w:rFonts w:ascii="Calibri" w:hAnsi="Calibri" w:cs="Calibri"/>
        </w:rPr>
        <w:t xml:space="preserve"> Consentement informé, libre et écrit.</w:t>
      </w:r>
    </w:p>
    <w:p w14:paraId="6C487C81" w14:textId="37D778FA" w:rsidR="00517F3A" w:rsidRPr="00882DEF" w:rsidRDefault="00882DEF" w:rsidP="00882DEF">
      <w:pPr>
        <w:pStyle w:val="Paragraphedeliste"/>
        <w:numPr>
          <w:ilvl w:val="0"/>
          <w:numId w:val="89"/>
        </w:numPr>
        <w:rPr>
          <w:rFonts w:ascii="Calibri" w:hAnsi="Calibri" w:cs="Calibri"/>
        </w:rPr>
      </w:pPr>
      <w:r>
        <w:rPr>
          <w:rFonts w:ascii="Calibri" w:hAnsi="Calibri" w:cs="Calibri"/>
        </w:rPr>
        <w:t>Vrai.</w:t>
      </w:r>
      <w:r w:rsidR="00517F3A" w:rsidRPr="00882DEF">
        <w:rPr>
          <w:rFonts w:ascii="Calibri" w:hAnsi="Calibri" w:cs="Calibri"/>
        </w:rPr>
        <w:t xml:space="preserve"> </w:t>
      </w:r>
    </w:p>
    <w:p w14:paraId="33DD42F2" w14:textId="14F4AFCA" w:rsidR="00517F3A" w:rsidRPr="00882DEF" w:rsidRDefault="00882DEF" w:rsidP="00882DEF">
      <w:pPr>
        <w:pStyle w:val="Paragraphedeliste"/>
        <w:numPr>
          <w:ilvl w:val="0"/>
          <w:numId w:val="89"/>
        </w:numPr>
        <w:rPr>
          <w:rFonts w:ascii="Calibri" w:hAnsi="Calibri" w:cs="Calibri"/>
        </w:rPr>
      </w:pPr>
      <w:r>
        <w:rPr>
          <w:rFonts w:ascii="Calibri" w:hAnsi="Calibri" w:cs="Calibri"/>
        </w:rPr>
        <w:t>Vrai.</w:t>
      </w:r>
    </w:p>
    <w:p w14:paraId="4A5E0EE9" w14:textId="7FE0D5CA" w:rsidR="00517F3A" w:rsidRPr="00882DEF" w:rsidRDefault="00882DEF" w:rsidP="00882DEF">
      <w:pPr>
        <w:pStyle w:val="Paragraphedeliste"/>
        <w:numPr>
          <w:ilvl w:val="0"/>
          <w:numId w:val="89"/>
        </w:numPr>
        <w:rPr>
          <w:rFonts w:ascii="Calibri" w:hAnsi="Calibri" w:cs="Calibri"/>
        </w:rPr>
      </w:pPr>
      <w:r>
        <w:rPr>
          <w:rFonts w:ascii="Calibri" w:hAnsi="Calibri" w:cs="Calibri"/>
        </w:rPr>
        <w:t>Vrai,</w:t>
      </w:r>
      <w:r w:rsidR="00517F3A" w:rsidRPr="00882DEF">
        <w:rPr>
          <w:rFonts w:ascii="Calibri" w:hAnsi="Calibri" w:cs="Calibri"/>
        </w:rPr>
        <w:t xml:space="preserve"> Il faut également que l’efficacité et la sécurité du traitement soient fortement présumées. Et qu’il y ait un besoin non ou mal couvert. </w:t>
      </w:r>
    </w:p>
    <w:p w14:paraId="156EE80C" w14:textId="77777777" w:rsidR="00517F3A" w:rsidRDefault="00517F3A" w:rsidP="00517F3A">
      <w:pPr>
        <w:rPr>
          <w:rFonts w:ascii="Lucida Bright" w:hAnsi="Lucida Bright"/>
          <w:b/>
          <w:u w:val="single"/>
        </w:rPr>
      </w:pPr>
    </w:p>
    <w:p w14:paraId="5AC8E14F" w14:textId="0F9400D9" w:rsidR="00517F3A" w:rsidRPr="00517F3A" w:rsidRDefault="00517F3A" w:rsidP="00517F3A">
      <w:pPr>
        <w:rPr>
          <w:b/>
          <w:sz w:val="24"/>
          <w:szCs w:val="24"/>
          <w:u w:val="single"/>
        </w:rPr>
      </w:pPr>
      <w:r w:rsidRPr="00517F3A">
        <w:rPr>
          <w:b/>
          <w:sz w:val="24"/>
          <w:szCs w:val="24"/>
          <w:u w:val="single"/>
        </w:rPr>
        <w:t>Question 45 :</w:t>
      </w:r>
    </w:p>
    <w:p w14:paraId="67788271" w14:textId="77777777" w:rsidR="00517F3A" w:rsidRDefault="00517F3A" w:rsidP="00882DEF">
      <w:pPr>
        <w:pStyle w:val="Paragraphedeliste"/>
        <w:numPr>
          <w:ilvl w:val="0"/>
          <w:numId w:val="81"/>
        </w:numPr>
        <w:spacing w:after="160" w:line="254" w:lineRule="auto"/>
        <w:jc w:val="both"/>
        <w:rPr>
          <w:rFonts w:ascii="Calibri" w:hAnsi="Calibri" w:cs="Calibri"/>
        </w:rPr>
      </w:pPr>
      <w:r>
        <w:rPr>
          <w:rFonts w:ascii="Calibri" w:hAnsi="Calibri" w:cs="Calibri"/>
        </w:rPr>
        <w:t>La phase I a pour objectif principal l’étude de la pharmacodynamique du médicament.</w:t>
      </w:r>
    </w:p>
    <w:p w14:paraId="153114BA" w14:textId="77777777" w:rsidR="00517F3A" w:rsidRDefault="00517F3A" w:rsidP="00882DEF">
      <w:pPr>
        <w:pStyle w:val="Paragraphedeliste"/>
        <w:numPr>
          <w:ilvl w:val="0"/>
          <w:numId w:val="81"/>
        </w:numPr>
        <w:spacing w:after="160" w:line="254" w:lineRule="auto"/>
        <w:jc w:val="both"/>
        <w:rPr>
          <w:rFonts w:ascii="Calibri" w:hAnsi="Calibri" w:cs="Calibri"/>
        </w:rPr>
      </w:pPr>
      <w:r>
        <w:rPr>
          <w:rFonts w:ascii="Calibri" w:hAnsi="Calibri" w:cs="Calibri"/>
        </w:rPr>
        <w:t>La phase II peut se faire sur des volontaires sains.</w:t>
      </w:r>
    </w:p>
    <w:p w14:paraId="16F4D7B9" w14:textId="77777777" w:rsidR="00517F3A" w:rsidRDefault="00517F3A" w:rsidP="00882DEF">
      <w:pPr>
        <w:pStyle w:val="Paragraphedeliste"/>
        <w:numPr>
          <w:ilvl w:val="0"/>
          <w:numId w:val="81"/>
        </w:numPr>
        <w:spacing w:after="160" w:line="254" w:lineRule="auto"/>
        <w:jc w:val="both"/>
        <w:rPr>
          <w:rFonts w:ascii="Calibri" w:hAnsi="Calibri" w:cs="Calibri"/>
        </w:rPr>
      </w:pPr>
      <w:r>
        <w:rPr>
          <w:rFonts w:ascii="Calibri" w:hAnsi="Calibri" w:cs="Calibri"/>
        </w:rPr>
        <w:t>Les études de phases II et III peuvent se faire en ambulatoire.</w:t>
      </w:r>
    </w:p>
    <w:p w14:paraId="4A0497DE" w14:textId="77777777" w:rsidR="00517F3A" w:rsidRDefault="00517F3A" w:rsidP="00882DEF">
      <w:pPr>
        <w:pStyle w:val="Paragraphedeliste"/>
        <w:numPr>
          <w:ilvl w:val="0"/>
          <w:numId w:val="81"/>
        </w:numPr>
        <w:spacing w:after="160" w:line="254" w:lineRule="auto"/>
        <w:jc w:val="both"/>
        <w:rPr>
          <w:rFonts w:ascii="Calibri" w:hAnsi="Calibri" w:cs="Calibri"/>
        </w:rPr>
      </w:pPr>
      <w:r>
        <w:rPr>
          <w:rFonts w:ascii="Calibri" w:hAnsi="Calibri" w:cs="Calibri"/>
        </w:rPr>
        <w:t>La phase III évalue le bénéfice/risque ainsi que le bénéfice net, qui est l’index thérapeutique.</w:t>
      </w:r>
    </w:p>
    <w:p w14:paraId="2D42FA50" w14:textId="6F769041" w:rsidR="00517F3A" w:rsidRDefault="00517F3A" w:rsidP="00882DEF">
      <w:pPr>
        <w:pStyle w:val="Paragraphedeliste"/>
        <w:numPr>
          <w:ilvl w:val="0"/>
          <w:numId w:val="81"/>
        </w:numPr>
        <w:spacing w:after="160" w:line="254" w:lineRule="auto"/>
        <w:jc w:val="both"/>
        <w:rPr>
          <w:rFonts w:ascii="Calibri" w:hAnsi="Calibri" w:cs="Calibri"/>
        </w:rPr>
      </w:pPr>
      <w:r>
        <w:rPr>
          <w:rFonts w:ascii="Calibri" w:hAnsi="Calibri" w:cs="Calibri"/>
        </w:rPr>
        <w:t>Les phases II et III sont analysées en intention de traiter pour éviter les biais d’évaluation.</w:t>
      </w:r>
    </w:p>
    <w:p w14:paraId="328900C7" w14:textId="504FD9B0" w:rsidR="00882DEF" w:rsidRDefault="00882DEF" w:rsidP="00882DEF">
      <w:pPr>
        <w:spacing w:after="160" w:line="254" w:lineRule="auto"/>
        <w:jc w:val="both"/>
        <w:rPr>
          <w:rFonts w:ascii="Calibri" w:hAnsi="Calibri" w:cs="Calibri"/>
        </w:rPr>
      </w:pPr>
    </w:p>
    <w:p w14:paraId="225F0616" w14:textId="327948F8" w:rsidR="00882DEF" w:rsidRDefault="00882DEF" w:rsidP="00882DEF">
      <w:pPr>
        <w:spacing w:after="160" w:line="254" w:lineRule="auto"/>
        <w:jc w:val="both"/>
        <w:rPr>
          <w:rFonts w:ascii="Calibri" w:hAnsi="Calibri" w:cs="Calibri"/>
        </w:rPr>
      </w:pPr>
    </w:p>
    <w:p w14:paraId="71F116CD" w14:textId="4904A5F7" w:rsidR="00882DEF" w:rsidRDefault="00882DEF" w:rsidP="00882DEF">
      <w:pPr>
        <w:spacing w:after="160" w:line="254" w:lineRule="auto"/>
        <w:jc w:val="both"/>
        <w:rPr>
          <w:rFonts w:ascii="Calibri" w:hAnsi="Calibri" w:cs="Calibri"/>
        </w:rPr>
      </w:pPr>
    </w:p>
    <w:p w14:paraId="525FD95C" w14:textId="77777777" w:rsidR="00882DEF" w:rsidRPr="00882DEF" w:rsidRDefault="00882DEF" w:rsidP="00882DEF">
      <w:pPr>
        <w:spacing w:after="160" w:line="254" w:lineRule="auto"/>
        <w:jc w:val="both"/>
        <w:rPr>
          <w:rFonts w:ascii="Calibri" w:hAnsi="Calibri" w:cs="Calibri"/>
        </w:rPr>
      </w:pPr>
    </w:p>
    <w:p w14:paraId="7D89A0A8" w14:textId="11BD9D55" w:rsidR="00517F3A" w:rsidRPr="00517F3A" w:rsidRDefault="00517F3A" w:rsidP="00517F3A">
      <w:pPr>
        <w:rPr>
          <w:rFonts w:ascii="Lucida Bright" w:hAnsi="Lucida Bright" w:cs="Calibri"/>
          <w:b/>
          <w:sz w:val="24"/>
          <w:szCs w:val="24"/>
          <w:u w:val="single"/>
        </w:rPr>
      </w:pPr>
      <w:r w:rsidRPr="00517F3A">
        <w:rPr>
          <w:rFonts w:cs="Calibri"/>
          <w:b/>
          <w:sz w:val="24"/>
          <w:szCs w:val="24"/>
          <w:u w:val="single"/>
        </w:rPr>
        <w:lastRenderedPageBreak/>
        <w:t xml:space="preserve">Question 45 </w:t>
      </w:r>
      <w:r w:rsidRPr="00517F3A">
        <w:rPr>
          <w:rFonts w:cs="Calibri"/>
          <w:b/>
          <w:sz w:val="24"/>
          <w:szCs w:val="24"/>
        </w:rPr>
        <w:t xml:space="preserve">: </w:t>
      </w:r>
      <w:r w:rsidRPr="00517F3A">
        <w:rPr>
          <w:rFonts w:cs="Calibri"/>
          <w:b/>
          <w:color w:val="00B050"/>
          <w:sz w:val="24"/>
          <w:szCs w:val="24"/>
        </w:rPr>
        <w:t>C</w:t>
      </w:r>
    </w:p>
    <w:p w14:paraId="23E545D1" w14:textId="123EDB79" w:rsidR="00517F3A" w:rsidRPr="00882DEF" w:rsidRDefault="00882DEF" w:rsidP="00882DEF">
      <w:pPr>
        <w:pStyle w:val="Paragraphedeliste"/>
        <w:numPr>
          <w:ilvl w:val="0"/>
          <w:numId w:val="90"/>
        </w:numPr>
        <w:jc w:val="both"/>
        <w:rPr>
          <w:rFonts w:ascii="Calibri" w:hAnsi="Calibri" w:cs="Calibri"/>
        </w:rPr>
      </w:pPr>
      <w:r>
        <w:rPr>
          <w:rFonts w:ascii="Calibri" w:hAnsi="Calibri" w:cs="Calibri"/>
        </w:rPr>
        <w:t>Faux,</w:t>
      </w:r>
      <w:r w:rsidR="00517F3A" w:rsidRPr="00882DEF">
        <w:rPr>
          <w:rFonts w:ascii="Calibri" w:hAnsi="Calibri" w:cs="Calibri"/>
        </w:rPr>
        <w:t xml:space="preserve"> La phase I étudie la pharmacocinétique.</w:t>
      </w:r>
    </w:p>
    <w:p w14:paraId="2DB43546" w14:textId="70455367" w:rsidR="00517F3A" w:rsidRPr="00882DEF" w:rsidRDefault="00882DEF" w:rsidP="00882DEF">
      <w:pPr>
        <w:pStyle w:val="Paragraphedeliste"/>
        <w:numPr>
          <w:ilvl w:val="0"/>
          <w:numId w:val="90"/>
        </w:numPr>
        <w:jc w:val="both"/>
        <w:rPr>
          <w:rFonts w:ascii="Calibri" w:hAnsi="Calibri" w:cs="Calibri"/>
        </w:rPr>
      </w:pPr>
      <w:r>
        <w:rPr>
          <w:rFonts w:ascii="Calibri" w:hAnsi="Calibri" w:cs="Calibri"/>
        </w:rPr>
        <w:t xml:space="preserve">Faux, </w:t>
      </w:r>
      <w:r w:rsidR="00517F3A" w:rsidRPr="00882DEF">
        <w:rPr>
          <w:rFonts w:ascii="Calibri" w:hAnsi="Calibri" w:cs="Calibri"/>
        </w:rPr>
        <w:t>La phase II se fait obligatoirement sur des malades, alors que la phase I se fait sur des volontaires sains (ou exceptionnellement, malades en cas de cancer par exemple).</w:t>
      </w:r>
    </w:p>
    <w:p w14:paraId="756C89CE" w14:textId="56F336F5" w:rsidR="00517F3A" w:rsidRPr="00882DEF" w:rsidRDefault="00882DEF" w:rsidP="00882DEF">
      <w:pPr>
        <w:pStyle w:val="Paragraphedeliste"/>
        <w:numPr>
          <w:ilvl w:val="0"/>
          <w:numId w:val="90"/>
        </w:numPr>
        <w:jc w:val="both"/>
        <w:rPr>
          <w:rFonts w:ascii="Calibri" w:hAnsi="Calibri" w:cs="Calibri"/>
        </w:rPr>
      </w:pPr>
      <w:r>
        <w:rPr>
          <w:rFonts w:ascii="Calibri" w:hAnsi="Calibri" w:cs="Calibri"/>
        </w:rPr>
        <w:t>Vrai,</w:t>
      </w:r>
      <w:r w:rsidR="00517F3A" w:rsidRPr="00882DEF">
        <w:rPr>
          <w:rFonts w:ascii="Calibri" w:hAnsi="Calibri" w:cs="Calibri"/>
        </w:rPr>
        <w:t xml:space="preserve"> En ambulatoire ou à l’hôpital.</w:t>
      </w:r>
    </w:p>
    <w:p w14:paraId="5FEF99B2" w14:textId="35DBE17F" w:rsidR="00517F3A" w:rsidRPr="00882DEF" w:rsidRDefault="00882DEF" w:rsidP="00882DEF">
      <w:pPr>
        <w:pStyle w:val="Paragraphedeliste"/>
        <w:numPr>
          <w:ilvl w:val="0"/>
          <w:numId w:val="90"/>
        </w:numPr>
        <w:jc w:val="both"/>
        <w:rPr>
          <w:rFonts w:ascii="Calibri" w:hAnsi="Calibri" w:cs="Calibri"/>
        </w:rPr>
      </w:pPr>
      <w:r>
        <w:rPr>
          <w:rFonts w:ascii="Calibri" w:hAnsi="Calibri" w:cs="Calibri"/>
        </w:rPr>
        <w:t>Faux,</w:t>
      </w:r>
      <w:r w:rsidR="00517F3A" w:rsidRPr="00882DEF">
        <w:rPr>
          <w:rFonts w:ascii="Calibri" w:hAnsi="Calibri" w:cs="Calibri"/>
        </w:rPr>
        <w:t xml:space="preserve"> La phase III évalue bien le bénéfice/risque et le bénéfice net mais attention, l’index thérapeutique est une façon de mesurer l’écart entre les doses efficaces et les doses toxiques.</w:t>
      </w:r>
    </w:p>
    <w:p w14:paraId="05E8373B" w14:textId="1773FD07" w:rsidR="00517F3A" w:rsidRPr="00882DEF" w:rsidRDefault="00882DEF" w:rsidP="00882DEF">
      <w:pPr>
        <w:pStyle w:val="Paragraphedeliste"/>
        <w:numPr>
          <w:ilvl w:val="0"/>
          <w:numId w:val="90"/>
        </w:numPr>
        <w:jc w:val="both"/>
        <w:rPr>
          <w:rFonts w:ascii="Calibri" w:hAnsi="Calibri" w:cs="Calibri"/>
        </w:rPr>
      </w:pPr>
      <w:r>
        <w:rPr>
          <w:rFonts w:ascii="Calibri" w:hAnsi="Calibri" w:cs="Calibri"/>
        </w:rPr>
        <w:t>Faux,</w:t>
      </w:r>
      <w:r w:rsidR="00517F3A" w:rsidRPr="00882DEF">
        <w:rPr>
          <w:rFonts w:ascii="Calibri" w:hAnsi="Calibri" w:cs="Calibri"/>
        </w:rPr>
        <w:t xml:space="preserve"> Elles sont bien analysées en intention de traiter, mais pour éviter les biais d’attrition. </w:t>
      </w:r>
    </w:p>
    <w:p w14:paraId="60801878" w14:textId="77777777" w:rsidR="00517F3A" w:rsidRPr="00517F3A" w:rsidRDefault="00517F3A" w:rsidP="00517F3A">
      <w:pPr>
        <w:jc w:val="both"/>
        <w:rPr>
          <w:rFonts w:ascii="Calibri" w:hAnsi="Calibri" w:cs="Calibri"/>
          <w:sz w:val="24"/>
          <w:szCs w:val="24"/>
        </w:rPr>
      </w:pPr>
    </w:p>
    <w:p w14:paraId="05ABE963" w14:textId="02BD1583" w:rsidR="00517F3A" w:rsidRPr="00882DEF" w:rsidRDefault="00517F3A" w:rsidP="00882DEF">
      <w:pPr>
        <w:jc w:val="both"/>
        <w:rPr>
          <w:b/>
          <w:sz w:val="24"/>
          <w:szCs w:val="24"/>
          <w:u w:val="single"/>
        </w:rPr>
      </w:pPr>
      <w:r w:rsidRPr="00517F3A">
        <w:rPr>
          <w:b/>
          <w:sz w:val="24"/>
          <w:szCs w:val="24"/>
          <w:u w:val="single"/>
        </w:rPr>
        <w:t>Question 46</w:t>
      </w:r>
      <w:r w:rsidR="00882DEF">
        <w:rPr>
          <w:b/>
          <w:sz w:val="24"/>
          <w:szCs w:val="24"/>
          <w:u w:val="single"/>
        </w:rPr>
        <w:t> </w:t>
      </w:r>
      <w:r w:rsidRPr="00517F3A">
        <w:rPr>
          <w:b/>
          <w:sz w:val="24"/>
          <w:szCs w:val="24"/>
          <w:u w:val="single"/>
        </w:rPr>
        <w:t>: Parmi les propositions suivantes concernant les médicaments orphelins, indiquez celle(s) qui est (sont) exacte(s)</w:t>
      </w:r>
      <w:r w:rsidR="00882DEF">
        <w:rPr>
          <w:b/>
          <w:sz w:val="24"/>
          <w:szCs w:val="24"/>
          <w:u w:val="single"/>
        </w:rPr>
        <w:t> </w:t>
      </w:r>
      <w:r w:rsidRPr="00517F3A">
        <w:rPr>
          <w:b/>
          <w:sz w:val="24"/>
          <w:szCs w:val="24"/>
          <w:u w:val="single"/>
        </w:rPr>
        <w:t>:</w:t>
      </w:r>
    </w:p>
    <w:p w14:paraId="2F25248D" w14:textId="77777777" w:rsidR="00517F3A" w:rsidRDefault="00517F3A" w:rsidP="00882DEF">
      <w:pPr>
        <w:pStyle w:val="Paragraphedeliste"/>
        <w:numPr>
          <w:ilvl w:val="0"/>
          <w:numId w:val="82"/>
        </w:numPr>
        <w:spacing w:after="160" w:line="256" w:lineRule="auto"/>
        <w:jc w:val="both"/>
        <w:rPr>
          <w:rFonts w:ascii="Calibri" w:hAnsi="Calibri" w:cs="Calibri"/>
        </w:rPr>
      </w:pPr>
      <w:r>
        <w:rPr>
          <w:rFonts w:ascii="Calibri" w:hAnsi="Calibri" w:cs="Calibri"/>
        </w:rPr>
        <w:t xml:space="preserve">Comme l’expérimentation est plus difficile et leur développement très coûteux, ils sont très rentables pour les industriels. </w:t>
      </w:r>
    </w:p>
    <w:p w14:paraId="3EF807CB" w14:textId="77777777" w:rsidR="00517F3A" w:rsidRDefault="00517F3A" w:rsidP="00882DEF">
      <w:pPr>
        <w:pStyle w:val="Paragraphedeliste"/>
        <w:numPr>
          <w:ilvl w:val="0"/>
          <w:numId w:val="82"/>
        </w:numPr>
        <w:spacing w:after="160" w:line="256" w:lineRule="auto"/>
        <w:jc w:val="both"/>
        <w:rPr>
          <w:rFonts w:ascii="Calibri" w:hAnsi="Calibri" w:cs="Calibri"/>
        </w:rPr>
      </w:pPr>
      <w:r>
        <w:rPr>
          <w:rFonts w:ascii="Calibri" w:hAnsi="Calibri" w:cs="Calibri"/>
        </w:rPr>
        <w:t>Ils possèdent une aide au cours du développement par l’EMA.</w:t>
      </w:r>
    </w:p>
    <w:p w14:paraId="4C4FD707" w14:textId="77777777" w:rsidR="00517F3A" w:rsidRDefault="00517F3A" w:rsidP="00882DEF">
      <w:pPr>
        <w:pStyle w:val="Paragraphedeliste"/>
        <w:numPr>
          <w:ilvl w:val="0"/>
          <w:numId w:val="82"/>
        </w:numPr>
        <w:spacing w:after="160" w:line="256" w:lineRule="auto"/>
        <w:jc w:val="both"/>
        <w:rPr>
          <w:rFonts w:ascii="Calibri" w:hAnsi="Calibri" w:cs="Calibri"/>
        </w:rPr>
      </w:pPr>
      <w:r>
        <w:rPr>
          <w:rFonts w:ascii="Calibri" w:hAnsi="Calibri" w:cs="Calibri"/>
        </w:rPr>
        <w:t>Ils bénéficient d’une augmentation des droits d’enregistrement.</w:t>
      </w:r>
    </w:p>
    <w:p w14:paraId="2DF9110B" w14:textId="77777777" w:rsidR="00517F3A" w:rsidRDefault="00517F3A" w:rsidP="00882DEF">
      <w:pPr>
        <w:pStyle w:val="Paragraphedeliste"/>
        <w:numPr>
          <w:ilvl w:val="0"/>
          <w:numId w:val="82"/>
        </w:numPr>
        <w:spacing w:after="160" w:line="256" w:lineRule="auto"/>
        <w:jc w:val="both"/>
        <w:rPr>
          <w:rFonts w:ascii="Calibri" w:hAnsi="Calibri" w:cs="Calibri"/>
        </w:rPr>
      </w:pPr>
      <w:r>
        <w:rPr>
          <w:rFonts w:ascii="Calibri" w:hAnsi="Calibri" w:cs="Calibri"/>
        </w:rPr>
        <w:t>Comme il n’y a peu voire pas de médicaments commercialisés pour ces pathologies, les industriels sont donc très intéressés.</w:t>
      </w:r>
    </w:p>
    <w:p w14:paraId="470FA33F" w14:textId="77777777" w:rsidR="00517F3A" w:rsidRDefault="00517F3A" w:rsidP="00882DEF">
      <w:pPr>
        <w:pStyle w:val="Paragraphedeliste"/>
        <w:numPr>
          <w:ilvl w:val="0"/>
          <w:numId w:val="82"/>
        </w:numPr>
        <w:spacing w:after="160" w:line="256" w:lineRule="auto"/>
        <w:jc w:val="both"/>
        <w:rPr>
          <w:rFonts w:ascii="Calibri" w:hAnsi="Calibri" w:cs="Calibri"/>
        </w:rPr>
      </w:pPr>
      <w:r>
        <w:rPr>
          <w:rFonts w:ascii="Calibri" w:hAnsi="Calibri" w:cs="Calibri"/>
        </w:rPr>
        <w:t xml:space="preserve">En 2017, on recense environ 80 médicaments orphelins avec AMM en Europe. </w:t>
      </w:r>
    </w:p>
    <w:p w14:paraId="3DF66FF8" w14:textId="77777777" w:rsidR="00517F3A" w:rsidRDefault="00517F3A" w:rsidP="00517F3A">
      <w:pPr>
        <w:rPr>
          <w:rFonts w:ascii="Calibri" w:hAnsi="Calibri" w:cs="Calibri"/>
        </w:rPr>
      </w:pPr>
    </w:p>
    <w:p w14:paraId="4EBCB1D3" w14:textId="13CF071B" w:rsidR="00517F3A" w:rsidRPr="00882DEF" w:rsidRDefault="00517F3A" w:rsidP="00517F3A">
      <w:pPr>
        <w:rPr>
          <w:rFonts w:ascii="Lucida Bright" w:hAnsi="Lucida Bright" w:cs="Calibri"/>
          <w:b/>
          <w:color w:val="00B050"/>
          <w:sz w:val="24"/>
          <w:szCs w:val="24"/>
        </w:rPr>
      </w:pPr>
      <w:r w:rsidRPr="00517F3A">
        <w:rPr>
          <w:rFonts w:cs="Calibri"/>
          <w:b/>
          <w:sz w:val="24"/>
          <w:szCs w:val="24"/>
          <w:u w:val="single"/>
        </w:rPr>
        <w:t>Question 46</w:t>
      </w:r>
      <w:r w:rsidRPr="00517F3A">
        <w:rPr>
          <w:rFonts w:cs="Calibri"/>
          <w:b/>
          <w:sz w:val="24"/>
          <w:szCs w:val="24"/>
        </w:rPr>
        <w:t xml:space="preserve"> : </w:t>
      </w:r>
      <w:r w:rsidRPr="00517F3A">
        <w:rPr>
          <w:rFonts w:cs="Calibri"/>
          <w:b/>
          <w:color w:val="00B050"/>
          <w:sz w:val="24"/>
          <w:szCs w:val="24"/>
        </w:rPr>
        <w:t>BE</w:t>
      </w:r>
    </w:p>
    <w:p w14:paraId="37FED42E" w14:textId="709EE1FA" w:rsidR="00517F3A" w:rsidRPr="00882DEF" w:rsidRDefault="00882DEF" w:rsidP="00882DEF">
      <w:pPr>
        <w:pStyle w:val="Paragraphedeliste"/>
        <w:numPr>
          <w:ilvl w:val="0"/>
          <w:numId w:val="91"/>
        </w:numPr>
        <w:jc w:val="both"/>
        <w:rPr>
          <w:rFonts w:ascii="Calibri" w:hAnsi="Calibri" w:cs="Calibri"/>
        </w:rPr>
      </w:pPr>
      <w:r>
        <w:rPr>
          <w:rFonts w:ascii="Calibri" w:hAnsi="Calibri" w:cs="Calibri"/>
        </w:rPr>
        <w:t>Faux,</w:t>
      </w:r>
      <w:r w:rsidR="00517F3A" w:rsidRPr="00882DEF">
        <w:rPr>
          <w:rFonts w:ascii="Calibri" w:hAnsi="Calibri" w:cs="Calibri"/>
        </w:rPr>
        <w:t xml:space="preserve"> Ils sont peu rentables pour les industriels car peu de malades et très chers à développer. Le reste de l’item est juste.</w:t>
      </w:r>
    </w:p>
    <w:p w14:paraId="461EAB19" w14:textId="1EC80BDC" w:rsidR="00517F3A" w:rsidRPr="00882DEF" w:rsidRDefault="00882DEF" w:rsidP="00882DEF">
      <w:pPr>
        <w:pStyle w:val="Paragraphedeliste"/>
        <w:numPr>
          <w:ilvl w:val="0"/>
          <w:numId w:val="91"/>
        </w:numPr>
        <w:jc w:val="both"/>
        <w:rPr>
          <w:rFonts w:ascii="Calibri" w:hAnsi="Calibri" w:cs="Calibri"/>
        </w:rPr>
      </w:pPr>
      <w:r>
        <w:rPr>
          <w:rFonts w:ascii="Calibri" w:hAnsi="Calibri" w:cs="Calibri"/>
        </w:rPr>
        <w:t>Vrai.</w:t>
      </w:r>
      <w:r w:rsidR="00517F3A" w:rsidRPr="00882DEF">
        <w:rPr>
          <w:rFonts w:ascii="Calibri" w:hAnsi="Calibri" w:cs="Calibri"/>
        </w:rPr>
        <w:t xml:space="preserve"> </w:t>
      </w:r>
    </w:p>
    <w:p w14:paraId="2196B560" w14:textId="51D5CDA5" w:rsidR="00517F3A" w:rsidRPr="00882DEF" w:rsidRDefault="00882DEF" w:rsidP="00882DEF">
      <w:pPr>
        <w:pStyle w:val="Paragraphedeliste"/>
        <w:numPr>
          <w:ilvl w:val="0"/>
          <w:numId w:val="91"/>
        </w:numPr>
        <w:jc w:val="both"/>
        <w:rPr>
          <w:rFonts w:ascii="Calibri" w:hAnsi="Calibri" w:cs="Calibri"/>
        </w:rPr>
      </w:pPr>
      <w:r>
        <w:rPr>
          <w:rFonts w:ascii="Calibri" w:hAnsi="Calibri" w:cs="Calibri"/>
        </w:rPr>
        <w:t xml:space="preserve">Faux, </w:t>
      </w:r>
      <w:r w:rsidR="00517F3A" w:rsidRPr="00882DEF">
        <w:rPr>
          <w:rFonts w:ascii="Calibri" w:hAnsi="Calibri" w:cs="Calibri"/>
        </w:rPr>
        <w:t>Une diminution voire une suppression des droits d’enregistrement.</w:t>
      </w:r>
    </w:p>
    <w:p w14:paraId="2DB8EECE" w14:textId="51F8D37B" w:rsidR="00517F3A" w:rsidRPr="00882DEF" w:rsidRDefault="00882DEF" w:rsidP="00882DEF">
      <w:pPr>
        <w:pStyle w:val="Paragraphedeliste"/>
        <w:numPr>
          <w:ilvl w:val="0"/>
          <w:numId w:val="91"/>
        </w:numPr>
        <w:jc w:val="both"/>
        <w:rPr>
          <w:rFonts w:ascii="Calibri" w:hAnsi="Calibri" w:cs="Calibri"/>
        </w:rPr>
      </w:pPr>
      <w:r>
        <w:rPr>
          <w:rFonts w:ascii="Calibri" w:hAnsi="Calibri" w:cs="Calibri"/>
        </w:rPr>
        <w:t>Faux,</w:t>
      </w:r>
      <w:r w:rsidR="00517F3A" w:rsidRPr="00882DEF">
        <w:rPr>
          <w:rFonts w:ascii="Calibri" w:hAnsi="Calibri" w:cs="Calibri"/>
        </w:rPr>
        <w:t xml:space="preserve"> Les industriels sont peu intéressés (pour les mêmes raisons que l’item A).</w:t>
      </w:r>
    </w:p>
    <w:p w14:paraId="75308C50" w14:textId="4CAF7D26" w:rsidR="00517F3A" w:rsidRPr="00882DEF" w:rsidRDefault="00882DEF" w:rsidP="00882DEF">
      <w:pPr>
        <w:pStyle w:val="Paragraphedeliste"/>
        <w:numPr>
          <w:ilvl w:val="0"/>
          <w:numId w:val="91"/>
        </w:numPr>
        <w:jc w:val="both"/>
        <w:rPr>
          <w:rFonts w:ascii="Calibri" w:hAnsi="Calibri" w:cs="Calibri"/>
        </w:rPr>
      </w:pPr>
      <w:r>
        <w:rPr>
          <w:rFonts w:ascii="Calibri" w:hAnsi="Calibri" w:cs="Calibri"/>
        </w:rPr>
        <w:t xml:space="preserve">Vrai, </w:t>
      </w:r>
      <w:r w:rsidR="00517F3A" w:rsidRPr="00882DEF">
        <w:rPr>
          <w:rFonts w:ascii="Calibri" w:hAnsi="Calibri" w:cs="Calibri"/>
        </w:rPr>
        <w:t xml:space="preserve">83 plus précisément. </w:t>
      </w:r>
    </w:p>
    <w:p w14:paraId="75C8A7BE" w14:textId="05FEB664" w:rsidR="00517F3A" w:rsidRPr="00517F3A" w:rsidRDefault="00517F3A" w:rsidP="00517F3A">
      <w:pPr>
        <w:rPr>
          <w:rFonts w:ascii="Lucida Bright" w:hAnsi="Lucida Bright"/>
          <w:b/>
          <w:sz w:val="24"/>
          <w:szCs w:val="24"/>
          <w:u w:val="single"/>
        </w:rPr>
      </w:pPr>
      <w:r w:rsidRPr="00517F3A">
        <w:rPr>
          <w:b/>
          <w:sz w:val="24"/>
          <w:szCs w:val="24"/>
          <w:u w:val="single"/>
        </w:rPr>
        <w:t>Question 47 :</w:t>
      </w:r>
    </w:p>
    <w:p w14:paraId="2DD818EA" w14:textId="77777777" w:rsidR="00517F3A" w:rsidRDefault="00517F3A" w:rsidP="00882DEF">
      <w:pPr>
        <w:pStyle w:val="Paragraphedeliste"/>
        <w:numPr>
          <w:ilvl w:val="0"/>
          <w:numId w:val="83"/>
        </w:numPr>
        <w:spacing w:after="160" w:line="256" w:lineRule="auto"/>
        <w:jc w:val="both"/>
        <w:rPr>
          <w:rFonts w:ascii="Calibri" w:hAnsi="Calibri" w:cs="Calibri"/>
        </w:rPr>
      </w:pPr>
      <w:r>
        <w:rPr>
          <w:rFonts w:ascii="Calibri" w:hAnsi="Calibri" w:cs="Calibri"/>
        </w:rPr>
        <w:t>Les études transversales permettent de déterminer la population cible.</w:t>
      </w:r>
    </w:p>
    <w:p w14:paraId="56408A45" w14:textId="77777777" w:rsidR="00517F3A" w:rsidRDefault="00517F3A" w:rsidP="00882DEF">
      <w:pPr>
        <w:pStyle w:val="Paragraphedeliste"/>
        <w:numPr>
          <w:ilvl w:val="0"/>
          <w:numId w:val="83"/>
        </w:numPr>
        <w:spacing w:after="160" w:line="256" w:lineRule="auto"/>
        <w:jc w:val="both"/>
        <w:rPr>
          <w:rFonts w:ascii="Calibri" w:hAnsi="Calibri" w:cs="Calibri"/>
        </w:rPr>
      </w:pPr>
      <w:r>
        <w:rPr>
          <w:rFonts w:ascii="Calibri" w:hAnsi="Calibri" w:cs="Calibri"/>
        </w:rPr>
        <w:t>Les études de cohorte comparent les résultats chez les patients exposés au médicament et ceux qui ne sont pas exposés.</w:t>
      </w:r>
    </w:p>
    <w:p w14:paraId="05055AED" w14:textId="77777777" w:rsidR="00517F3A" w:rsidRDefault="00517F3A" w:rsidP="00882DEF">
      <w:pPr>
        <w:pStyle w:val="Paragraphedeliste"/>
        <w:numPr>
          <w:ilvl w:val="0"/>
          <w:numId w:val="83"/>
        </w:numPr>
        <w:spacing w:after="160" w:line="256" w:lineRule="auto"/>
        <w:jc w:val="both"/>
        <w:rPr>
          <w:rFonts w:ascii="Calibri" w:hAnsi="Calibri" w:cs="Calibri"/>
        </w:rPr>
      </w:pPr>
      <w:r>
        <w:rPr>
          <w:rFonts w:ascii="Calibri" w:hAnsi="Calibri" w:cs="Calibri"/>
        </w:rPr>
        <w:t>Les études transversales sont des études observationnelles, contrairement aux études de cohorte.</w:t>
      </w:r>
    </w:p>
    <w:p w14:paraId="196FE1F4" w14:textId="2CA0CF8B" w:rsidR="00517F3A" w:rsidRPr="00517F3A" w:rsidRDefault="00517F3A" w:rsidP="00882DEF">
      <w:pPr>
        <w:pStyle w:val="Paragraphedeliste"/>
        <w:numPr>
          <w:ilvl w:val="0"/>
          <w:numId w:val="83"/>
        </w:numPr>
        <w:spacing w:after="160" w:line="256" w:lineRule="auto"/>
        <w:jc w:val="both"/>
        <w:rPr>
          <w:rFonts w:ascii="Calibri" w:hAnsi="Calibri" w:cs="Calibri"/>
        </w:rPr>
      </w:pPr>
      <w:r>
        <w:rPr>
          <w:rFonts w:ascii="Calibri" w:hAnsi="Calibri" w:cs="Calibri"/>
        </w:rPr>
        <w:t>Il y a une randomisation pour les études pharmaco-épidémiologiques.</w:t>
      </w:r>
    </w:p>
    <w:p w14:paraId="2E2A9FD4" w14:textId="3046DF63" w:rsidR="00517F3A" w:rsidRDefault="00517F3A" w:rsidP="00882DEF">
      <w:pPr>
        <w:pStyle w:val="Paragraphedeliste"/>
        <w:numPr>
          <w:ilvl w:val="0"/>
          <w:numId w:val="83"/>
        </w:numPr>
        <w:spacing w:after="160" w:line="256" w:lineRule="auto"/>
        <w:jc w:val="both"/>
        <w:rPr>
          <w:rFonts w:ascii="Calibri" w:hAnsi="Calibri" w:cs="Calibri"/>
        </w:rPr>
      </w:pPr>
      <w:r>
        <w:rPr>
          <w:rFonts w:ascii="Calibri" w:hAnsi="Calibri" w:cs="Calibri"/>
        </w:rPr>
        <w:t>Les études pharmaco-épidémiologiques sont moins fiables que les essais cliniques.</w:t>
      </w:r>
    </w:p>
    <w:p w14:paraId="29F4B547" w14:textId="0360F240" w:rsidR="00517F3A" w:rsidRDefault="00517F3A" w:rsidP="00517F3A">
      <w:pPr>
        <w:pStyle w:val="Paragraphedeliste"/>
        <w:spacing w:after="160" w:line="256" w:lineRule="auto"/>
        <w:jc w:val="both"/>
        <w:rPr>
          <w:rFonts w:ascii="Calibri" w:hAnsi="Calibri" w:cs="Calibri"/>
        </w:rPr>
      </w:pPr>
    </w:p>
    <w:p w14:paraId="393A33C1" w14:textId="08E036ED" w:rsidR="00882DEF" w:rsidRDefault="00882DEF" w:rsidP="00517F3A">
      <w:pPr>
        <w:pStyle w:val="Paragraphedeliste"/>
        <w:spacing w:after="160" w:line="256" w:lineRule="auto"/>
        <w:jc w:val="both"/>
        <w:rPr>
          <w:rFonts w:ascii="Calibri" w:hAnsi="Calibri" w:cs="Calibri"/>
        </w:rPr>
      </w:pPr>
    </w:p>
    <w:p w14:paraId="1CA7E456" w14:textId="6FEF8098" w:rsidR="00882DEF" w:rsidRDefault="00882DEF" w:rsidP="00517F3A">
      <w:pPr>
        <w:pStyle w:val="Paragraphedeliste"/>
        <w:spacing w:after="160" w:line="256" w:lineRule="auto"/>
        <w:jc w:val="both"/>
        <w:rPr>
          <w:rFonts w:ascii="Calibri" w:hAnsi="Calibri" w:cs="Calibri"/>
        </w:rPr>
      </w:pPr>
    </w:p>
    <w:p w14:paraId="522540C0" w14:textId="77777777" w:rsidR="00882DEF" w:rsidRPr="00517F3A" w:rsidRDefault="00882DEF" w:rsidP="00517F3A">
      <w:pPr>
        <w:pStyle w:val="Paragraphedeliste"/>
        <w:spacing w:after="160" w:line="256" w:lineRule="auto"/>
        <w:jc w:val="both"/>
        <w:rPr>
          <w:rFonts w:ascii="Calibri" w:hAnsi="Calibri" w:cs="Calibri"/>
        </w:rPr>
      </w:pPr>
    </w:p>
    <w:p w14:paraId="709A0CC6" w14:textId="7A31F790" w:rsidR="00517F3A" w:rsidRPr="00882DEF" w:rsidRDefault="00517F3A" w:rsidP="00517F3A">
      <w:pPr>
        <w:rPr>
          <w:rFonts w:ascii="Lucida Bright" w:hAnsi="Lucida Bright" w:cs="Calibri"/>
          <w:b/>
          <w:color w:val="00B050"/>
          <w:sz w:val="24"/>
          <w:szCs w:val="24"/>
        </w:rPr>
      </w:pPr>
      <w:r w:rsidRPr="00517F3A">
        <w:rPr>
          <w:rFonts w:cs="Calibri"/>
          <w:b/>
          <w:sz w:val="24"/>
          <w:szCs w:val="24"/>
          <w:u w:val="single"/>
        </w:rPr>
        <w:t>Question 47 </w:t>
      </w:r>
      <w:r w:rsidRPr="00517F3A">
        <w:rPr>
          <w:rFonts w:cs="Calibri"/>
          <w:b/>
          <w:sz w:val="24"/>
          <w:szCs w:val="24"/>
        </w:rPr>
        <w:t xml:space="preserve">: </w:t>
      </w:r>
      <w:r w:rsidRPr="00517F3A">
        <w:rPr>
          <w:rFonts w:cs="Calibri"/>
          <w:b/>
          <w:color w:val="00B050"/>
          <w:sz w:val="24"/>
          <w:szCs w:val="24"/>
        </w:rPr>
        <w:t>BE</w:t>
      </w:r>
    </w:p>
    <w:p w14:paraId="60E8F16D" w14:textId="4F5A4F1C" w:rsidR="00517F3A" w:rsidRPr="00882DEF" w:rsidRDefault="00882DEF" w:rsidP="00882DEF">
      <w:pPr>
        <w:pStyle w:val="Paragraphedeliste"/>
        <w:numPr>
          <w:ilvl w:val="0"/>
          <w:numId w:val="92"/>
        </w:numPr>
        <w:rPr>
          <w:rFonts w:ascii="Calibri" w:hAnsi="Calibri" w:cs="Calibri"/>
        </w:rPr>
      </w:pPr>
      <w:r>
        <w:rPr>
          <w:rFonts w:ascii="Calibri" w:hAnsi="Calibri" w:cs="Calibri"/>
        </w:rPr>
        <w:lastRenderedPageBreak/>
        <w:t>Faux,</w:t>
      </w:r>
      <w:r w:rsidR="00517F3A" w:rsidRPr="00882DEF">
        <w:rPr>
          <w:rFonts w:ascii="Calibri" w:hAnsi="Calibri" w:cs="Calibri"/>
        </w:rPr>
        <w:t xml:space="preserve"> Elles déterminent la population rejointe (prend le médicament) ≠ population cible (population qui a la maladie pour lequel le traitement est indiqué).</w:t>
      </w:r>
    </w:p>
    <w:p w14:paraId="6382D935" w14:textId="114D5386" w:rsidR="00517F3A" w:rsidRPr="00882DEF" w:rsidRDefault="00882DEF" w:rsidP="00882DEF">
      <w:pPr>
        <w:pStyle w:val="Paragraphedeliste"/>
        <w:numPr>
          <w:ilvl w:val="0"/>
          <w:numId w:val="92"/>
        </w:numPr>
        <w:rPr>
          <w:rFonts w:ascii="Calibri" w:hAnsi="Calibri" w:cs="Calibri"/>
        </w:rPr>
      </w:pPr>
      <w:r>
        <w:rPr>
          <w:rFonts w:ascii="Calibri" w:hAnsi="Calibri" w:cs="Calibri"/>
        </w:rPr>
        <w:t>Vrai.</w:t>
      </w:r>
    </w:p>
    <w:p w14:paraId="2DD3B4B3" w14:textId="74E3F06D" w:rsidR="00517F3A" w:rsidRPr="00882DEF" w:rsidRDefault="00882DEF" w:rsidP="00882DEF">
      <w:pPr>
        <w:pStyle w:val="Paragraphedeliste"/>
        <w:numPr>
          <w:ilvl w:val="0"/>
          <w:numId w:val="92"/>
        </w:numPr>
        <w:rPr>
          <w:rFonts w:ascii="Calibri" w:hAnsi="Calibri" w:cs="Calibri"/>
        </w:rPr>
      </w:pPr>
      <w:r>
        <w:rPr>
          <w:rFonts w:ascii="Calibri" w:hAnsi="Calibri" w:cs="Calibri"/>
        </w:rPr>
        <w:t>Faux,</w:t>
      </w:r>
      <w:r w:rsidR="00517F3A" w:rsidRPr="00882DEF">
        <w:rPr>
          <w:rFonts w:ascii="Calibri" w:hAnsi="Calibri" w:cs="Calibri"/>
        </w:rPr>
        <w:t xml:space="preserve"> Ce sont toutes les deux des études observationnelles. </w:t>
      </w:r>
    </w:p>
    <w:p w14:paraId="2DC806D4" w14:textId="09324DDF" w:rsidR="00517F3A" w:rsidRPr="00882DEF" w:rsidRDefault="00882DEF" w:rsidP="00882DEF">
      <w:pPr>
        <w:pStyle w:val="Paragraphedeliste"/>
        <w:numPr>
          <w:ilvl w:val="0"/>
          <w:numId w:val="92"/>
        </w:numPr>
        <w:rPr>
          <w:rFonts w:ascii="Calibri" w:hAnsi="Calibri" w:cs="Calibri"/>
        </w:rPr>
      </w:pPr>
      <w:r>
        <w:rPr>
          <w:rFonts w:ascii="Calibri" w:hAnsi="Calibri" w:cs="Calibri"/>
        </w:rPr>
        <w:t xml:space="preserve">Faux, </w:t>
      </w:r>
      <w:r w:rsidR="00517F3A" w:rsidRPr="00882DEF">
        <w:rPr>
          <w:rFonts w:ascii="Calibri" w:hAnsi="Calibri" w:cs="Calibri"/>
        </w:rPr>
        <w:t>Pas de randomisation.</w:t>
      </w:r>
    </w:p>
    <w:p w14:paraId="6DBAB7A6" w14:textId="7484041D" w:rsidR="00517F3A" w:rsidRPr="00882DEF" w:rsidRDefault="00882DEF" w:rsidP="00882DEF">
      <w:pPr>
        <w:pStyle w:val="Paragraphedeliste"/>
        <w:numPr>
          <w:ilvl w:val="0"/>
          <w:numId w:val="92"/>
        </w:numPr>
        <w:rPr>
          <w:rFonts w:ascii="Calibri" w:hAnsi="Calibri" w:cs="Calibri"/>
        </w:rPr>
      </w:pPr>
      <w:r>
        <w:rPr>
          <w:rFonts w:ascii="Calibri" w:hAnsi="Calibri" w:cs="Calibri"/>
        </w:rPr>
        <w:t>Vrai,</w:t>
      </w:r>
      <w:r w:rsidR="00517F3A" w:rsidRPr="00882DEF">
        <w:rPr>
          <w:rFonts w:ascii="Calibri" w:hAnsi="Calibri" w:cs="Calibri"/>
        </w:rPr>
        <w:t xml:space="preserve"> Pas de protocole ni de randomisation donc il y a plus de biais.</w:t>
      </w:r>
    </w:p>
    <w:p w14:paraId="4AD4CEB6" w14:textId="23932DFA" w:rsidR="0002232A" w:rsidRDefault="00682F2B" w:rsidP="00163897">
      <w:pPr>
        <w:pStyle w:val="Sansinterligne"/>
        <w:jc w:val="both"/>
        <w:rPr>
          <w:color w:val="0D0D0D" w:themeColor="text1" w:themeTint="F2"/>
        </w:rPr>
      </w:pPr>
      <w:r w:rsidRPr="00682F2B">
        <w:rPr>
          <w:color w:val="0D0D0D" w:themeColor="text1" w:themeTint="F2"/>
          <w:highlight w:val="yellow"/>
        </w:rPr>
        <w:t>A partir d’ici nouveaux QCMs à partir du cours du Docteur Kassaï</w:t>
      </w:r>
    </w:p>
    <w:p w14:paraId="60579BDF" w14:textId="1C03A1DD" w:rsidR="00682F2B" w:rsidRDefault="00682F2B" w:rsidP="00163897">
      <w:pPr>
        <w:pStyle w:val="Sansinterligne"/>
        <w:jc w:val="both"/>
        <w:rPr>
          <w:color w:val="0D0D0D" w:themeColor="text1" w:themeTint="F2"/>
        </w:rPr>
      </w:pPr>
    </w:p>
    <w:p w14:paraId="2C2D6823" w14:textId="6500D2B1" w:rsidR="00682F2B" w:rsidRPr="00682F2B" w:rsidRDefault="00682F2B" w:rsidP="00682F2B">
      <w:pPr>
        <w:jc w:val="both"/>
        <w:rPr>
          <w:rFonts w:cstheme="minorHAnsi"/>
          <w:b/>
          <w:bCs/>
        </w:rPr>
      </w:pPr>
      <w:r w:rsidRPr="00682F2B">
        <w:rPr>
          <w:rFonts w:cstheme="minorHAnsi"/>
          <w:b/>
          <w:bCs/>
          <w:u w:val="single"/>
        </w:rPr>
        <w:t>Question 48 – Parmi les propositions suivantes, indiquez celle(s) qui est (sont) vraie(s) concernant le développement clinique du médicament :</w:t>
      </w:r>
    </w:p>
    <w:p w14:paraId="7166F769" w14:textId="77777777" w:rsidR="00682F2B" w:rsidRDefault="00682F2B" w:rsidP="00682F2B">
      <w:pPr>
        <w:pStyle w:val="Paragraphedeliste"/>
        <w:numPr>
          <w:ilvl w:val="0"/>
          <w:numId w:val="93"/>
        </w:numPr>
        <w:spacing w:after="160" w:line="256" w:lineRule="auto"/>
        <w:jc w:val="both"/>
      </w:pPr>
      <w:r>
        <w:t>En 1988, la loi Huriet-Sérusclat a été promulguée dans le but de protéger les personnes se prêtant à la recherche biomédicale.</w:t>
      </w:r>
    </w:p>
    <w:p w14:paraId="162E7627" w14:textId="77777777" w:rsidR="00682F2B" w:rsidRDefault="00682F2B" w:rsidP="00682F2B">
      <w:pPr>
        <w:pStyle w:val="Paragraphedeliste"/>
        <w:numPr>
          <w:ilvl w:val="0"/>
          <w:numId w:val="93"/>
        </w:numPr>
        <w:spacing w:after="160" w:line="256" w:lineRule="auto"/>
        <w:jc w:val="both"/>
      </w:pPr>
      <w:r>
        <w:t>En 2012, la loi Jardé définit les 2 missions du comité de protection des personnes (CPP): Protection contre les risques pour les patients ainsi que le respect de leur dignité et de leurs droits.</w:t>
      </w:r>
    </w:p>
    <w:p w14:paraId="0F776527" w14:textId="77777777" w:rsidR="00682F2B" w:rsidRDefault="00682F2B" w:rsidP="00682F2B">
      <w:pPr>
        <w:pStyle w:val="Paragraphedeliste"/>
        <w:numPr>
          <w:ilvl w:val="0"/>
          <w:numId w:val="93"/>
        </w:numPr>
        <w:spacing w:after="160" w:line="256" w:lineRule="auto"/>
        <w:jc w:val="both"/>
        <w:rPr>
          <w:rFonts w:cstheme="minorHAnsi"/>
        </w:rPr>
      </w:pPr>
      <w:r>
        <w:rPr>
          <w:rFonts w:cstheme="minorHAnsi"/>
        </w:rPr>
        <w:t>Dans des rares cas, l’intérêt de la science et de la société prime sur l’intérêt du patient.</w:t>
      </w:r>
    </w:p>
    <w:p w14:paraId="7270385F" w14:textId="77777777" w:rsidR="00682F2B" w:rsidRDefault="00682F2B" w:rsidP="00682F2B">
      <w:pPr>
        <w:pStyle w:val="Paragraphedeliste"/>
        <w:numPr>
          <w:ilvl w:val="0"/>
          <w:numId w:val="93"/>
        </w:numPr>
        <w:spacing w:after="160" w:line="256" w:lineRule="auto"/>
        <w:jc w:val="both"/>
      </w:pPr>
      <w:r>
        <w:t>Lors d’un essai clinique le rapport annuel de sécurité est rédigé par le promoteur.</w:t>
      </w:r>
    </w:p>
    <w:p w14:paraId="562F7EFC" w14:textId="77777777" w:rsidR="00682F2B" w:rsidRDefault="00682F2B" w:rsidP="00682F2B">
      <w:pPr>
        <w:pStyle w:val="Paragraphedeliste"/>
        <w:numPr>
          <w:ilvl w:val="0"/>
          <w:numId w:val="93"/>
        </w:numPr>
        <w:spacing w:after="160" w:line="256" w:lineRule="auto"/>
        <w:jc w:val="both"/>
      </w:pPr>
      <w:r>
        <w:t>Par ailleurs ce rapport est à destination unique de l’ANSM.</w:t>
      </w:r>
    </w:p>
    <w:p w14:paraId="598498DC" w14:textId="1F23798A" w:rsidR="00682F2B" w:rsidRDefault="00682F2B" w:rsidP="00682F2B">
      <w:pPr>
        <w:jc w:val="both"/>
        <w:rPr>
          <w:color w:val="00B050"/>
        </w:rPr>
      </w:pPr>
    </w:p>
    <w:p w14:paraId="60B1C6C6" w14:textId="237B8B1D" w:rsidR="00682F2B" w:rsidRDefault="00682F2B" w:rsidP="00682F2B">
      <w:pPr>
        <w:jc w:val="both"/>
        <w:rPr>
          <w:color w:val="00B050"/>
        </w:rPr>
      </w:pPr>
      <w:r w:rsidRPr="00682F2B">
        <w:rPr>
          <w:rFonts w:cstheme="minorHAnsi"/>
          <w:b/>
          <w:bCs/>
          <w:u w:val="single"/>
        </w:rPr>
        <w:t>Question 48</w:t>
      </w:r>
      <w:r>
        <w:rPr>
          <w:rFonts w:cstheme="minorHAnsi"/>
          <w:b/>
          <w:bCs/>
          <w:u w:val="single"/>
        </w:rPr>
        <w:t xml:space="preserve"> : </w:t>
      </w:r>
      <w:r>
        <w:rPr>
          <w:color w:val="00B050"/>
        </w:rPr>
        <w:t>AD</w:t>
      </w:r>
    </w:p>
    <w:p w14:paraId="772767BB" w14:textId="4EE9215D" w:rsidR="00682F2B" w:rsidRDefault="00682F2B" w:rsidP="00682F2B">
      <w:pPr>
        <w:jc w:val="both"/>
        <w:rPr>
          <w:color w:val="00B050"/>
        </w:rPr>
      </w:pPr>
      <w:r>
        <w:rPr>
          <w:color w:val="00B050"/>
        </w:rPr>
        <w:t xml:space="preserve">A VRAI </w:t>
      </w:r>
      <w:r>
        <w:t>C’est ce que l’on peut considérer comme l’ancêtre de la loi Jardé.</w:t>
      </w:r>
    </w:p>
    <w:p w14:paraId="3DC35723" w14:textId="77777777" w:rsidR="00682F2B" w:rsidRDefault="00682F2B" w:rsidP="00682F2B">
      <w:pPr>
        <w:jc w:val="both"/>
      </w:pPr>
      <w:r>
        <w:rPr>
          <w:color w:val="FF0000"/>
        </w:rPr>
        <w:t xml:space="preserve">B FAUX </w:t>
      </w:r>
      <w:r>
        <w:t>Les missions du CPP sont au nombre de</w:t>
      </w:r>
      <w:r>
        <w:rPr>
          <w:b/>
          <w:bCs/>
        </w:rPr>
        <w:t xml:space="preserve"> 3</w:t>
      </w:r>
      <w:r>
        <w:t> :</w:t>
      </w:r>
    </w:p>
    <w:p w14:paraId="09F2AA44" w14:textId="77777777" w:rsidR="00682F2B" w:rsidRDefault="00682F2B" w:rsidP="00682F2B">
      <w:pPr>
        <w:pStyle w:val="Paragraphedeliste"/>
        <w:numPr>
          <w:ilvl w:val="0"/>
          <w:numId w:val="94"/>
        </w:numPr>
        <w:spacing w:after="160" w:line="256" w:lineRule="auto"/>
        <w:jc w:val="both"/>
      </w:pPr>
      <w:r>
        <w:t>Protection contre les risques pour les patients.</w:t>
      </w:r>
    </w:p>
    <w:p w14:paraId="3D7AB04B" w14:textId="77777777" w:rsidR="00682F2B" w:rsidRDefault="00682F2B" w:rsidP="00682F2B">
      <w:pPr>
        <w:pStyle w:val="Paragraphedeliste"/>
        <w:numPr>
          <w:ilvl w:val="0"/>
          <w:numId w:val="94"/>
        </w:numPr>
        <w:spacing w:after="160" w:line="256" w:lineRule="auto"/>
        <w:jc w:val="both"/>
      </w:pPr>
      <w:r>
        <w:t>Respect des de la dignité et des droits des patients.</w:t>
      </w:r>
    </w:p>
    <w:p w14:paraId="26CA12ED" w14:textId="77777777" w:rsidR="00682F2B" w:rsidRDefault="00682F2B" w:rsidP="00682F2B">
      <w:pPr>
        <w:pStyle w:val="Paragraphedeliste"/>
        <w:numPr>
          <w:ilvl w:val="0"/>
          <w:numId w:val="94"/>
        </w:numPr>
        <w:spacing w:after="160" w:line="256" w:lineRule="auto"/>
        <w:jc w:val="both"/>
      </w:pPr>
      <w:r>
        <w:rPr>
          <w:b/>
          <w:bCs/>
        </w:rPr>
        <w:t>Evaluation de la pertinence scientifique de la recherche</w:t>
      </w:r>
      <w:r>
        <w:t> : En effet le CPP se préoccupe aussi du caractère scientifique de la recherche et non pas seulement de celui éthique.</w:t>
      </w:r>
    </w:p>
    <w:p w14:paraId="3144D43B" w14:textId="77777777" w:rsidR="00682F2B" w:rsidRDefault="00682F2B" w:rsidP="00682F2B">
      <w:pPr>
        <w:jc w:val="both"/>
      </w:pPr>
      <w:r>
        <w:rPr>
          <w:color w:val="FF0000"/>
        </w:rPr>
        <w:t>C FAUX L</w:t>
      </w:r>
      <w:r>
        <w:t xml:space="preserve">’intérêt du patient </w:t>
      </w:r>
      <w:r>
        <w:rPr>
          <w:b/>
          <w:bCs/>
        </w:rPr>
        <w:t>PRIME TOUJOURS</w:t>
      </w:r>
      <w:r>
        <w:t xml:space="preserve"> sur l’intérêt de la science et de la société.</w:t>
      </w:r>
    </w:p>
    <w:p w14:paraId="388EB5DF" w14:textId="77777777" w:rsidR="00682F2B" w:rsidRDefault="00682F2B" w:rsidP="00682F2B">
      <w:pPr>
        <w:jc w:val="both"/>
        <w:rPr>
          <w:rFonts w:cstheme="minorHAnsi"/>
        </w:rPr>
      </w:pPr>
      <w:r>
        <w:rPr>
          <w:color w:val="00B050"/>
        </w:rPr>
        <w:t xml:space="preserve">D VRAI. </w:t>
      </w:r>
      <w:r>
        <w:rPr>
          <w:rFonts w:ascii="Segoe UI Emoji" w:hAnsi="Segoe UI Emoji" w:cs="Segoe UI Emoji"/>
        </w:rPr>
        <w:t>🔺</w:t>
      </w:r>
      <w:r>
        <w:rPr>
          <w:rFonts w:cstheme="minorHAnsi"/>
        </w:rPr>
        <w:t>Attention à bien noter que le promoteur et l’investigateur ne sont pas la même personne !</w:t>
      </w:r>
    </w:p>
    <w:p w14:paraId="55E40F11" w14:textId="77777777" w:rsidR="00682F2B" w:rsidRDefault="00682F2B" w:rsidP="00682F2B">
      <w:pPr>
        <w:pStyle w:val="Paragraphedeliste"/>
        <w:numPr>
          <w:ilvl w:val="0"/>
          <w:numId w:val="94"/>
        </w:numPr>
        <w:spacing w:after="160" w:line="256" w:lineRule="auto"/>
        <w:jc w:val="both"/>
        <w:rPr>
          <w:rFonts w:cstheme="minorHAnsi"/>
        </w:rPr>
      </w:pPr>
      <w:r>
        <w:rPr>
          <w:rFonts w:cstheme="minorHAnsi"/>
          <w:b/>
          <w:bCs/>
        </w:rPr>
        <w:t>Investigateur : professionnel de santé</w:t>
      </w:r>
      <w:r>
        <w:rPr>
          <w:rFonts w:cstheme="minorHAnsi"/>
        </w:rPr>
        <w:t xml:space="preserve"> impliqué dans l’essai ET en lien avec le promoteur</w:t>
      </w:r>
    </w:p>
    <w:p w14:paraId="2922DDF6" w14:textId="77777777" w:rsidR="00682F2B" w:rsidRDefault="00682F2B" w:rsidP="00682F2B">
      <w:pPr>
        <w:pStyle w:val="Paragraphedeliste"/>
        <w:numPr>
          <w:ilvl w:val="0"/>
          <w:numId w:val="94"/>
        </w:numPr>
        <w:spacing w:after="160" w:line="256" w:lineRule="auto"/>
        <w:jc w:val="both"/>
        <w:rPr>
          <w:rFonts w:cstheme="minorHAnsi"/>
        </w:rPr>
      </w:pPr>
      <w:r>
        <w:rPr>
          <w:rFonts w:cstheme="minorHAnsi"/>
          <w:b/>
          <w:bCs/>
        </w:rPr>
        <w:t>Promoteur : organisme</w:t>
      </w:r>
      <w:r>
        <w:rPr>
          <w:rFonts w:cstheme="minorHAnsi"/>
        </w:rPr>
        <w:t xml:space="preserve"> qui promeut l’étude </w:t>
      </w:r>
    </w:p>
    <w:p w14:paraId="39A9F797" w14:textId="77777777" w:rsidR="00682F2B" w:rsidRDefault="00682F2B" w:rsidP="00682F2B">
      <w:pPr>
        <w:jc w:val="both"/>
        <w:rPr>
          <w:color w:val="FF0000"/>
        </w:rPr>
      </w:pPr>
      <w:r>
        <w:rPr>
          <w:color w:val="FF0000"/>
        </w:rPr>
        <w:t xml:space="preserve">E FAUX </w:t>
      </w:r>
      <w:r>
        <w:t xml:space="preserve">Le rapport est à destination de l’ANSM ET du </w:t>
      </w:r>
      <w:r>
        <w:rPr>
          <w:b/>
          <w:bCs/>
        </w:rPr>
        <w:t>CPP.</w:t>
      </w:r>
    </w:p>
    <w:p w14:paraId="488C31CC" w14:textId="5A956933" w:rsidR="00682F2B" w:rsidRPr="00682F2B" w:rsidRDefault="00682F2B" w:rsidP="00682F2B">
      <w:pPr>
        <w:jc w:val="both"/>
        <w:rPr>
          <w:rFonts w:cstheme="minorHAnsi"/>
          <w:b/>
          <w:bCs/>
          <w:u w:val="single"/>
        </w:rPr>
      </w:pPr>
      <w:r w:rsidRPr="00682F2B">
        <w:rPr>
          <w:rFonts w:cstheme="minorHAnsi"/>
          <w:b/>
          <w:bCs/>
          <w:u w:val="single"/>
        </w:rPr>
        <w:t>Question 49 – Parmi les propositions suivantes, indiquez celle(s) qui est (sont) vraie(s) concernant le développement clinique du médicament :</w:t>
      </w:r>
    </w:p>
    <w:p w14:paraId="455F4610" w14:textId="77777777" w:rsidR="00682F2B" w:rsidRDefault="00682F2B" w:rsidP="00682F2B">
      <w:pPr>
        <w:pStyle w:val="Paragraphedeliste"/>
        <w:numPr>
          <w:ilvl w:val="0"/>
          <w:numId w:val="95"/>
        </w:numPr>
        <w:spacing w:after="160" w:line="256" w:lineRule="auto"/>
        <w:jc w:val="both"/>
      </w:pPr>
      <w:r>
        <w:t>Il n’est pas possible de réaliser un recours auprès d’un autre comité de protection des personnes (CPP) après que le premier avis se soit révélé défavorable.</w:t>
      </w:r>
    </w:p>
    <w:p w14:paraId="730F9D50" w14:textId="77777777" w:rsidR="00682F2B" w:rsidRDefault="00682F2B" w:rsidP="00682F2B">
      <w:pPr>
        <w:pStyle w:val="Paragraphedeliste"/>
        <w:numPr>
          <w:ilvl w:val="0"/>
          <w:numId w:val="95"/>
        </w:numPr>
        <w:spacing w:after="160" w:line="256" w:lineRule="auto"/>
        <w:jc w:val="both"/>
      </w:pPr>
      <w:r>
        <w:t>Avant le déroulement de l’étude, il est nécessaire que l’ANSM délivre un avis favorable ou non.</w:t>
      </w:r>
    </w:p>
    <w:p w14:paraId="39130D89" w14:textId="77777777" w:rsidR="00682F2B" w:rsidRDefault="00682F2B" w:rsidP="00682F2B">
      <w:pPr>
        <w:pStyle w:val="Paragraphedeliste"/>
        <w:numPr>
          <w:ilvl w:val="0"/>
          <w:numId w:val="95"/>
        </w:numPr>
        <w:spacing w:after="160" w:line="256" w:lineRule="auto"/>
        <w:jc w:val="both"/>
      </w:pPr>
      <w:r>
        <w:t>Lors d’un essai croisé tous les patients peuvent bénéficier du traitement à un moment ou un autre.</w:t>
      </w:r>
    </w:p>
    <w:p w14:paraId="2AFB03D5" w14:textId="77777777" w:rsidR="00682F2B" w:rsidRDefault="00682F2B" w:rsidP="00682F2B">
      <w:pPr>
        <w:pStyle w:val="Paragraphedeliste"/>
        <w:numPr>
          <w:ilvl w:val="0"/>
          <w:numId w:val="95"/>
        </w:numPr>
        <w:spacing w:after="160" w:line="256" w:lineRule="auto"/>
        <w:jc w:val="both"/>
      </w:pPr>
      <w:r>
        <w:lastRenderedPageBreak/>
        <w:t>La période de lavage (wash-out) correspond à la demi-vie du médicament.</w:t>
      </w:r>
    </w:p>
    <w:p w14:paraId="7ACECBA8" w14:textId="77777777" w:rsidR="00682F2B" w:rsidRDefault="00682F2B" w:rsidP="00682F2B">
      <w:pPr>
        <w:pStyle w:val="Paragraphedeliste"/>
        <w:numPr>
          <w:ilvl w:val="0"/>
          <w:numId w:val="95"/>
        </w:numPr>
        <w:spacing w:after="160" w:line="256" w:lineRule="auto"/>
        <w:jc w:val="both"/>
      </w:pPr>
      <w:r>
        <w:t>Par ailleurs on effectue cette période de lavage (wash-out) après les deux périodes d’un essai croisé.</w:t>
      </w:r>
    </w:p>
    <w:p w14:paraId="7D5F469C" w14:textId="1A50DD60" w:rsidR="00682F2B" w:rsidRPr="00682F2B" w:rsidRDefault="00682F2B" w:rsidP="00682F2B">
      <w:pPr>
        <w:jc w:val="both"/>
        <w:rPr>
          <w:color w:val="FF0000"/>
        </w:rPr>
      </w:pPr>
      <w:r w:rsidRPr="00682F2B">
        <w:rPr>
          <w:rFonts w:cstheme="minorHAnsi"/>
          <w:b/>
          <w:bCs/>
          <w:u w:val="single"/>
        </w:rPr>
        <w:t>Question 49</w:t>
      </w:r>
      <w:r>
        <w:rPr>
          <w:rFonts w:cstheme="minorHAnsi"/>
          <w:b/>
          <w:bCs/>
          <w:u w:val="single"/>
        </w:rPr>
        <w:t> :</w:t>
      </w:r>
      <w:r>
        <w:rPr>
          <w:rFonts w:cstheme="minorHAnsi"/>
          <w:b/>
          <w:bCs/>
        </w:rPr>
        <w:t xml:space="preserve"> </w:t>
      </w:r>
      <w:r w:rsidRPr="00682F2B">
        <w:rPr>
          <w:rFonts w:cstheme="minorHAnsi"/>
          <w:b/>
          <w:bCs/>
          <w:color w:val="00B050"/>
        </w:rPr>
        <w:t>CD</w:t>
      </w:r>
    </w:p>
    <w:p w14:paraId="6A67DE98" w14:textId="7902D982" w:rsidR="00682F2B" w:rsidRDefault="00682F2B" w:rsidP="00682F2B">
      <w:pPr>
        <w:jc w:val="both"/>
        <w:rPr>
          <w:color w:val="FF0000"/>
        </w:rPr>
      </w:pPr>
      <w:r>
        <w:rPr>
          <w:color w:val="FF0000"/>
        </w:rPr>
        <w:t xml:space="preserve">A FAUX </w:t>
      </w:r>
      <w:r>
        <w:t xml:space="preserve">Il est </w:t>
      </w:r>
      <w:r>
        <w:rPr>
          <w:b/>
          <w:bCs/>
        </w:rPr>
        <w:t xml:space="preserve">toujours possible </w:t>
      </w:r>
      <w:r>
        <w:t>pour un organisme d’avoir recours à un autre CPP si l’avis du premier était défavorable.</w:t>
      </w:r>
    </w:p>
    <w:p w14:paraId="2DD36315" w14:textId="77777777" w:rsidR="00682F2B" w:rsidRDefault="00682F2B" w:rsidP="00682F2B">
      <w:pPr>
        <w:jc w:val="both"/>
        <w:rPr>
          <w:color w:val="FF0000"/>
        </w:rPr>
      </w:pPr>
      <w:r>
        <w:rPr>
          <w:color w:val="FF0000"/>
        </w:rPr>
        <w:t xml:space="preserve">B FAUX </w:t>
      </w:r>
      <w:r>
        <w:t>L’ANSM ne donne pas un simple avis, mais une</w:t>
      </w:r>
      <w:r>
        <w:rPr>
          <w:b/>
          <w:bCs/>
        </w:rPr>
        <w:t xml:space="preserve"> autorisation</w:t>
      </w:r>
      <w:r>
        <w:t xml:space="preserve"> (ou non autorisation d’ailleurs).</w:t>
      </w:r>
    </w:p>
    <w:p w14:paraId="218CEBC1" w14:textId="77777777" w:rsidR="00682F2B" w:rsidRDefault="00682F2B" w:rsidP="00682F2B">
      <w:pPr>
        <w:jc w:val="both"/>
      </w:pPr>
      <w:r>
        <w:rPr>
          <w:color w:val="00B050"/>
        </w:rPr>
        <w:t xml:space="preserve">C VRAI </w:t>
      </w:r>
      <w:r>
        <w:t>Voici le schéma d’un essai croisé : Il existe 2 groupes randomisés que l’on appelle A et B :</w:t>
      </w:r>
    </w:p>
    <w:p w14:paraId="363D1DC3" w14:textId="6AC1EE20" w:rsidR="00682F2B" w:rsidRDefault="00682F2B" w:rsidP="00682F2B">
      <w:pPr>
        <w:jc w:val="center"/>
        <w:rPr>
          <w:color w:val="00B050"/>
        </w:rPr>
      </w:pPr>
      <w:r>
        <w:rPr>
          <w:noProof/>
        </w:rPr>
        <w:drawing>
          <wp:inline distT="0" distB="0" distL="0" distR="0" wp14:anchorId="587D626C" wp14:editId="4ED8B5C4">
            <wp:extent cx="4086225" cy="2247900"/>
            <wp:effectExtent l="19050" t="19050" r="28575" b="190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25" cy="2247900"/>
                    </a:xfrm>
                    <a:prstGeom prst="rect">
                      <a:avLst/>
                    </a:prstGeom>
                    <a:noFill/>
                    <a:ln w="15875" cmpd="sng">
                      <a:solidFill>
                        <a:srgbClr val="000000"/>
                      </a:solidFill>
                      <a:miter lim="800000"/>
                      <a:headEnd/>
                      <a:tailEnd/>
                    </a:ln>
                    <a:effectLst/>
                  </pic:spPr>
                </pic:pic>
              </a:graphicData>
            </a:graphic>
          </wp:inline>
        </w:drawing>
      </w:r>
    </w:p>
    <w:p w14:paraId="61AB82BA" w14:textId="77777777" w:rsidR="00682F2B" w:rsidRDefault="00682F2B" w:rsidP="00682F2B">
      <w:pPr>
        <w:pStyle w:val="Paragraphedeliste"/>
        <w:numPr>
          <w:ilvl w:val="0"/>
          <w:numId w:val="94"/>
        </w:numPr>
        <w:spacing w:after="160" w:line="256" w:lineRule="auto"/>
        <w:jc w:val="both"/>
      </w:pPr>
      <w:r>
        <w:t>Période 1 : Groupe A sous placebo et groupe B sous traitement actif.</w:t>
      </w:r>
    </w:p>
    <w:p w14:paraId="0BC2FEF4" w14:textId="77777777" w:rsidR="00682F2B" w:rsidRDefault="00682F2B" w:rsidP="00682F2B">
      <w:pPr>
        <w:pStyle w:val="Paragraphedeliste"/>
        <w:numPr>
          <w:ilvl w:val="0"/>
          <w:numId w:val="94"/>
        </w:numPr>
        <w:spacing w:after="160" w:line="256" w:lineRule="auto"/>
        <w:jc w:val="both"/>
      </w:pPr>
      <w:r>
        <w:t>Période de lavage (wash-out) : Permet aux patients du groupe B qui étaient sous traitement actif de se débarrasser du médicament pour que cela ne vienne pas polluer les résultats sous placebo lors de la période 2.</w:t>
      </w:r>
    </w:p>
    <w:p w14:paraId="52BB80E6" w14:textId="77777777" w:rsidR="00682F2B" w:rsidRDefault="00682F2B" w:rsidP="00682F2B">
      <w:pPr>
        <w:pStyle w:val="Paragraphedeliste"/>
        <w:numPr>
          <w:ilvl w:val="0"/>
          <w:numId w:val="94"/>
        </w:numPr>
        <w:spacing w:after="160" w:line="256" w:lineRule="auto"/>
        <w:jc w:val="both"/>
      </w:pPr>
      <w:r>
        <w:t>Période 2 : Groupe A sous traitement actif et groupe B sous placebo.</w:t>
      </w:r>
    </w:p>
    <w:p w14:paraId="7E4CE279" w14:textId="77777777" w:rsidR="00682F2B" w:rsidRDefault="00682F2B" w:rsidP="00682F2B">
      <w:pPr>
        <w:jc w:val="both"/>
      </w:pPr>
      <w:r>
        <w:t>Tous les patients bénéficient donc bien du traitement actif que cela soit durant la période 1 ou la période 2.</w:t>
      </w:r>
    </w:p>
    <w:p w14:paraId="669943E0" w14:textId="77777777" w:rsidR="00682F2B" w:rsidRDefault="00682F2B" w:rsidP="00682F2B">
      <w:pPr>
        <w:jc w:val="both"/>
        <w:rPr>
          <w:color w:val="00B050"/>
        </w:rPr>
      </w:pPr>
      <w:r>
        <w:rPr>
          <w:color w:val="00B050"/>
        </w:rPr>
        <w:t>D VRAI</w:t>
      </w:r>
    </w:p>
    <w:p w14:paraId="20CDD566" w14:textId="77777777" w:rsidR="00682F2B" w:rsidRDefault="00682F2B" w:rsidP="00682F2B">
      <w:pPr>
        <w:rPr>
          <w:color w:val="FF0000"/>
        </w:rPr>
      </w:pPr>
      <w:r>
        <w:rPr>
          <w:color w:val="FF0000"/>
        </w:rPr>
        <w:t xml:space="preserve">E FAUX </w:t>
      </w:r>
      <w:r>
        <w:t>Voir correction de l’item C.</w:t>
      </w:r>
    </w:p>
    <w:p w14:paraId="1380688C" w14:textId="43EED082" w:rsidR="00682F2B" w:rsidRPr="00682F2B" w:rsidRDefault="00682F2B" w:rsidP="00682F2B">
      <w:pPr>
        <w:rPr>
          <w:rFonts w:cstheme="minorHAnsi"/>
          <w:b/>
          <w:bCs/>
        </w:rPr>
      </w:pPr>
      <w:r w:rsidRPr="00682F2B">
        <w:rPr>
          <w:rFonts w:cstheme="minorHAnsi"/>
          <w:b/>
          <w:bCs/>
          <w:u w:val="single"/>
        </w:rPr>
        <w:t>Question 50 : Parmi les propositions suivantes, indiquez celle(s) qui est (sont) vraie(s) concernant le développement clinique du médicament :</w:t>
      </w:r>
      <w:r w:rsidRPr="00682F2B">
        <w:rPr>
          <w:rFonts w:cstheme="minorHAnsi"/>
          <w:b/>
          <w:bCs/>
        </w:rPr>
        <w:t xml:space="preserve"> </w:t>
      </w:r>
    </w:p>
    <w:p w14:paraId="40378911" w14:textId="77777777" w:rsidR="00682F2B" w:rsidRDefault="00682F2B" w:rsidP="00682F2B">
      <w:pPr>
        <w:pStyle w:val="Paragraphedeliste"/>
        <w:numPr>
          <w:ilvl w:val="0"/>
          <w:numId w:val="96"/>
        </w:numPr>
        <w:spacing w:after="160" w:line="256" w:lineRule="auto"/>
        <w:jc w:val="both"/>
      </w:pPr>
      <w:r>
        <w:t>L’essai clinique randomisé n’est pas nécessaire lorsque le mécanisme d’action du médicament est bien connu.</w:t>
      </w:r>
    </w:p>
    <w:p w14:paraId="2D923296" w14:textId="77777777" w:rsidR="00682F2B" w:rsidRDefault="00682F2B" w:rsidP="00682F2B">
      <w:pPr>
        <w:pStyle w:val="Paragraphedeliste"/>
        <w:numPr>
          <w:ilvl w:val="0"/>
          <w:numId w:val="96"/>
        </w:numPr>
        <w:spacing w:after="160" w:line="256" w:lineRule="auto"/>
        <w:jc w:val="both"/>
      </w:pPr>
      <w:r>
        <w:t>Une bonne méthodologie lors d’essais cliniques ne suffit pas à établir un lien de causalité entre l’effet du médicament et l’observation clinique.</w:t>
      </w:r>
    </w:p>
    <w:p w14:paraId="5CAB5D10" w14:textId="77777777" w:rsidR="00682F2B" w:rsidRDefault="00682F2B" w:rsidP="00682F2B">
      <w:pPr>
        <w:pStyle w:val="Paragraphedeliste"/>
        <w:numPr>
          <w:ilvl w:val="0"/>
          <w:numId w:val="96"/>
        </w:numPr>
        <w:spacing w:after="160" w:line="256" w:lineRule="auto"/>
        <w:jc w:val="both"/>
      </w:pPr>
      <w:r>
        <w:t>La randomisation permet d’éviter les biais d’attrition et d’avoir deux groupes comparables.</w:t>
      </w:r>
    </w:p>
    <w:p w14:paraId="351E0DF9" w14:textId="77777777" w:rsidR="00682F2B" w:rsidRDefault="00682F2B" w:rsidP="00682F2B">
      <w:pPr>
        <w:pStyle w:val="Paragraphedeliste"/>
        <w:numPr>
          <w:ilvl w:val="0"/>
          <w:numId w:val="96"/>
        </w:numPr>
        <w:spacing w:after="160" w:line="256" w:lineRule="auto"/>
        <w:jc w:val="both"/>
      </w:pPr>
      <w:r>
        <w:t>Une analyse en Intention de traiter permet d’éviter le biais d’attrition.</w:t>
      </w:r>
    </w:p>
    <w:p w14:paraId="5D0AD728" w14:textId="77777777" w:rsidR="00682F2B" w:rsidRDefault="00682F2B" w:rsidP="00682F2B">
      <w:pPr>
        <w:pStyle w:val="Paragraphedeliste"/>
        <w:numPr>
          <w:ilvl w:val="0"/>
          <w:numId w:val="96"/>
        </w:numPr>
        <w:spacing w:after="160" w:line="256" w:lineRule="auto"/>
        <w:jc w:val="both"/>
      </w:pPr>
      <w:r>
        <w:t>L’analyse en per protocole permet de prendre en compte les perdus de vue.</w:t>
      </w:r>
    </w:p>
    <w:p w14:paraId="4E490ABF" w14:textId="54BBCE86" w:rsidR="00682F2B" w:rsidRDefault="00682F2B" w:rsidP="00682F2B">
      <w:pPr>
        <w:jc w:val="both"/>
        <w:rPr>
          <w:color w:val="FF0000"/>
        </w:rPr>
      </w:pPr>
      <w:r w:rsidRPr="00682F2B">
        <w:rPr>
          <w:rFonts w:cstheme="minorHAnsi"/>
          <w:b/>
          <w:bCs/>
          <w:u w:val="single"/>
        </w:rPr>
        <w:t>Question 50 :</w:t>
      </w:r>
      <w:r w:rsidRPr="00682F2B">
        <w:rPr>
          <w:rFonts w:cstheme="minorHAnsi"/>
          <w:b/>
          <w:bCs/>
          <w:color w:val="00B050"/>
        </w:rPr>
        <w:t xml:space="preserve"> D</w:t>
      </w:r>
    </w:p>
    <w:p w14:paraId="03ED013C" w14:textId="52E8F698" w:rsidR="00682F2B" w:rsidRDefault="00682F2B" w:rsidP="00682F2B">
      <w:pPr>
        <w:jc w:val="both"/>
        <w:rPr>
          <w:color w:val="FF0000"/>
        </w:rPr>
      </w:pPr>
      <w:r>
        <w:rPr>
          <w:color w:val="FF0000"/>
        </w:rPr>
        <w:lastRenderedPageBreak/>
        <w:t xml:space="preserve">A FAUX. </w:t>
      </w:r>
      <w:r>
        <w:t xml:space="preserve">Le mécanisme d’action du médicament, même si bien connu, ne repose tout de même que sur des raisonnements théoriques. </w:t>
      </w:r>
      <w:r>
        <w:rPr>
          <w:b/>
          <w:bCs/>
        </w:rPr>
        <w:t>Il est donc toujours nécessaire de réaliser des essais cliniques</w:t>
      </w:r>
      <w:r>
        <w:t xml:space="preserve"> pour concrétiser ces hypothèses.</w:t>
      </w:r>
    </w:p>
    <w:p w14:paraId="36551D42" w14:textId="77777777" w:rsidR="00682F2B" w:rsidRDefault="00682F2B" w:rsidP="00682F2B">
      <w:pPr>
        <w:jc w:val="both"/>
      </w:pPr>
      <w:r>
        <w:rPr>
          <w:color w:val="FF0000"/>
        </w:rPr>
        <w:t xml:space="preserve">B FAUX </w:t>
      </w:r>
      <w:r>
        <w:t xml:space="preserve">Une bonne méthodologie est </w:t>
      </w:r>
      <w:r>
        <w:rPr>
          <w:b/>
          <w:bCs/>
        </w:rPr>
        <w:t>nécessaire et suffisante</w:t>
      </w:r>
      <w:r>
        <w:t xml:space="preserve"> pour :</w:t>
      </w:r>
    </w:p>
    <w:p w14:paraId="7A504B3C" w14:textId="77777777" w:rsidR="00682F2B" w:rsidRDefault="00682F2B" w:rsidP="00682F2B">
      <w:pPr>
        <w:pStyle w:val="Paragraphedeliste"/>
        <w:numPr>
          <w:ilvl w:val="0"/>
          <w:numId w:val="94"/>
        </w:numPr>
        <w:spacing w:after="160" w:line="256" w:lineRule="auto"/>
        <w:jc w:val="both"/>
      </w:pPr>
      <w:r>
        <w:t>Obtenir des résultats non biaisés sur l’estimation du rapport bénéfice/risque.</w:t>
      </w:r>
    </w:p>
    <w:p w14:paraId="756329F7" w14:textId="77777777" w:rsidR="00682F2B" w:rsidRDefault="00682F2B" w:rsidP="00682F2B">
      <w:pPr>
        <w:pStyle w:val="Paragraphedeliste"/>
        <w:numPr>
          <w:ilvl w:val="0"/>
          <w:numId w:val="94"/>
        </w:numPr>
        <w:spacing w:after="160" w:line="256" w:lineRule="auto"/>
        <w:jc w:val="both"/>
      </w:pPr>
      <w:r>
        <w:rPr>
          <w:b/>
          <w:bCs/>
        </w:rPr>
        <w:t>Etablir un lien de causalité</w:t>
      </w:r>
      <w:r>
        <w:t xml:space="preserve"> entre l’effet du médicament et l’observation clinique.</w:t>
      </w:r>
    </w:p>
    <w:p w14:paraId="185722F0" w14:textId="3BC1DF4C" w:rsidR="00682F2B" w:rsidRDefault="00682F2B" w:rsidP="00682F2B">
      <w:pPr>
        <w:jc w:val="both"/>
      </w:pPr>
      <w:r>
        <w:rPr>
          <w:color w:val="FF0000"/>
        </w:rPr>
        <w:t xml:space="preserve">C FAUX </w:t>
      </w:r>
      <w:r>
        <w:t xml:space="preserve">La randomisation permet en effet d’avoir deux groupes comparables mais ce sont </w:t>
      </w:r>
      <w:r>
        <w:rPr>
          <w:b/>
          <w:bCs/>
        </w:rPr>
        <w:t>les biais de sélection</w:t>
      </w:r>
      <w:r>
        <w:t xml:space="preserve"> qu’elle permet d’éviter et non pas d’attrition.</w:t>
      </w:r>
    </w:p>
    <w:p w14:paraId="61E405EF" w14:textId="77777777" w:rsidR="00682F2B" w:rsidRDefault="00682F2B" w:rsidP="00682F2B">
      <w:pPr>
        <w:rPr>
          <w:rFonts w:cstheme="minorHAnsi"/>
        </w:rPr>
      </w:pPr>
      <w:r>
        <w:rPr>
          <w:rFonts w:ascii="Segoe UI Emoji" w:hAnsi="Segoe UI Emoji" w:cs="Segoe UI Emoji"/>
        </w:rPr>
        <w:t>🔺</w:t>
      </w:r>
      <w:r>
        <w:rPr>
          <w:rFonts w:cstheme="minorHAnsi"/>
        </w:rPr>
        <w:t>Pour rappel :</w:t>
      </w:r>
    </w:p>
    <w:tbl>
      <w:tblPr>
        <w:tblStyle w:val="Grilledutableau"/>
        <w:tblW w:w="0" w:type="auto"/>
        <w:tblInd w:w="0" w:type="dxa"/>
        <w:tblLook w:val="04A0" w:firstRow="1" w:lastRow="0" w:firstColumn="1" w:lastColumn="0" w:noHBand="0" w:noVBand="1"/>
      </w:tblPr>
      <w:tblGrid>
        <w:gridCol w:w="4531"/>
        <w:gridCol w:w="4531"/>
      </w:tblGrid>
      <w:tr w:rsidR="00682F2B" w14:paraId="6B75765D" w14:textId="77777777" w:rsidTr="00682F2B">
        <w:trPr>
          <w:trHeight w:val="206"/>
        </w:trPr>
        <w:tc>
          <w:tcPr>
            <w:tcW w:w="4531" w:type="dxa"/>
            <w:tcBorders>
              <w:top w:val="single" w:sz="4" w:space="0" w:color="auto"/>
              <w:left w:val="single" w:sz="4" w:space="0" w:color="auto"/>
              <w:bottom w:val="single" w:sz="4" w:space="0" w:color="auto"/>
              <w:right w:val="single" w:sz="4" w:space="0" w:color="auto"/>
            </w:tcBorders>
            <w:hideMark/>
          </w:tcPr>
          <w:p w14:paraId="03C49D3C" w14:textId="77777777" w:rsidR="00682F2B" w:rsidRDefault="00682F2B">
            <w:pPr>
              <w:jc w:val="center"/>
              <w:rPr>
                <w:i/>
                <w:iCs/>
              </w:rPr>
            </w:pPr>
            <w:r>
              <w:rPr>
                <w:i/>
                <w:iCs/>
              </w:rPr>
              <w:t>Méthodologie</w:t>
            </w:r>
          </w:p>
        </w:tc>
        <w:tc>
          <w:tcPr>
            <w:tcW w:w="4531" w:type="dxa"/>
            <w:tcBorders>
              <w:top w:val="single" w:sz="4" w:space="0" w:color="auto"/>
              <w:left w:val="single" w:sz="4" w:space="0" w:color="auto"/>
              <w:bottom w:val="single" w:sz="4" w:space="0" w:color="auto"/>
              <w:right w:val="single" w:sz="4" w:space="0" w:color="auto"/>
            </w:tcBorders>
            <w:hideMark/>
          </w:tcPr>
          <w:p w14:paraId="28D0C07E" w14:textId="77777777" w:rsidR="00682F2B" w:rsidRDefault="00682F2B">
            <w:pPr>
              <w:jc w:val="center"/>
              <w:rPr>
                <w:i/>
                <w:iCs/>
              </w:rPr>
            </w:pPr>
            <w:r>
              <w:rPr>
                <w:i/>
                <w:iCs/>
              </w:rPr>
              <w:t>Type de biais évités</w:t>
            </w:r>
          </w:p>
        </w:tc>
      </w:tr>
      <w:tr w:rsidR="00682F2B" w14:paraId="0F945F7A" w14:textId="77777777" w:rsidTr="00682F2B">
        <w:tc>
          <w:tcPr>
            <w:tcW w:w="4531" w:type="dxa"/>
            <w:tcBorders>
              <w:top w:val="single" w:sz="4" w:space="0" w:color="auto"/>
              <w:left w:val="single" w:sz="4" w:space="0" w:color="auto"/>
              <w:bottom w:val="single" w:sz="4" w:space="0" w:color="auto"/>
              <w:right w:val="single" w:sz="4" w:space="0" w:color="auto"/>
            </w:tcBorders>
            <w:hideMark/>
          </w:tcPr>
          <w:p w14:paraId="144AD0C3" w14:textId="77777777" w:rsidR="00682F2B" w:rsidRDefault="00682F2B">
            <w:r>
              <w:t>Randomisation</w:t>
            </w:r>
          </w:p>
        </w:tc>
        <w:tc>
          <w:tcPr>
            <w:tcW w:w="4531" w:type="dxa"/>
            <w:tcBorders>
              <w:top w:val="single" w:sz="4" w:space="0" w:color="auto"/>
              <w:left w:val="single" w:sz="4" w:space="0" w:color="auto"/>
              <w:bottom w:val="single" w:sz="4" w:space="0" w:color="auto"/>
              <w:right w:val="single" w:sz="4" w:space="0" w:color="auto"/>
            </w:tcBorders>
            <w:hideMark/>
          </w:tcPr>
          <w:p w14:paraId="15378FCD" w14:textId="77777777" w:rsidR="00682F2B" w:rsidRDefault="00682F2B">
            <w:r>
              <w:t>Biais de sélection</w:t>
            </w:r>
          </w:p>
        </w:tc>
      </w:tr>
      <w:tr w:rsidR="00682F2B" w14:paraId="4BA01FC4" w14:textId="77777777" w:rsidTr="00682F2B">
        <w:tc>
          <w:tcPr>
            <w:tcW w:w="4531" w:type="dxa"/>
            <w:tcBorders>
              <w:top w:val="single" w:sz="4" w:space="0" w:color="auto"/>
              <w:left w:val="single" w:sz="4" w:space="0" w:color="auto"/>
              <w:bottom w:val="single" w:sz="4" w:space="0" w:color="auto"/>
              <w:right w:val="single" w:sz="4" w:space="0" w:color="auto"/>
            </w:tcBorders>
            <w:hideMark/>
          </w:tcPr>
          <w:p w14:paraId="4A1F810B" w14:textId="77777777" w:rsidR="00682F2B" w:rsidRDefault="00682F2B">
            <w:r>
              <w:t>Double insu et placebo</w:t>
            </w:r>
          </w:p>
        </w:tc>
        <w:tc>
          <w:tcPr>
            <w:tcW w:w="4531" w:type="dxa"/>
            <w:tcBorders>
              <w:top w:val="single" w:sz="4" w:space="0" w:color="auto"/>
              <w:left w:val="single" w:sz="4" w:space="0" w:color="auto"/>
              <w:bottom w:val="single" w:sz="4" w:space="0" w:color="auto"/>
              <w:right w:val="single" w:sz="4" w:space="0" w:color="auto"/>
            </w:tcBorders>
            <w:hideMark/>
          </w:tcPr>
          <w:p w14:paraId="35A665E7" w14:textId="77777777" w:rsidR="00682F2B" w:rsidRDefault="00682F2B">
            <w:r>
              <w:t>Biais de suivi et de mesure</w:t>
            </w:r>
          </w:p>
        </w:tc>
      </w:tr>
      <w:tr w:rsidR="00682F2B" w14:paraId="1445FF0F" w14:textId="77777777" w:rsidTr="00682F2B">
        <w:tc>
          <w:tcPr>
            <w:tcW w:w="4531" w:type="dxa"/>
            <w:tcBorders>
              <w:top w:val="single" w:sz="4" w:space="0" w:color="auto"/>
              <w:left w:val="single" w:sz="4" w:space="0" w:color="auto"/>
              <w:bottom w:val="single" w:sz="4" w:space="0" w:color="auto"/>
              <w:right w:val="single" w:sz="4" w:space="0" w:color="auto"/>
            </w:tcBorders>
            <w:hideMark/>
          </w:tcPr>
          <w:p w14:paraId="58EF7BAB" w14:textId="77777777" w:rsidR="00682F2B" w:rsidRDefault="00682F2B">
            <w:r>
              <w:t>En intention de traiter</w:t>
            </w:r>
          </w:p>
        </w:tc>
        <w:tc>
          <w:tcPr>
            <w:tcW w:w="4531" w:type="dxa"/>
            <w:tcBorders>
              <w:top w:val="single" w:sz="4" w:space="0" w:color="auto"/>
              <w:left w:val="single" w:sz="4" w:space="0" w:color="auto"/>
              <w:bottom w:val="single" w:sz="4" w:space="0" w:color="auto"/>
              <w:right w:val="single" w:sz="4" w:space="0" w:color="auto"/>
            </w:tcBorders>
            <w:hideMark/>
          </w:tcPr>
          <w:p w14:paraId="76682450" w14:textId="77777777" w:rsidR="00682F2B" w:rsidRDefault="00682F2B">
            <w:r>
              <w:t>Biais d’attrition</w:t>
            </w:r>
          </w:p>
        </w:tc>
      </w:tr>
    </w:tbl>
    <w:p w14:paraId="5C56AECD" w14:textId="77777777" w:rsidR="00682F2B" w:rsidRDefault="00682F2B" w:rsidP="00682F2B">
      <w:pPr>
        <w:rPr>
          <w:color w:val="FF0000"/>
        </w:rPr>
      </w:pPr>
    </w:p>
    <w:p w14:paraId="047CCBD6" w14:textId="77777777" w:rsidR="00682F2B" w:rsidRDefault="00682F2B" w:rsidP="00682F2B">
      <w:pPr>
        <w:jc w:val="both"/>
        <w:rPr>
          <w:color w:val="00B050"/>
        </w:rPr>
      </w:pPr>
      <w:r>
        <w:rPr>
          <w:color w:val="00B050"/>
        </w:rPr>
        <w:t xml:space="preserve">D VRAI </w:t>
      </w:r>
      <w:r>
        <w:t>Voir le tableau ci-dessus.</w:t>
      </w:r>
    </w:p>
    <w:p w14:paraId="42A490A8" w14:textId="77777777" w:rsidR="00682F2B" w:rsidRDefault="00682F2B" w:rsidP="00682F2B">
      <w:pPr>
        <w:jc w:val="both"/>
      </w:pPr>
      <w:r>
        <w:rPr>
          <w:color w:val="FF0000"/>
        </w:rPr>
        <w:t xml:space="preserve">E FAUX </w:t>
      </w:r>
      <w:r>
        <w:t xml:space="preserve">Au contraire l’analyse </w:t>
      </w:r>
      <w:r>
        <w:rPr>
          <w:b/>
          <w:bCs/>
        </w:rPr>
        <w:t>en per protocole ne prend en compte que les individus toujours présents à la fin</w:t>
      </w:r>
      <w:r>
        <w:t xml:space="preserve"> de l’étude. Ainsi </w:t>
      </w:r>
      <w:r>
        <w:rPr>
          <w:b/>
          <w:bCs/>
        </w:rPr>
        <w:t>les perdus de vue,</w:t>
      </w:r>
      <w:r>
        <w:t xml:space="preserve"> qui sont les individus étant décédés, ayant quitté l’étude ou ayant changé de groupe </w:t>
      </w:r>
      <w:r>
        <w:rPr>
          <w:b/>
          <w:bCs/>
        </w:rPr>
        <w:t>ne sont pas pris en compte</w:t>
      </w:r>
      <w:r>
        <w:t xml:space="preserve"> dans l’analyse finale. C’est l’analyse en intention de traiter qui prend en compte les perdus de vue en faisant semblant qu’elle n’en a eu aucun même si c’est le contraire.</w:t>
      </w:r>
    </w:p>
    <w:p w14:paraId="3E4E548C" w14:textId="56AF5065" w:rsidR="00682F2B" w:rsidRPr="00682F2B" w:rsidRDefault="00682F2B" w:rsidP="00682F2B">
      <w:pPr>
        <w:jc w:val="both"/>
        <w:rPr>
          <w:rFonts w:cstheme="minorHAnsi"/>
          <w:b/>
          <w:bCs/>
          <w:u w:val="single"/>
        </w:rPr>
      </w:pPr>
      <w:r w:rsidRPr="00682F2B">
        <w:rPr>
          <w:rFonts w:cstheme="minorHAnsi"/>
          <w:b/>
          <w:bCs/>
          <w:u w:val="single"/>
        </w:rPr>
        <w:t>Question 51 – Parmi les propositions suivantes, indiquez celle(s) qui est (sont) vraie(s) concernant le développement clinique du médicament :</w:t>
      </w:r>
      <w:r w:rsidRPr="00682F2B">
        <w:rPr>
          <w:rFonts w:cstheme="minorHAnsi"/>
          <w:b/>
          <w:bCs/>
        </w:rPr>
        <w:t xml:space="preserve"> </w:t>
      </w:r>
    </w:p>
    <w:p w14:paraId="5E0E5EB1" w14:textId="77777777" w:rsidR="00682F2B" w:rsidRDefault="00682F2B" w:rsidP="00682F2B">
      <w:pPr>
        <w:pStyle w:val="Paragraphedeliste"/>
        <w:numPr>
          <w:ilvl w:val="0"/>
          <w:numId w:val="97"/>
        </w:numPr>
        <w:spacing w:after="160" w:line="256" w:lineRule="auto"/>
        <w:jc w:val="both"/>
      </w:pPr>
      <w:r>
        <w:t>Dans le cas d’une recherche clinique comportant des risques négligeables, on est toujours dans l’obligation de demander l’autorisation de l’ANSM.</w:t>
      </w:r>
    </w:p>
    <w:p w14:paraId="6853925A" w14:textId="77777777" w:rsidR="00682F2B" w:rsidRDefault="00682F2B" w:rsidP="00682F2B">
      <w:pPr>
        <w:pStyle w:val="Paragraphedeliste"/>
        <w:numPr>
          <w:ilvl w:val="0"/>
          <w:numId w:val="97"/>
        </w:numPr>
        <w:spacing w:after="160" w:line="256" w:lineRule="auto"/>
        <w:jc w:val="both"/>
      </w:pPr>
      <w:r>
        <w:t>Dans le cas d’une recherche clinique non interventionnelle, on ne doit pas demander l’autorisation de l’ANSM.</w:t>
      </w:r>
    </w:p>
    <w:p w14:paraId="69226FAB" w14:textId="77777777" w:rsidR="00682F2B" w:rsidRDefault="00682F2B" w:rsidP="00682F2B">
      <w:pPr>
        <w:pStyle w:val="Paragraphedeliste"/>
        <w:numPr>
          <w:ilvl w:val="0"/>
          <w:numId w:val="97"/>
        </w:numPr>
        <w:spacing w:after="160" w:line="256" w:lineRule="auto"/>
        <w:jc w:val="both"/>
      </w:pPr>
      <w:r>
        <w:t>Dans le cas d’une recherche clinique interventionnelle, on est toujours dans l’obligation de demander l’autorisation de l’ANSM.</w:t>
      </w:r>
    </w:p>
    <w:p w14:paraId="6922DF51" w14:textId="77777777" w:rsidR="00682F2B" w:rsidRDefault="00682F2B" w:rsidP="00682F2B">
      <w:pPr>
        <w:pStyle w:val="Paragraphedeliste"/>
        <w:numPr>
          <w:ilvl w:val="0"/>
          <w:numId w:val="97"/>
        </w:numPr>
        <w:spacing w:after="160" w:line="256" w:lineRule="auto"/>
        <w:jc w:val="both"/>
      </w:pPr>
      <w:r>
        <w:t>Pour prouver la bioéquivalence d’un médicament générique vis-à-vis d’un princeps on réalise des essais sur des sujets malades, en essai croisé.</w:t>
      </w:r>
    </w:p>
    <w:p w14:paraId="79DE0B5A" w14:textId="77777777" w:rsidR="00682F2B" w:rsidRDefault="00682F2B" w:rsidP="00682F2B">
      <w:pPr>
        <w:pStyle w:val="Paragraphedeliste"/>
        <w:numPr>
          <w:ilvl w:val="0"/>
          <w:numId w:val="97"/>
        </w:numPr>
        <w:spacing w:after="160" w:line="256" w:lineRule="auto"/>
        <w:jc w:val="both"/>
      </w:pPr>
      <w:r>
        <w:t>De plus les 2 médicaments sont dits bioéquivalents si les paramètres pharmacocinétiques du médicament générique sont compris entre 80% et 125%.</w:t>
      </w:r>
    </w:p>
    <w:p w14:paraId="48C6D4CA" w14:textId="0EDE2134" w:rsidR="00682F2B" w:rsidRDefault="00682F2B" w:rsidP="00682F2B">
      <w:pPr>
        <w:jc w:val="both"/>
        <w:rPr>
          <w:color w:val="FF0000"/>
        </w:rPr>
      </w:pPr>
    </w:p>
    <w:p w14:paraId="7AAC76DE" w14:textId="45591E94" w:rsidR="00682F2B" w:rsidRDefault="00682F2B" w:rsidP="00682F2B">
      <w:pPr>
        <w:jc w:val="both"/>
        <w:rPr>
          <w:color w:val="FF0000"/>
        </w:rPr>
      </w:pPr>
    </w:p>
    <w:p w14:paraId="06F6FE64" w14:textId="6DC18EA2" w:rsidR="00682F2B" w:rsidRPr="00682F2B" w:rsidRDefault="00682F2B" w:rsidP="00682F2B">
      <w:pPr>
        <w:jc w:val="both"/>
        <w:rPr>
          <w:color w:val="FF0000"/>
        </w:rPr>
      </w:pPr>
      <w:r w:rsidRPr="00682F2B">
        <w:rPr>
          <w:rFonts w:cstheme="minorHAnsi"/>
          <w:b/>
          <w:bCs/>
          <w:u w:val="single"/>
        </w:rPr>
        <w:t>Question 51</w:t>
      </w:r>
      <w:r>
        <w:rPr>
          <w:rFonts w:cstheme="minorHAnsi"/>
          <w:b/>
          <w:bCs/>
          <w:u w:val="single"/>
        </w:rPr>
        <w:t xml:space="preserve"> : </w:t>
      </w:r>
      <w:r w:rsidRPr="00682F2B">
        <w:rPr>
          <w:rFonts w:cstheme="minorHAnsi"/>
          <w:b/>
          <w:bCs/>
          <w:color w:val="00B050"/>
        </w:rPr>
        <w:t>BCE</w:t>
      </w:r>
    </w:p>
    <w:p w14:paraId="56666F3C" w14:textId="68921F47" w:rsidR="00682F2B" w:rsidRDefault="00682F2B" w:rsidP="00682F2B">
      <w:pPr>
        <w:jc w:val="both"/>
      </w:pPr>
      <w:r>
        <w:rPr>
          <w:color w:val="FF0000"/>
        </w:rPr>
        <w:t xml:space="preserve">A FAUX </w:t>
      </w:r>
      <w:r>
        <w:t>On est toujours dans l’obligation de demander l’autorisation de l’ANSM uniquement lorsqu’on est dans les cas de figure suivants :</w:t>
      </w:r>
    </w:p>
    <w:p w14:paraId="32C62E3C" w14:textId="77777777" w:rsidR="00682F2B" w:rsidRDefault="00682F2B" w:rsidP="00682F2B">
      <w:pPr>
        <w:pStyle w:val="Paragraphedeliste"/>
        <w:numPr>
          <w:ilvl w:val="0"/>
          <w:numId w:val="94"/>
        </w:numPr>
        <w:spacing w:after="160" w:line="256" w:lineRule="auto"/>
        <w:jc w:val="both"/>
      </w:pPr>
      <w:r>
        <w:lastRenderedPageBreak/>
        <w:t xml:space="preserve">Recherche clinique </w:t>
      </w:r>
      <w:r>
        <w:rPr>
          <w:b/>
          <w:bCs/>
        </w:rPr>
        <w:t xml:space="preserve">interventionnelle </w:t>
      </w:r>
      <w:r>
        <w:t>sur n’importe quel traitement, produit ou autres…</w:t>
      </w:r>
    </w:p>
    <w:p w14:paraId="77E87AAD" w14:textId="77777777" w:rsidR="00682F2B" w:rsidRDefault="00682F2B" w:rsidP="00682F2B">
      <w:pPr>
        <w:pStyle w:val="Paragraphedeliste"/>
        <w:numPr>
          <w:ilvl w:val="0"/>
          <w:numId w:val="94"/>
        </w:numPr>
        <w:spacing w:after="160" w:line="256" w:lineRule="auto"/>
        <w:jc w:val="both"/>
      </w:pPr>
      <w:r>
        <w:t xml:space="preserve">Recherche clinique sur un </w:t>
      </w:r>
      <w:r>
        <w:rPr>
          <w:b/>
          <w:bCs/>
        </w:rPr>
        <w:t>produit de santé</w:t>
      </w:r>
      <w:r>
        <w:t xml:space="preserve"> comportant des </w:t>
      </w:r>
      <w:r>
        <w:rPr>
          <w:b/>
          <w:bCs/>
        </w:rPr>
        <w:t>risques négligeables</w:t>
      </w:r>
      <w:r>
        <w:t xml:space="preserve"> </w:t>
      </w:r>
    </w:p>
    <w:p w14:paraId="2CB7389C" w14:textId="77777777" w:rsidR="00682F2B" w:rsidRDefault="00682F2B" w:rsidP="00682F2B">
      <w:pPr>
        <w:jc w:val="both"/>
      </w:pPr>
      <w:r>
        <w:t>Ainsi si la recherche clinique que l’on réalise comporte des risques négligeables et ne porte pas sur un produit de santé alors on n’est pas dans l’obligation de demander l’autorisation de l’ANSM.</w:t>
      </w:r>
    </w:p>
    <w:p w14:paraId="0C037298" w14:textId="77777777" w:rsidR="00682F2B" w:rsidRDefault="00682F2B" w:rsidP="00682F2B">
      <w:pPr>
        <w:jc w:val="both"/>
        <w:rPr>
          <w:color w:val="00B050"/>
        </w:rPr>
      </w:pPr>
      <w:r>
        <w:rPr>
          <w:color w:val="00B050"/>
        </w:rPr>
        <w:t xml:space="preserve">B VRAI </w:t>
      </w:r>
      <w:r>
        <w:t>Voir correction de l’item A.</w:t>
      </w:r>
    </w:p>
    <w:p w14:paraId="7B4FF45A" w14:textId="77777777" w:rsidR="00682F2B" w:rsidRDefault="00682F2B" w:rsidP="00682F2B">
      <w:pPr>
        <w:jc w:val="both"/>
        <w:rPr>
          <w:color w:val="00B050"/>
        </w:rPr>
      </w:pPr>
      <w:r>
        <w:rPr>
          <w:color w:val="00B050"/>
        </w:rPr>
        <w:t xml:space="preserve">C VRAI </w:t>
      </w:r>
      <w:r>
        <w:t>Voir correction de l’item A.</w:t>
      </w:r>
    </w:p>
    <w:p w14:paraId="455E174F" w14:textId="77777777" w:rsidR="00682F2B" w:rsidRDefault="00682F2B" w:rsidP="00682F2B">
      <w:pPr>
        <w:jc w:val="both"/>
      </w:pPr>
      <w:r>
        <w:rPr>
          <w:color w:val="FF0000"/>
        </w:rPr>
        <w:t xml:space="preserve">D FAUX </w:t>
      </w:r>
      <w:r>
        <w:t xml:space="preserve">Tout est vrai excepté pour le fait que l’essai soit réalisé sur des </w:t>
      </w:r>
      <w:r>
        <w:rPr>
          <w:b/>
          <w:bCs/>
        </w:rPr>
        <w:t>sujets sains.</w:t>
      </w:r>
    </w:p>
    <w:p w14:paraId="45B0F9DB" w14:textId="77777777" w:rsidR="00682F2B" w:rsidRDefault="00682F2B" w:rsidP="008D73E8">
      <w:pPr>
        <w:spacing w:after="0"/>
        <w:jc w:val="both"/>
      </w:pPr>
      <w:r>
        <w:rPr>
          <w:color w:val="00B050"/>
        </w:rPr>
        <w:t xml:space="preserve">E VRAI </w:t>
      </w:r>
      <w:r>
        <w:t xml:space="preserve">Ca revient à une marge approximative de </w:t>
      </w:r>
      <w:r>
        <w:rPr>
          <w:b/>
          <w:bCs/>
        </w:rPr>
        <w:t>+/- 20%.</w:t>
      </w:r>
    </w:p>
    <w:p w14:paraId="740A5571" w14:textId="77777777" w:rsidR="00682F2B" w:rsidRDefault="00682F2B" w:rsidP="008D73E8">
      <w:pPr>
        <w:spacing w:after="0"/>
      </w:pPr>
    </w:p>
    <w:p w14:paraId="7F887EA7" w14:textId="40A8905E" w:rsidR="006A4D95" w:rsidRPr="006A4D95" w:rsidRDefault="006A4D95" w:rsidP="00E30A6B">
      <w:pPr>
        <w:spacing w:after="0"/>
        <w:jc w:val="both"/>
        <w:rPr>
          <w:rFonts w:ascii="Lucida Bright" w:hAnsi="Lucida Bright" w:cs="Times New Roman"/>
          <w:b/>
          <w:color w:val="000000" w:themeColor="text1"/>
          <w:sz w:val="24"/>
          <w:szCs w:val="36"/>
        </w:rPr>
      </w:pPr>
      <w:r w:rsidRPr="006A4D95">
        <w:rPr>
          <w:rFonts w:ascii="Lucida Bright" w:hAnsi="Lucida Bright" w:cs="Times New Roman"/>
          <w:b/>
          <w:color w:val="000000" w:themeColor="text1"/>
          <w:sz w:val="24"/>
          <w:szCs w:val="24"/>
          <w:u w:val="single"/>
        </w:rPr>
        <w:t xml:space="preserve">Question </w:t>
      </w:r>
      <w:r w:rsidR="00DA640D">
        <w:rPr>
          <w:rFonts w:ascii="Lucida Bright" w:hAnsi="Lucida Bright" w:cs="Times New Roman"/>
          <w:b/>
          <w:color w:val="000000" w:themeColor="text1"/>
          <w:sz w:val="24"/>
          <w:szCs w:val="24"/>
          <w:u w:val="single"/>
        </w:rPr>
        <w:t>52</w:t>
      </w:r>
      <w:r w:rsidRPr="006A4D95">
        <w:rPr>
          <w:rFonts w:ascii="Lucida Bright" w:hAnsi="Lucida Bright" w:cs="Times New Roman"/>
          <w:b/>
          <w:color w:val="000000" w:themeColor="text1"/>
          <w:sz w:val="24"/>
          <w:szCs w:val="24"/>
          <w:u w:val="single"/>
        </w:rPr>
        <w:t xml:space="preserve"> – Parmi les propositions suivantes, indiquez celle(s) qui est (sont) exacte(s) :</w:t>
      </w:r>
    </w:p>
    <w:p w14:paraId="326FCEF8" w14:textId="77777777" w:rsidR="006A4D95" w:rsidRPr="006A4D95" w:rsidRDefault="006A4D95" w:rsidP="006A4D95">
      <w:pPr>
        <w:numPr>
          <w:ilvl w:val="0"/>
          <w:numId w:val="98"/>
        </w:numPr>
        <w:spacing w:after="240" w:line="240" w:lineRule="auto"/>
        <w:contextualSpacing/>
        <w:jc w:val="both"/>
        <w:rPr>
          <w:b/>
          <w:color w:val="000000" w:themeColor="text1"/>
        </w:rPr>
      </w:pPr>
      <w:r w:rsidRPr="006A4D95">
        <w:rPr>
          <w:color w:val="000000" w:themeColor="text1"/>
        </w:rPr>
        <w:t xml:space="preserve">La rentabilité d’un générique est très importante.  </w:t>
      </w:r>
    </w:p>
    <w:p w14:paraId="0663D524" w14:textId="77777777" w:rsidR="006A4D95" w:rsidRPr="006A4D95" w:rsidRDefault="006A4D95" w:rsidP="006A4D95">
      <w:pPr>
        <w:numPr>
          <w:ilvl w:val="0"/>
          <w:numId w:val="98"/>
        </w:numPr>
        <w:spacing w:after="240" w:line="259" w:lineRule="auto"/>
        <w:contextualSpacing/>
        <w:jc w:val="both"/>
        <w:rPr>
          <w:b/>
          <w:color w:val="000000" w:themeColor="text1"/>
        </w:rPr>
      </w:pPr>
      <w:r w:rsidRPr="006A4D95">
        <w:rPr>
          <w:bCs/>
          <w:color w:val="000000" w:themeColor="text1"/>
        </w:rPr>
        <w:t xml:space="preserve">Les HTS (high throughput screening) ainsi que la chimie combinatoire mènent à l’identification d’un lead. L’effet est ensuite confirmé par des tests de réplication : nous obtenons donc un hit. </w:t>
      </w:r>
    </w:p>
    <w:p w14:paraId="3EF47FC6" w14:textId="77777777" w:rsidR="006A4D95" w:rsidRPr="006A4D95" w:rsidRDefault="006A4D95" w:rsidP="006A4D95">
      <w:pPr>
        <w:numPr>
          <w:ilvl w:val="0"/>
          <w:numId w:val="98"/>
        </w:numPr>
        <w:spacing w:after="240" w:line="259" w:lineRule="auto"/>
        <w:contextualSpacing/>
        <w:jc w:val="both"/>
        <w:rPr>
          <w:b/>
          <w:color w:val="000000" w:themeColor="text1"/>
        </w:rPr>
      </w:pPr>
      <w:r w:rsidRPr="006A4D95">
        <w:rPr>
          <w:color w:val="000000" w:themeColor="text1"/>
        </w:rPr>
        <w:t xml:space="preserve">La deuxième étape du développement clinique (ou développement précoce et préclinique) comprend l’étude de la pharmacocinétique, pharmacodynamique ainsi que les tests de toxicité. </w:t>
      </w:r>
    </w:p>
    <w:p w14:paraId="44D6A386" w14:textId="77777777" w:rsidR="006A4D95" w:rsidRPr="006A4D95" w:rsidRDefault="006A4D95" w:rsidP="006A4D95">
      <w:pPr>
        <w:numPr>
          <w:ilvl w:val="0"/>
          <w:numId w:val="98"/>
        </w:numPr>
        <w:spacing w:after="240" w:line="259" w:lineRule="auto"/>
        <w:contextualSpacing/>
        <w:jc w:val="both"/>
        <w:rPr>
          <w:b/>
          <w:color w:val="000000" w:themeColor="text1"/>
        </w:rPr>
      </w:pPr>
      <w:r w:rsidRPr="006A4D95">
        <w:rPr>
          <w:color w:val="000000" w:themeColor="text1"/>
        </w:rPr>
        <w:t xml:space="preserve">La phase II du développement clinique s’effectue sur des patients volontaires et étudie la relation bénéfice-risque. </w:t>
      </w:r>
    </w:p>
    <w:p w14:paraId="794C284A" w14:textId="77777777" w:rsidR="006A4D95" w:rsidRPr="006A4D95" w:rsidRDefault="006A4D95" w:rsidP="006A4D95">
      <w:pPr>
        <w:numPr>
          <w:ilvl w:val="0"/>
          <w:numId w:val="98"/>
        </w:numPr>
        <w:spacing w:after="0" w:line="259" w:lineRule="auto"/>
        <w:contextualSpacing/>
        <w:jc w:val="both"/>
        <w:rPr>
          <w:b/>
          <w:color w:val="000000" w:themeColor="text1"/>
        </w:rPr>
      </w:pPr>
      <w:r w:rsidRPr="006A4D95">
        <w:rPr>
          <w:color w:val="000000" w:themeColor="text1"/>
        </w:rPr>
        <w:t xml:space="preserve">Il y a un taux d’échec considérable lors des phases I et II du développement clinique du médicament. </w:t>
      </w:r>
    </w:p>
    <w:p w14:paraId="79B28C33" w14:textId="77777777" w:rsidR="006A4D95" w:rsidRPr="006A4D95" w:rsidRDefault="006A4D95" w:rsidP="006A4D95">
      <w:pPr>
        <w:spacing w:after="0" w:line="259" w:lineRule="auto"/>
        <w:jc w:val="both"/>
        <w:rPr>
          <w:color w:val="000000" w:themeColor="text1"/>
        </w:rPr>
      </w:pPr>
    </w:p>
    <w:p w14:paraId="51B98154" w14:textId="77777777" w:rsidR="006A4D95" w:rsidRPr="006A4D95" w:rsidRDefault="006A4D95" w:rsidP="006A4D95">
      <w:pPr>
        <w:spacing w:after="0" w:line="259" w:lineRule="auto"/>
        <w:jc w:val="both"/>
        <w:rPr>
          <w:color w:val="000000" w:themeColor="text1"/>
        </w:rPr>
      </w:pPr>
      <w:r w:rsidRPr="006A4D95">
        <w:rPr>
          <w:color w:val="FF0000"/>
        </w:rPr>
        <w:t xml:space="preserve">A FAUX </w:t>
      </w:r>
      <w:r w:rsidRPr="006A4D95">
        <w:rPr>
          <w:color w:val="000000" w:themeColor="text1"/>
        </w:rPr>
        <w:t>Le générique peut être commercialisé dès la fin du brevet du médicament princeps. Cependant, le prix sera moins élevé et donc la rentabilité est faible.</w:t>
      </w:r>
    </w:p>
    <w:p w14:paraId="54A356A5" w14:textId="77777777" w:rsidR="006A4D95" w:rsidRPr="006A4D95" w:rsidRDefault="006A4D95" w:rsidP="006A4D95">
      <w:pPr>
        <w:spacing w:after="0" w:line="259" w:lineRule="auto"/>
        <w:jc w:val="both"/>
        <w:rPr>
          <w:color w:val="000000" w:themeColor="text1"/>
        </w:rPr>
      </w:pPr>
    </w:p>
    <w:p w14:paraId="193FDDB2" w14:textId="77777777" w:rsidR="006A4D95" w:rsidRPr="006A4D95" w:rsidRDefault="006A4D95" w:rsidP="006A4D95">
      <w:pPr>
        <w:spacing w:after="0" w:line="259" w:lineRule="auto"/>
        <w:jc w:val="both"/>
        <w:rPr>
          <w:color w:val="000000" w:themeColor="text1"/>
        </w:rPr>
      </w:pPr>
      <w:r w:rsidRPr="006A4D95">
        <w:rPr>
          <w:color w:val="FF0000"/>
        </w:rPr>
        <w:t xml:space="preserve">B FAUX </w:t>
      </w:r>
      <w:r w:rsidRPr="006A4D95">
        <w:rPr>
          <w:color w:val="000000" w:themeColor="text1"/>
        </w:rPr>
        <w:t xml:space="preserve">Attention, il ne faut pas confondre le hit et le lead (piège fréquent !). Les HTS permettent de découvrir un hit qui sera ensuite optimisé pour devenir un lead. </w:t>
      </w:r>
    </w:p>
    <w:p w14:paraId="4228C2C4" w14:textId="77777777" w:rsidR="006A4D95" w:rsidRPr="006A4D95" w:rsidRDefault="006A4D95" w:rsidP="006A4D95">
      <w:pPr>
        <w:spacing w:after="0" w:line="259" w:lineRule="auto"/>
        <w:jc w:val="both"/>
        <w:rPr>
          <w:color w:val="000000" w:themeColor="text1"/>
        </w:rPr>
      </w:pPr>
    </w:p>
    <w:p w14:paraId="048E64C0" w14:textId="62610EA6" w:rsidR="006A4D95" w:rsidRPr="006A4D95" w:rsidRDefault="006A4D95" w:rsidP="006A4D95">
      <w:pPr>
        <w:spacing w:after="0" w:line="259" w:lineRule="auto"/>
        <w:jc w:val="both"/>
        <w:rPr>
          <w:color w:val="000000" w:themeColor="text1"/>
        </w:rPr>
      </w:pPr>
      <w:r w:rsidRPr="006A4D95">
        <w:rPr>
          <w:color w:val="00B050"/>
        </w:rPr>
        <w:t xml:space="preserve">C VRAI </w:t>
      </w:r>
      <w:r w:rsidRPr="006A4D95">
        <w:rPr>
          <w:color w:val="000000" w:themeColor="text1"/>
        </w:rPr>
        <w:t>Il est important de connaitre les grandes lignes des étapes du développement clinique. Il y a 4 grandes étapes qui sont :</w:t>
      </w:r>
    </w:p>
    <w:p w14:paraId="65BBCEA6" w14:textId="77777777" w:rsidR="006A4D95" w:rsidRPr="006A4D95" w:rsidRDefault="006A4D95" w:rsidP="006A4D95">
      <w:pPr>
        <w:numPr>
          <w:ilvl w:val="0"/>
          <w:numId w:val="100"/>
        </w:numPr>
        <w:spacing w:after="0" w:line="259" w:lineRule="auto"/>
        <w:contextualSpacing/>
        <w:jc w:val="both"/>
        <w:rPr>
          <w:color w:val="000000" w:themeColor="text1"/>
        </w:rPr>
      </w:pPr>
      <w:r w:rsidRPr="006A4D95">
        <w:rPr>
          <w:color w:val="000000" w:themeColor="text1"/>
        </w:rPr>
        <w:t>Innovation-découverte</w:t>
      </w:r>
    </w:p>
    <w:p w14:paraId="70F39948" w14:textId="77777777" w:rsidR="006A4D95" w:rsidRPr="006A4D95" w:rsidRDefault="006A4D95" w:rsidP="006A4D95">
      <w:pPr>
        <w:numPr>
          <w:ilvl w:val="0"/>
          <w:numId w:val="100"/>
        </w:numPr>
        <w:spacing w:after="0" w:line="259" w:lineRule="auto"/>
        <w:contextualSpacing/>
        <w:jc w:val="both"/>
        <w:rPr>
          <w:color w:val="000000" w:themeColor="text1"/>
        </w:rPr>
      </w:pPr>
      <w:r w:rsidRPr="006A4D95">
        <w:rPr>
          <w:color w:val="000000" w:themeColor="text1"/>
        </w:rPr>
        <w:t>Développement précoce et préclinique</w:t>
      </w:r>
    </w:p>
    <w:p w14:paraId="4C4C5D56" w14:textId="77777777" w:rsidR="006A4D95" w:rsidRPr="006A4D95" w:rsidRDefault="006A4D95" w:rsidP="006A4D95">
      <w:pPr>
        <w:numPr>
          <w:ilvl w:val="0"/>
          <w:numId w:val="100"/>
        </w:numPr>
        <w:spacing w:after="0" w:line="259" w:lineRule="auto"/>
        <w:contextualSpacing/>
        <w:jc w:val="both"/>
        <w:rPr>
          <w:color w:val="000000" w:themeColor="text1"/>
        </w:rPr>
      </w:pPr>
      <w:r w:rsidRPr="006A4D95">
        <w:rPr>
          <w:color w:val="000000" w:themeColor="text1"/>
        </w:rPr>
        <w:t>Développement clinique (lui-même divisé en 3 phases)</w:t>
      </w:r>
    </w:p>
    <w:p w14:paraId="28A58196" w14:textId="77777777" w:rsidR="006A4D95" w:rsidRPr="006A4D95" w:rsidRDefault="006A4D95" w:rsidP="006A4D95">
      <w:pPr>
        <w:numPr>
          <w:ilvl w:val="0"/>
          <w:numId w:val="100"/>
        </w:numPr>
        <w:spacing w:after="0" w:line="259" w:lineRule="auto"/>
        <w:contextualSpacing/>
        <w:jc w:val="both"/>
        <w:rPr>
          <w:color w:val="000000" w:themeColor="text1"/>
        </w:rPr>
      </w:pPr>
      <w:r w:rsidRPr="006A4D95">
        <w:rPr>
          <w:color w:val="000000" w:themeColor="text1"/>
        </w:rPr>
        <w:t xml:space="preserve">Post enregistrement. </w:t>
      </w:r>
    </w:p>
    <w:p w14:paraId="70692D0F" w14:textId="77777777" w:rsidR="006A4D95" w:rsidRPr="006A4D95" w:rsidRDefault="006A4D95" w:rsidP="006A4D95">
      <w:pPr>
        <w:spacing w:after="0" w:line="259" w:lineRule="auto"/>
        <w:jc w:val="both"/>
        <w:rPr>
          <w:color w:val="000000" w:themeColor="text1"/>
        </w:rPr>
      </w:pPr>
    </w:p>
    <w:p w14:paraId="0DF282ED" w14:textId="77777777" w:rsidR="006A4D95" w:rsidRPr="006A4D95" w:rsidRDefault="006A4D95" w:rsidP="006A4D95">
      <w:pPr>
        <w:spacing w:after="0" w:line="259" w:lineRule="auto"/>
        <w:jc w:val="both"/>
        <w:rPr>
          <w:color w:val="000000" w:themeColor="text1"/>
        </w:rPr>
      </w:pPr>
      <w:r w:rsidRPr="006A4D95">
        <w:rPr>
          <w:color w:val="FF0000"/>
        </w:rPr>
        <w:t xml:space="preserve">D FAUX </w:t>
      </w:r>
      <w:r w:rsidRPr="006A4D95">
        <w:rPr>
          <w:color w:val="000000" w:themeColor="text1"/>
        </w:rPr>
        <w:t xml:space="preserve">Il s’agit bien ici de volontaires sains mais la phase II correspond à la recherche la dose qui produit un effet biologique et celle qui est la mieux tolérée. La relation bénéfice-risque est recherchée lors de la phase III. </w:t>
      </w:r>
    </w:p>
    <w:p w14:paraId="2B9575EC" w14:textId="77777777" w:rsidR="006A4D95" w:rsidRPr="006A4D95" w:rsidRDefault="006A4D95" w:rsidP="006A4D95">
      <w:pPr>
        <w:spacing w:after="0" w:line="259" w:lineRule="auto"/>
        <w:jc w:val="both"/>
        <w:rPr>
          <w:color w:val="000000" w:themeColor="text1"/>
        </w:rPr>
      </w:pPr>
    </w:p>
    <w:p w14:paraId="1FD99E93" w14:textId="77777777" w:rsidR="006A4D95" w:rsidRPr="006A4D95" w:rsidRDefault="006A4D95" w:rsidP="006A4D95">
      <w:pPr>
        <w:spacing w:after="0" w:line="259" w:lineRule="auto"/>
        <w:jc w:val="both"/>
        <w:rPr>
          <w:color w:val="000000" w:themeColor="text1"/>
        </w:rPr>
      </w:pPr>
      <w:r w:rsidRPr="006A4D95">
        <w:rPr>
          <w:color w:val="00B050"/>
        </w:rPr>
        <w:t xml:space="preserve">E VRAI </w:t>
      </w:r>
      <w:r w:rsidRPr="006A4D95">
        <w:rPr>
          <w:color w:val="000000" w:themeColor="text1"/>
        </w:rPr>
        <w:t xml:space="preserve">Le développement précoce qui comprend les phases I et II du développement clinique à un taux d’échec d’environ 90%. </w:t>
      </w:r>
    </w:p>
    <w:p w14:paraId="7AA53DF2" w14:textId="77777777" w:rsidR="006A4D95" w:rsidRPr="006A4D95" w:rsidRDefault="006A4D95" w:rsidP="006A4D95">
      <w:pPr>
        <w:spacing w:after="0" w:line="259" w:lineRule="auto"/>
        <w:jc w:val="both"/>
        <w:rPr>
          <w:color w:val="000000" w:themeColor="text1"/>
        </w:rPr>
      </w:pPr>
    </w:p>
    <w:p w14:paraId="3046773C" w14:textId="5CD03B14" w:rsidR="006A4D95" w:rsidRPr="006A4D95" w:rsidRDefault="006A4D95" w:rsidP="006A4D95">
      <w:pPr>
        <w:spacing w:after="0"/>
        <w:rPr>
          <w:rFonts w:ascii="Lucida Bright" w:hAnsi="Lucida Bright" w:cs="Times New Roman"/>
          <w:b/>
          <w:sz w:val="24"/>
          <w:szCs w:val="36"/>
        </w:rPr>
      </w:pPr>
      <w:r w:rsidRPr="006A4D95">
        <w:rPr>
          <w:rFonts w:ascii="Lucida Bright" w:hAnsi="Lucida Bright" w:cs="Times New Roman"/>
          <w:b/>
          <w:sz w:val="24"/>
          <w:szCs w:val="36"/>
          <w:u w:val="single"/>
        </w:rPr>
        <w:t xml:space="preserve">Question </w:t>
      </w:r>
      <w:r w:rsidR="00DA640D">
        <w:rPr>
          <w:rFonts w:ascii="Lucida Bright" w:hAnsi="Lucida Bright" w:cs="Times New Roman"/>
          <w:b/>
          <w:sz w:val="24"/>
          <w:szCs w:val="36"/>
          <w:u w:val="single"/>
        </w:rPr>
        <w:t>53</w:t>
      </w:r>
      <w:r w:rsidRPr="006A4D95">
        <w:rPr>
          <w:rFonts w:ascii="Lucida Bright" w:hAnsi="Lucida Bright" w:cs="Times New Roman"/>
          <w:b/>
          <w:sz w:val="24"/>
          <w:szCs w:val="36"/>
          <w:u w:val="single"/>
        </w:rPr>
        <w:t xml:space="preserve"> – </w:t>
      </w:r>
      <w:r w:rsidRPr="006A4D95">
        <w:rPr>
          <w:rFonts w:ascii="Lucida Bright" w:hAnsi="Lucida Bright" w:cs="Times New Roman"/>
          <w:b/>
          <w:sz w:val="24"/>
          <w:szCs w:val="24"/>
          <w:u w:val="single"/>
        </w:rPr>
        <w:t>Parmi les propositions suivantes, indiquez celle(s) qui est (sont) exacte(s)</w:t>
      </w:r>
      <w:r w:rsidRPr="006A4D95">
        <w:rPr>
          <w:rFonts w:ascii="Lucida Bright" w:hAnsi="Lucida Bright" w:cs="Times New Roman"/>
          <w:b/>
          <w:sz w:val="24"/>
          <w:szCs w:val="36"/>
          <w:u w:val="single"/>
        </w:rPr>
        <w:t> :</w:t>
      </w:r>
      <w:r w:rsidRPr="006A4D95">
        <w:rPr>
          <w:rFonts w:ascii="Lucida Bright" w:hAnsi="Lucida Bright" w:cs="Times New Roman"/>
          <w:b/>
          <w:sz w:val="24"/>
          <w:szCs w:val="36"/>
        </w:rPr>
        <w:t xml:space="preserve"> </w:t>
      </w:r>
    </w:p>
    <w:p w14:paraId="1A58F844" w14:textId="77777777" w:rsidR="006A4D95" w:rsidRPr="006A4D95" w:rsidRDefault="006A4D95" w:rsidP="006A4D95">
      <w:pPr>
        <w:spacing w:after="0" w:line="240" w:lineRule="auto"/>
        <w:jc w:val="both"/>
      </w:pPr>
      <w:r w:rsidRPr="006A4D95">
        <w:lastRenderedPageBreak/>
        <w:t xml:space="preserve">Un essai clinique évaluant l’efficacité d’un médicament est lancé. Il s’agit d’un essai randomisé en plan croisé versus placebo. Les résultats de l’étude présentent un risque relatif de 0,74 et un intervalle de confiance à 95% de </w:t>
      </w:r>
      <w:r w:rsidRPr="006A4D95">
        <w:rPr>
          <w:rFonts w:ascii="Calibri" w:hAnsi="Calibri"/>
        </w:rPr>
        <w:t>[</w:t>
      </w:r>
      <w:r w:rsidRPr="006A4D95">
        <w:t>0,65 – 0,86</w:t>
      </w:r>
      <w:r w:rsidRPr="006A4D95">
        <w:rPr>
          <w:rFonts w:ascii="Calibri" w:hAnsi="Calibri"/>
        </w:rPr>
        <w:t>]</w:t>
      </w:r>
      <w:r w:rsidRPr="006A4D95">
        <w:t xml:space="preserve"> sur le critère principal clinique de l’étude. </w:t>
      </w:r>
    </w:p>
    <w:p w14:paraId="6238F668" w14:textId="77777777" w:rsidR="006A4D95" w:rsidRPr="006A4D95" w:rsidRDefault="006A4D95" w:rsidP="006A4D95">
      <w:pPr>
        <w:spacing w:after="0" w:line="240" w:lineRule="auto"/>
        <w:jc w:val="both"/>
      </w:pPr>
    </w:p>
    <w:p w14:paraId="3E51EC57" w14:textId="77777777" w:rsidR="006A4D95" w:rsidRPr="006A4D95" w:rsidRDefault="006A4D95" w:rsidP="006A4D95">
      <w:pPr>
        <w:numPr>
          <w:ilvl w:val="0"/>
          <w:numId w:val="102"/>
        </w:numPr>
        <w:spacing w:after="0" w:line="240" w:lineRule="auto"/>
        <w:jc w:val="both"/>
      </w:pPr>
      <w:r w:rsidRPr="006A4D95">
        <w:t>Les résultats de cette étude sont justes.</w:t>
      </w:r>
    </w:p>
    <w:p w14:paraId="67E4A968" w14:textId="77777777" w:rsidR="006A4D95" w:rsidRPr="006A4D95" w:rsidRDefault="006A4D95" w:rsidP="006A4D95">
      <w:pPr>
        <w:numPr>
          <w:ilvl w:val="0"/>
          <w:numId w:val="102"/>
        </w:numPr>
        <w:spacing w:after="0" w:line="240" w:lineRule="auto"/>
        <w:jc w:val="both"/>
      </w:pPr>
      <w:r w:rsidRPr="006A4D95">
        <w:t>Les résultats de cette étude sont valides.</w:t>
      </w:r>
    </w:p>
    <w:p w14:paraId="4A43F8E3" w14:textId="77777777" w:rsidR="006A4D95" w:rsidRPr="006A4D95" w:rsidRDefault="006A4D95" w:rsidP="006A4D95">
      <w:pPr>
        <w:numPr>
          <w:ilvl w:val="0"/>
          <w:numId w:val="102"/>
        </w:numPr>
        <w:spacing w:after="0" w:line="240" w:lineRule="auto"/>
        <w:jc w:val="both"/>
      </w:pPr>
      <w:r w:rsidRPr="006A4D95">
        <w:t xml:space="preserve">Un essai en plan croisé signifie qu’un patient va recevoir le traitement puis le placebo ou le placebo puis le traitement ; cet ordre étant tiré au sort.  </w:t>
      </w:r>
    </w:p>
    <w:p w14:paraId="2CAFEAD7" w14:textId="77777777" w:rsidR="006A4D95" w:rsidRPr="006A4D95" w:rsidRDefault="006A4D95" w:rsidP="006A4D95">
      <w:pPr>
        <w:numPr>
          <w:ilvl w:val="0"/>
          <w:numId w:val="102"/>
        </w:numPr>
        <w:spacing w:after="0" w:line="240" w:lineRule="auto"/>
        <w:jc w:val="both"/>
      </w:pPr>
      <w:r w:rsidRPr="006A4D95">
        <w:t>La période de « wash out » permet de s’assurer que le traitement soit totalement éliminé de l’organisme pour ne pas induire un biais.</w:t>
      </w:r>
    </w:p>
    <w:p w14:paraId="73D113CB" w14:textId="77777777" w:rsidR="006A4D95" w:rsidRPr="006A4D95" w:rsidRDefault="006A4D95" w:rsidP="006A4D95">
      <w:pPr>
        <w:numPr>
          <w:ilvl w:val="0"/>
          <w:numId w:val="102"/>
        </w:numPr>
        <w:spacing w:after="0" w:line="240" w:lineRule="auto"/>
        <w:jc w:val="both"/>
      </w:pPr>
      <w:r w:rsidRPr="006A4D95">
        <w:t>Le bénéfice est prouvé et la causalité entre l’effet du médicament sur le critère principal est établie.</w:t>
      </w:r>
    </w:p>
    <w:p w14:paraId="36F13CD8" w14:textId="77777777" w:rsidR="006A4D95" w:rsidRPr="006A4D95" w:rsidRDefault="006A4D95" w:rsidP="006A4D95">
      <w:pPr>
        <w:spacing w:after="0" w:line="240" w:lineRule="auto"/>
        <w:jc w:val="both"/>
      </w:pPr>
    </w:p>
    <w:p w14:paraId="5FB80C19" w14:textId="77777777" w:rsidR="006A4D95" w:rsidRPr="006A4D95" w:rsidRDefault="006A4D95" w:rsidP="006A4D95">
      <w:pPr>
        <w:spacing w:after="0" w:line="240" w:lineRule="auto"/>
        <w:jc w:val="both"/>
        <w:rPr>
          <w:rFonts w:ascii="Calibri" w:hAnsi="Calibri"/>
        </w:rPr>
      </w:pPr>
      <w:r w:rsidRPr="006A4D95">
        <w:rPr>
          <w:color w:val="00B050"/>
        </w:rPr>
        <w:t xml:space="preserve">A VRAI </w:t>
      </w:r>
      <w:r w:rsidRPr="006A4D95">
        <w:t>La justesse comprend la validité et la précision. Pour la précision : le RR</w:t>
      </w:r>
      <w:r w:rsidRPr="006A4D95">
        <w:rPr>
          <w:rFonts w:ascii="Calibri" w:hAnsi="Calibri"/>
        </w:rPr>
        <w:t xml:space="preserve">&lt;1 et l’intervalle de confiance ne contient pas 1 ; les résultats sont donc précis. Pour la validité : l’étude est randomisée, on ne précise pas l’insu mais le placebo permet de maintenir l’insu étant donné qu’il est identique au traitement de référence. Les résultats sont donc bien justes. </w:t>
      </w:r>
    </w:p>
    <w:p w14:paraId="32B50EEC" w14:textId="77777777" w:rsidR="006A4D95" w:rsidRPr="006A4D95" w:rsidRDefault="006A4D95" w:rsidP="006A4D95">
      <w:pPr>
        <w:spacing w:after="0" w:line="240" w:lineRule="auto"/>
        <w:jc w:val="both"/>
        <w:rPr>
          <w:rFonts w:ascii="Calibri" w:hAnsi="Calibri"/>
        </w:rPr>
      </w:pPr>
    </w:p>
    <w:p w14:paraId="670A4687" w14:textId="77777777" w:rsidR="006A4D95" w:rsidRPr="006A4D95" w:rsidRDefault="006A4D95" w:rsidP="006A4D95">
      <w:pPr>
        <w:spacing w:after="0" w:line="240" w:lineRule="auto"/>
        <w:jc w:val="both"/>
        <w:rPr>
          <w:rFonts w:ascii="Calibri" w:hAnsi="Calibri"/>
        </w:rPr>
      </w:pPr>
      <w:r w:rsidRPr="006A4D95">
        <w:rPr>
          <w:rFonts w:ascii="Calibri" w:hAnsi="Calibri"/>
          <w:color w:val="00B050"/>
        </w:rPr>
        <w:t xml:space="preserve">B VRAI </w:t>
      </w:r>
      <w:r w:rsidRPr="006A4D95">
        <w:rPr>
          <w:rFonts w:ascii="Calibri" w:hAnsi="Calibri"/>
        </w:rPr>
        <w:t>Nous l’avons expliqué dans l’item A</w:t>
      </w:r>
    </w:p>
    <w:p w14:paraId="10409E3C" w14:textId="77777777" w:rsidR="006A4D95" w:rsidRPr="006A4D95" w:rsidRDefault="006A4D95" w:rsidP="006A4D95">
      <w:pPr>
        <w:spacing w:after="0" w:line="240" w:lineRule="auto"/>
        <w:jc w:val="both"/>
        <w:rPr>
          <w:rFonts w:ascii="Calibri" w:hAnsi="Calibri"/>
        </w:rPr>
      </w:pPr>
      <w:r w:rsidRPr="006A4D95">
        <w:rPr>
          <w:rFonts w:ascii="Calibri" w:hAnsi="Calibri"/>
        </w:rPr>
        <w:br/>
      </w:r>
      <w:r w:rsidRPr="006A4D95">
        <w:rPr>
          <w:rFonts w:ascii="Calibri" w:hAnsi="Calibri"/>
          <w:color w:val="00B050"/>
        </w:rPr>
        <w:t xml:space="preserve">C VRAI </w:t>
      </w:r>
      <w:r w:rsidRPr="006A4D95">
        <w:rPr>
          <w:rFonts w:ascii="Calibri" w:hAnsi="Calibri"/>
        </w:rPr>
        <w:t xml:space="preserve">C’est la définition de l’essai en plan croisé, qui s’oppose aux groupes parallèles. </w:t>
      </w:r>
    </w:p>
    <w:p w14:paraId="1A031A92" w14:textId="77777777" w:rsidR="006A4D95" w:rsidRPr="006A4D95" w:rsidRDefault="006A4D95" w:rsidP="006A4D95">
      <w:pPr>
        <w:spacing w:after="0" w:line="240" w:lineRule="auto"/>
        <w:jc w:val="both"/>
        <w:rPr>
          <w:rFonts w:ascii="Calibri" w:hAnsi="Calibri"/>
        </w:rPr>
      </w:pPr>
    </w:p>
    <w:p w14:paraId="041F246A" w14:textId="77777777" w:rsidR="006A4D95" w:rsidRPr="006A4D95" w:rsidRDefault="006A4D95" w:rsidP="006A4D95">
      <w:pPr>
        <w:spacing w:after="0" w:line="240" w:lineRule="auto"/>
        <w:jc w:val="both"/>
        <w:rPr>
          <w:rFonts w:ascii="Calibri" w:hAnsi="Calibri"/>
        </w:rPr>
      </w:pPr>
      <w:r w:rsidRPr="006A4D95">
        <w:rPr>
          <w:rFonts w:ascii="Calibri" w:hAnsi="Calibri"/>
          <w:color w:val="00B050"/>
        </w:rPr>
        <w:t xml:space="preserve">D VRAI </w:t>
      </w:r>
      <w:r w:rsidRPr="006A4D95">
        <w:rPr>
          <w:rFonts w:ascii="Calibri" w:hAnsi="Calibri"/>
        </w:rPr>
        <w:t>Le wash out est très important en effet pour ne pas conclure à une absence de différence du principe actif versus placebo alors que le groupe sous placebo présente encore les effets du médicament.</w:t>
      </w:r>
    </w:p>
    <w:p w14:paraId="39C4B406" w14:textId="77777777" w:rsidR="006A4D95" w:rsidRPr="006A4D95" w:rsidRDefault="006A4D95" w:rsidP="006A4D95">
      <w:pPr>
        <w:spacing w:after="0" w:line="240" w:lineRule="auto"/>
        <w:jc w:val="both"/>
        <w:rPr>
          <w:rFonts w:ascii="Calibri" w:hAnsi="Calibri"/>
        </w:rPr>
      </w:pPr>
    </w:p>
    <w:p w14:paraId="4A3B28E4" w14:textId="77777777" w:rsidR="006A4D95" w:rsidRPr="006A4D95" w:rsidRDefault="006A4D95" w:rsidP="006A4D95">
      <w:pPr>
        <w:spacing w:after="0" w:line="240" w:lineRule="auto"/>
        <w:jc w:val="both"/>
        <w:rPr>
          <w:rFonts w:ascii="Calibri" w:hAnsi="Calibri"/>
        </w:rPr>
      </w:pPr>
      <w:r w:rsidRPr="006A4D95">
        <w:rPr>
          <w:rFonts w:ascii="Calibri" w:hAnsi="Calibri"/>
          <w:color w:val="00B050"/>
        </w:rPr>
        <w:t xml:space="preserve">E VRAI </w:t>
      </w:r>
      <w:r w:rsidRPr="006A4D95">
        <w:rPr>
          <w:rFonts w:ascii="Calibri" w:hAnsi="Calibri"/>
        </w:rPr>
        <w:t>Le bénéfice est prouvé car le critère de jugement est un critère clinique et que le RR&lt;1.</w:t>
      </w:r>
    </w:p>
    <w:p w14:paraId="3FF834E1" w14:textId="7B1D6124" w:rsidR="006A4D95" w:rsidRPr="006A4D95" w:rsidRDefault="006A4D95" w:rsidP="002716B8">
      <w:pPr>
        <w:spacing w:after="0" w:line="259" w:lineRule="auto"/>
        <w:rPr>
          <w:color w:val="000000" w:themeColor="text1"/>
        </w:rPr>
      </w:pPr>
    </w:p>
    <w:p w14:paraId="26ECF68E" w14:textId="4F8F09DA" w:rsidR="006A4D95" w:rsidRPr="006A4D95" w:rsidRDefault="006A4D95" w:rsidP="002716B8">
      <w:pPr>
        <w:spacing w:after="0"/>
        <w:jc w:val="both"/>
        <w:rPr>
          <w:rFonts w:ascii="Lucida Bright" w:hAnsi="Lucida Bright" w:cs="Times New Roman"/>
          <w:b/>
          <w:sz w:val="24"/>
          <w:szCs w:val="36"/>
        </w:rPr>
      </w:pPr>
      <w:r w:rsidRPr="006A4D95">
        <w:rPr>
          <w:rFonts w:ascii="Lucida Bright" w:hAnsi="Lucida Bright" w:cs="Times New Roman"/>
          <w:b/>
          <w:sz w:val="24"/>
          <w:szCs w:val="24"/>
          <w:u w:val="single"/>
        </w:rPr>
        <w:t xml:space="preserve">Question </w:t>
      </w:r>
      <w:r w:rsidR="00DA640D">
        <w:rPr>
          <w:rFonts w:ascii="Lucida Bright" w:hAnsi="Lucida Bright" w:cs="Times New Roman"/>
          <w:b/>
          <w:sz w:val="24"/>
          <w:szCs w:val="24"/>
          <w:u w:val="single"/>
        </w:rPr>
        <w:t>54</w:t>
      </w:r>
      <w:r w:rsidRPr="006A4D95">
        <w:rPr>
          <w:rFonts w:ascii="Lucida Bright" w:hAnsi="Lucida Bright" w:cs="Times New Roman"/>
          <w:b/>
          <w:sz w:val="24"/>
          <w:szCs w:val="24"/>
          <w:u w:val="single"/>
        </w:rPr>
        <w:t xml:space="preserve"> – Parmi les propositions suivantes, indiquez celle(s) qui est (sont) exacte(s) </w:t>
      </w:r>
      <w:r w:rsidRPr="006A4D95">
        <w:rPr>
          <w:rFonts w:ascii="Lucida Bright" w:hAnsi="Lucida Bright" w:cs="Times New Roman"/>
          <w:b/>
          <w:sz w:val="24"/>
          <w:szCs w:val="36"/>
          <w:u w:val="single"/>
        </w:rPr>
        <w:t>:</w:t>
      </w:r>
      <w:r w:rsidRPr="006A4D95">
        <w:rPr>
          <w:rFonts w:ascii="Lucida Bright" w:hAnsi="Lucida Bright" w:cs="Times New Roman"/>
          <w:b/>
          <w:sz w:val="24"/>
          <w:szCs w:val="36"/>
        </w:rPr>
        <w:t xml:space="preserve"> </w:t>
      </w:r>
    </w:p>
    <w:p w14:paraId="6BBB66C5" w14:textId="77777777" w:rsidR="006A4D95" w:rsidRPr="006A4D95" w:rsidRDefault="006A4D95" w:rsidP="006A4D95">
      <w:pPr>
        <w:numPr>
          <w:ilvl w:val="0"/>
          <w:numId w:val="99"/>
        </w:numPr>
        <w:spacing w:after="240" w:line="259" w:lineRule="auto"/>
        <w:contextualSpacing/>
        <w:jc w:val="both"/>
        <w:rPr>
          <w:b/>
        </w:rPr>
      </w:pPr>
      <w:r w:rsidRPr="006A4D95">
        <w:t xml:space="preserve">Lors du développement d’un générique, un développement pharmaceutique complet est nécessaire. </w:t>
      </w:r>
    </w:p>
    <w:p w14:paraId="0F6294D2" w14:textId="77777777" w:rsidR="006A4D95" w:rsidRPr="006A4D95" w:rsidRDefault="006A4D95" w:rsidP="006A4D95">
      <w:pPr>
        <w:numPr>
          <w:ilvl w:val="0"/>
          <w:numId w:val="99"/>
        </w:numPr>
        <w:spacing w:after="240" w:line="259" w:lineRule="auto"/>
        <w:contextualSpacing/>
        <w:jc w:val="both"/>
        <w:rPr>
          <w:b/>
        </w:rPr>
      </w:pPr>
      <w:r w:rsidRPr="006A4D95">
        <w:t xml:space="preserve">Le CTD contient des informations concernant les études cliniques, comme par exemple sur la pharmacodynamie et pharmacocinétique. </w:t>
      </w:r>
    </w:p>
    <w:p w14:paraId="53F3FC80" w14:textId="77777777" w:rsidR="006A4D95" w:rsidRPr="006A4D95" w:rsidRDefault="006A4D95" w:rsidP="006A4D95">
      <w:pPr>
        <w:numPr>
          <w:ilvl w:val="0"/>
          <w:numId w:val="99"/>
        </w:numPr>
        <w:spacing w:after="240" w:line="259" w:lineRule="auto"/>
        <w:contextualSpacing/>
        <w:jc w:val="both"/>
        <w:rPr>
          <w:b/>
        </w:rPr>
      </w:pPr>
      <w:r w:rsidRPr="006A4D95">
        <w:t xml:space="preserve">Le contenu du CTD est harmonisé au niveau international. </w:t>
      </w:r>
    </w:p>
    <w:p w14:paraId="522AADE4" w14:textId="77777777" w:rsidR="006A4D95" w:rsidRPr="006A4D95" w:rsidRDefault="006A4D95" w:rsidP="006A4D95">
      <w:pPr>
        <w:numPr>
          <w:ilvl w:val="0"/>
          <w:numId w:val="99"/>
        </w:numPr>
        <w:spacing w:after="240" w:line="259" w:lineRule="auto"/>
        <w:contextualSpacing/>
        <w:jc w:val="both"/>
        <w:rPr>
          <w:b/>
        </w:rPr>
      </w:pPr>
      <w:r w:rsidRPr="006A4D95">
        <w:t>Les études pharmaco-économiques sont lancées lors de l’étape du péri-lancement</w:t>
      </w:r>
    </w:p>
    <w:p w14:paraId="4A5DD32D" w14:textId="77777777" w:rsidR="006A4D95" w:rsidRPr="006A4D95" w:rsidRDefault="006A4D95" w:rsidP="006A4D95">
      <w:pPr>
        <w:numPr>
          <w:ilvl w:val="0"/>
          <w:numId w:val="99"/>
        </w:numPr>
        <w:spacing w:after="0" w:line="259" w:lineRule="auto"/>
        <w:contextualSpacing/>
        <w:jc w:val="both"/>
        <w:rPr>
          <w:b/>
        </w:rPr>
      </w:pPr>
      <w:r w:rsidRPr="006A4D95">
        <w:t xml:space="preserve">L’étape post-enregistrement est exigée par le règlement européen pour étudier un plan de gestion de risques </w:t>
      </w:r>
    </w:p>
    <w:p w14:paraId="0C7B4CE7" w14:textId="77777777" w:rsidR="006A4D95" w:rsidRPr="006A4D95" w:rsidRDefault="006A4D95" w:rsidP="006A4D95">
      <w:pPr>
        <w:spacing w:after="0" w:line="259" w:lineRule="auto"/>
        <w:jc w:val="both"/>
      </w:pPr>
    </w:p>
    <w:p w14:paraId="7141EE71" w14:textId="77777777" w:rsidR="006A4D95" w:rsidRPr="006A4D95" w:rsidRDefault="006A4D95" w:rsidP="006A4D95">
      <w:pPr>
        <w:spacing w:after="0" w:line="259" w:lineRule="auto"/>
        <w:jc w:val="both"/>
      </w:pPr>
      <w:r w:rsidRPr="006A4D95">
        <w:rPr>
          <w:color w:val="00B050"/>
        </w:rPr>
        <w:t>A VRAI</w:t>
      </w:r>
      <w:r w:rsidRPr="006A4D95">
        <w:t xml:space="preserve"> Il est important de comprendre qu’un développement pharmaceutique complet est nécessaire, c’est-à-dire qu’il va bien de la formulation du PA à la mise sur le marché. Cependant, l’étape des essais cliniques se limitera à la validation de la bioéquivalence. </w:t>
      </w:r>
    </w:p>
    <w:p w14:paraId="09654B8E" w14:textId="77777777" w:rsidR="006A4D95" w:rsidRPr="006A4D95" w:rsidRDefault="006A4D95" w:rsidP="006A4D95">
      <w:pPr>
        <w:spacing w:after="0" w:line="259" w:lineRule="auto"/>
        <w:jc w:val="both"/>
      </w:pPr>
    </w:p>
    <w:p w14:paraId="0E104CA6" w14:textId="77777777" w:rsidR="006A4D95" w:rsidRPr="006A4D95" w:rsidRDefault="006A4D95" w:rsidP="006A4D95">
      <w:pPr>
        <w:spacing w:after="0" w:line="259" w:lineRule="auto"/>
        <w:jc w:val="both"/>
      </w:pPr>
      <w:r w:rsidRPr="006A4D95">
        <w:rPr>
          <w:color w:val="FF0000"/>
        </w:rPr>
        <w:t>B FAUX</w:t>
      </w:r>
      <w:r w:rsidRPr="006A4D95">
        <w:t xml:space="preserve"> Tout est vrai sauf que la pharmacodynamique et la pharmacocinétique font parties des données </w:t>
      </w:r>
      <w:r w:rsidRPr="006A4D95">
        <w:rPr>
          <w:b/>
          <w:bCs/>
        </w:rPr>
        <w:t>pré</w:t>
      </w:r>
      <w:r w:rsidRPr="006A4D95">
        <w:t xml:space="preserve">-cliniques. Les études cliniques sont par exemple les essais cliniques ainsi que les données publiées ou non qui en découlent. </w:t>
      </w:r>
    </w:p>
    <w:p w14:paraId="2259296A" w14:textId="77777777" w:rsidR="006A4D95" w:rsidRPr="006A4D95" w:rsidRDefault="006A4D95" w:rsidP="006A4D95">
      <w:pPr>
        <w:spacing w:after="0" w:line="259" w:lineRule="auto"/>
        <w:jc w:val="both"/>
      </w:pPr>
    </w:p>
    <w:p w14:paraId="51968852" w14:textId="77777777" w:rsidR="006A4D95" w:rsidRPr="006A4D95" w:rsidRDefault="006A4D95" w:rsidP="006A4D95">
      <w:pPr>
        <w:spacing w:after="0" w:line="259" w:lineRule="auto"/>
        <w:jc w:val="both"/>
      </w:pPr>
      <w:r w:rsidRPr="006A4D95">
        <w:rPr>
          <w:color w:val="00B050"/>
        </w:rPr>
        <w:t xml:space="preserve">C VRAI </w:t>
      </w:r>
      <w:r w:rsidRPr="006A4D95">
        <w:t xml:space="preserve">Tout à fait. Cela permet de ne pas réaliser deux essais cliniques identiques dans deux pays différents. </w:t>
      </w:r>
    </w:p>
    <w:p w14:paraId="16F89034" w14:textId="77777777" w:rsidR="006A4D95" w:rsidRPr="006A4D95" w:rsidRDefault="006A4D95" w:rsidP="006A4D95">
      <w:pPr>
        <w:spacing w:after="0" w:line="259" w:lineRule="auto"/>
        <w:jc w:val="both"/>
      </w:pPr>
    </w:p>
    <w:p w14:paraId="58C0C945" w14:textId="77777777" w:rsidR="006A4D95" w:rsidRPr="006A4D95" w:rsidRDefault="006A4D95" w:rsidP="006A4D95">
      <w:pPr>
        <w:spacing w:after="0" w:line="259" w:lineRule="auto"/>
        <w:jc w:val="both"/>
      </w:pPr>
      <w:r w:rsidRPr="006A4D95">
        <w:rPr>
          <w:color w:val="00B050"/>
        </w:rPr>
        <w:lastRenderedPageBreak/>
        <w:t>D VRAI</w:t>
      </w:r>
      <w:r w:rsidRPr="006A4D95">
        <w:t xml:space="preserve"> C’est bien ce que le professeur a précisé dans son cours !</w:t>
      </w:r>
    </w:p>
    <w:p w14:paraId="76F6469D" w14:textId="77777777" w:rsidR="006A4D95" w:rsidRPr="006A4D95" w:rsidRDefault="006A4D95" w:rsidP="006A4D95">
      <w:pPr>
        <w:spacing w:after="0" w:line="259" w:lineRule="auto"/>
        <w:jc w:val="both"/>
      </w:pPr>
    </w:p>
    <w:p w14:paraId="60FFDA1D" w14:textId="77777777" w:rsidR="006A4D95" w:rsidRPr="006A4D95" w:rsidRDefault="006A4D95" w:rsidP="006A4D95">
      <w:pPr>
        <w:spacing w:after="0" w:line="259" w:lineRule="auto"/>
        <w:jc w:val="both"/>
      </w:pPr>
      <w:r w:rsidRPr="006A4D95">
        <w:rPr>
          <w:color w:val="00B050"/>
        </w:rPr>
        <w:t>E VRAI</w:t>
      </w:r>
      <w:r w:rsidRPr="006A4D95">
        <w:t xml:space="preserve"> C’est important de se souvenir que même lorsque le médicament a eu son AMM, il faut toujours en étudier les potentiels risques </w:t>
      </w:r>
    </w:p>
    <w:p w14:paraId="720B20B2" w14:textId="11887500" w:rsidR="006A4D95" w:rsidRPr="006A4D95" w:rsidRDefault="006A4D95" w:rsidP="002E2750">
      <w:pPr>
        <w:spacing w:after="0"/>
        <w:rPr>
          <w:rFonts w:ascii="Lucida Bright" w:hAnsi="Lucida Bright" w:cs="Times New Roman"/>
          <w:b/>
          <w:sz w:val="24"/>
          <w:szCs w:val="36"/>
        </w:rPr>
      </w:pPr>
    </w:p>
    <w:p w14:paraId="2FF245C0" w14:textId="01D0C35F" w:rsidR="006A4D95" w:rsidRPr="006A4D95" w:rsidRDefault="006A4D95" w:rsidP="006A4D95">
      <w:pPr>
        <w:spacing w:after="0"/>
        <w:rPr>
          <w:rFonts w:ascii="Lucida Bright" w:hAnsi="Lucida Bright" w:cs="Times New Roman"/>
          <w:b/>
          <w:sz w:val="24"/>
          <w:szCs w:val="36"/>
        </w:rPr>
      </w:pPr>
      <w:r w:rsidRPr="006A4D95">
        <w:rPr>
          <w:rFonts w:ascii="Lucida Bright" w:hAnsi="Lucida Bright" w:cs="Times New Roman"/>
          <w:b/>
          <w:sz w:val="24"/>
          <w:szCs w:val="36"/>
          <w:u w:val="single"/>
        </w:rPr>
        <w:t xml:space="preserve">Question </w:t>
      </w:r>
      <w:r w:rsidR="00DA640D">
        <w:rPr>
          <w:rFonts w:ascii="Lucida Bright" w:hAnsi="Lucida Bright" w:cs="Times New Roman"/>
          <w:b/>
          <w:sz w:val="24"/>
          <w:szCs w:val="36"/>
          <w:u w:val="single"/>
        </w:rPr>
        <w:t xml:space="preserve">55 </w:t>
      </w:r>
      <w:r w:rsidRPr="006A4D95">
        <w:rPr>
          <w:rFonts w:ascii="Lucida Bright" w:hAnsi="Lucida Bright" w:cs="Times New Roman"/>
          <w:b/>
          <w:sz w:val="24"/>
          <w:szCs w:val="36"/>
          <w:u w:val="single"/>
        </w:rPr>
        <w:t xml:space="preserve">– </w:t>
      </w:r>
      <w:r w:rsidRPr="006A4D95">
        <w:rPr>
          <w:rFonts w:ascii="Lucida Bright" w:hAnsi="Lucida Bright" w:cs="Times New Roman"/>
          <w:b/>
          <w:sz w:val="24"/>
          <w:szCs w:val="24"/>
          <w:u w:val="single"/>
        </w:rPr>
        <w:t xml:space="preserve">Parmi les propositions suivantes, indiquez celle(s) qui est (sont) exacte(s) </w:t>
      </w:r>
      <w:r w:rsidRPr="006A4D95">
        <w:rPr>
          <w:rFonts w:ascii="Lucida Bright" w:hAnsi="Lucida Bright" w:cs="Times New Roman"/>
          <w:b/>
          <w:sz w:val="24"/>
          <w:szCs w:val="36"/>
          <w:u w:val="single"/>
        </w:rPr>
        <w:t>:</w:t>
      </w:r>
      <w:r w:rsidRPr="006A4D95">
        <w:rPr>
          <w:rFonts w:ascii="Lucida Bright" w:hAnsi="Lucida Bright" w:cs="Times New Roman"/>
          <w:bCs/>
          <w:sz w:val="24"/>
          <w:szCs w:val="36"/>
        </w:rPr>
        <w:t xml:space="preserve"> </w:t>
      </w:r>
    </w:p>
    <w:p w14:paraId="7C6A9E9A" w14:textId="77777777" w:rsidR="006A4D95" w:rsidRPr="006A4D95" w:rsidRDefault="006A4D95" w:rsidP="006A4D95">
      <w:pPr>
        <w:numPr>
          <w:ilvl w:val="0"/>
          <w:numId w:val="101"/>
        </w:numPr>
        <w:spacing w:after="0" w:line="240" w:lineRule="auto"/>
        <w:jc w:val="both"/>
      </w:pPr>
      <w:r w:rsidRPr="006A4D95">
        <w:t>La recherche biomédicale nécessite l’autorisation de la HAS et du CPP.</w:t>
      </w:r>
    </w:p>
    <w:p w14:paraId="21538191" w14:textId="77777777" w:rsidR="006A4D95" w:rsidRPr="006A4D95" w:rsidRDefault="006A4D95" w:rsidP="006A4D95">
      <w:pPr>
        <w:numPr>
          <w:ilvl w:val="0"/>
          <w:numId w:val="101"/>
        </w:numPr>
        <w:spacing w:after="0" w:line="240" w:lineRule="auto"/>
        <w:jc w:val="both"/>
      </w:pPr>
      <w:r w:rsidRPr="006A4D95">
        <w:t xml:space="preserve">Le malade volontaire est autorisé à quitter l’essai clinique, s’il n’a plus envie d’y participer, quel que soit le moment. </w:t>
      </w:r>
    </w:p>
    <w:p w14:paraId="1B9E68D3" w14:textId="77777777" w:rsidR="006A4D95" w:rsidRPr="006A4D95" w:rsidRDefault="006A4D95" w:rsidP="006A4D95">
      <w:pPr>
        <w:numPr>
          <w:ilvl w:val="0"/>
          <w:numId w:val="101"/>
        </w:numPr>
        <w:spacing w:after="0" w:line="240" w:lineRule="auto"/>
        <w:jc w:val="both"/>
      </w:pPr>
      <w:r w:rsidRPr="006A4D95">
        <w:t xml:space="preserve">Si l’expérimentateur se rend compte d’effet indésirables graves, il doit attendre la fin de l’essai et les signaler aux autorités compétentes. </w:t>
      </w:r>
    </w:p>
    <w:p w14:paraId="272835A1" w14:textId="77777777" w:rsidR="006A4D95" w:rsidRPr="006A4D95" w:rsidRDefault="006A4D95" w:rsidP="006A4D95">
      <w:pPr>
        <w:numPr>
          <w:ilvl w:val="0"/>
          <w:numId w:val="101"/>
        </w:numPr>
        <w:spacing w:after="0" w:line="240" w:lineRule="auto"/>
        <w:jc w:val="both"/>
      </w:pPr>
      <w:r w:rsidRPr="006A4D95">
        <w:t>Lorsque le patient retire son consentement, ses données seront tout de même utilisées dans l’essai clinique auquel il participait.</w:t>
      </w:r>
    </w:p>
    <w:p w14:paraId="4C9E2632" w14:textId="77777777" w:rsidR="006A4D95" w:rsidRPr="006A4D95" w:rsidRDefault="006A4D95" w:rsidP="006A4D95">
      <w:pPr>
        <w:numPr>
          <w:ilvl w:val="0"/>
          <w:numId w:val="101"/>
        </w:numPr>
        <w:spacing w:after="0" w:line="240" w:lineRule="auto"/>
        <w:jc w:val="both"/>
      </w:pPr>
      <w:r w:rsidRPr="006A4D95">
        <w:t xml:space="preserve">Si les résultats d’un essai clinique sont défavorables, alors ils ne sont pas nécessairement communiqués. </w:t>
      </w:r>
    </w:p>
    <w:p w14:paraId="6A2C3BA8" w14:textId="77777777" w:rsidR="006A4D95" w:rsidRPr="006A4D95" w:rsidRDefault="006A4D95" w:rsidP="006A4D95">
      <w:pPr>
        <w:spacing w:after="0" w:line="240" w:lineRule="auto"/>
        <w:jc w:val="both"/>
      </w:pPr>
    </w:p>
    <w:p w14:paraId="3DF980A9" w14:textId="77777777" w:rsidR="006A4D95" w:rsidRPr="006A4D95" w:rsidRDefault="006A4D95" w:rsidP="006A4D95">
      <w:pPr>
        <w:spacing w:after="0" w:line="240" w:lineRule="auto"/>
        <w:jc w:val="both"/>
      </w:pPr>
      <w:r w:rsidRPr="006A4D95">
        <w:rPr>
          <w:color w:val="FF0000"/>
        </w:rPr>
        <w:t xml:space="preserve">A FAUX </w:t>
      </w:r>
      <w:r w:rsidRPr="006A4D95">
        <w:t>La recherche biomédicale, ou recherche pratiquée sur l’être humain nécessite l’autorisation de l’ANSM et du CPP</w:t>
      </w:r>
    </w:p>
    <w:p w14:paraId="27C9AB10" w14:textId="77777777" w:rsidR="006A4D95" w:rsidRPr="006A4D95" w:rsidRDefault="006A4D95" w:rsidP="006A4D95">
      <w:pPr>
        <w:spacing w:after="0" w:line="240" w:lineRule="auto"/>
        <w:jc w:val="both"/>
      </w:pPr>
    </w:p>
    <w:p w14:paraId="7EB44C37" w14:textId="77777777" w:rsidR="006A4D95" w:rsidRPr="006A4D95" w:rsidRDefault="006A4D95" w:rsidP="006A4D95">
      <w:pPr>
        <w:spacing w:after="0" w:line="240" w:lineRule="auto"/>
        <w:jc w:val="both"/>
      </w:pPr>
      <w:r w:rsidRPr="006A4D95">
        <w:rPr>
          <w:color w:val="00B050"/>
        </w:rPr>
        <w:t xml:space="preserve">B VRAI </w:t>
      </w:r>
      <w:r w:rsidRPr="006A4D95">
        <w:t xml:space="preserve">Le malade peut choisir de quitter à tout moment l’essai clinique si par-exemple celui-ci ressent une gêne. </w:t>
      </w:r>
    </w:p>
    <w:p w14:paraId="65DCDE27" w14:textId="77777777" w:rsidR="006A4D95" w:rsidRPr="006A4D95" w:rsidRDefault="006A4D95" w:rsidP="006A4D95">
      <w:pPr>
        <w:spacing w:after="0" w:line="240" w:lineRule="auto"/>
        <w:jc w:val="both"/>
      </w:pPr>
    </w:p>
    <w:p w14:paraId="654367E4" w14:textId="77777777" w:rsidR="006A4D95" w:rsidRPr="006A4D95" w:rsidRDefault="006A4D95" w:rsidP="006A4D95">
      <w:pPr>
        <w:spacing w:after="0" w:line="240" w:lineRule="auto"/>
        <w:jc w:val="both"/>
      </w:pPr>
      <w:r w:rsidRPr="006A4D95">
        <w:rPr>
          <w:color w:val="FF0000"/>
        </w:rPr>
        <w:t xml:space="preserve">C FAUX </w:t>
      </w:r>
      <w:r w:rsidRPr="006A4D95">
        <w:t xml:space="preserve">L’expérimentateur doit signaler directement et impérativement la découverte d’un effet indésirable grave, celui-ci peut même conduire à l’arrêt prématuré de l’étude. </w:t>
      </w:r>
    </w:p>
    <w:p w14:paraId="65F57AFB" w14:textId="77777777" w:rsidR="006A4D95" w:rsidRPr="006A4D95" w:rsidRDefault="006A4D95" w:rsidP="006A4D95">
      <w:pPr>
        <w:spacing w:after="0" w:line="240" w:lineRule="auto"/>
        <w:jc w:val="both"/>
      </w:pPr>
    </w:p>
    <w:p w14:paraId="157BD145" w14:textId="77777777" w:rsidR="006A4D95" w:rsidRPr="006A4D95" w:rsidRDefault="006A4D95" w:rsidP="006A4D95">
      <w:pPr>
        <w:spacing w:after="0" w:line="240" w:lineRule="auto"/>
        <w:jc w:val="both"/>
      </w:pPr>
      <w:r w:rsidRPr="006A4D95">
        <w:rPr>
          <w:color w:val="00B050"/>
        </w:rPr>
        <w:t xml:space="preserve">D VRAI </w:t>
      </w:r>
      <w:r w:rsidRPr="006A4D95">
        <w:t xml:space="preserve">Les données récoltées du malade seront tout de même intégrées au résultat de l’étude afin de ne pas fausser ces derniers. Cependant, elles ne pourront pas être exploitées dans des études ultérieures. </w:t>
      </w:r>
    </w:p>
    <w:p w14:paraId="4A17EEA0" w14:textId="77777777" w:rsidR="006A4D95" w:rsidRPr="006A4D95" w:rsidRDefault="006A4D95" w:rsidP="006A4D95">
      <w:pPr>
        <w:spacing w:after="0" w:line="240" w:lineRule="auto"/>
        <w:jc w:val="both"/>
      </w:pPr>
    </w:p>
    <w:p w14:paraId="132A5090" w14:textId="77777777" w:rsidR="006A4D95" w:rsidRPr="006A4D95" w:rsidRDefault="006A4D95" w:rsidP="006A4D95">
      <w:pPr>
        <w:spacing w:after="0" w:line="240" w:lineRule="auto"/>
        <w:jc w:val="both"/>
      </w:pPr>
      <w:r w:rsidRPr="006A4D95">
        <w:rPr>
          <w:color w:val="FF0000"/>
        </w:rPr>
        <w:t xml:space="preserve">E FAUX </w:t>
      </w:r>
      <w:r w:rsidRPr="006A4D95">
        <w:t xml:space="preserve">Les résultats de tous les essais sont exigés, même s’ils sont défavorables. Ils pourraient servir à ne pas reconduire un essai qui avait déjà abouti à un échec auparavant. </w:t>
      </w:r>
    </w:p>
    <w:p w14:paraId="59614F05" w14:textId="77777777" w:rsidR="006A4D95" w:rsidRPr="006A4D95" w:rsidRDefault="006A4D95" w:rsidP="006A4D95">
      <w:pPr>
        <w:spacing w:after="0" w:line="240" w:lineRule="auto"/>
        <w:jc w:val="both"/>
      </w:pPr>
    </w:p>
    <w:p w14:paraId="6C9A3744" w14:textId="67C70313" w:rsidR="006A4D95" w:rsidRPr="006A4D95" w:rsidRDefault="006A4D95" w:rsidP="00811FD1">
      <w:pPr>
        <w:spacing w:after="0"/>
        <w:rPr>
          <w:rFonts w:ascii="Lucida Bright" w:hAnsi="Lucida Bright" w:cs="Times New Roman"/>
          <w:b/>
          <w:sz w:val="24"/>
          <w:szCs w:val="36"/>
        </w:rPr>
      </w:pPr>
      <w:r w:rsidRPr="006A4D95">
        <w:rPr>
          <w:rFonts w:ascii="Lucida Bright" w:hAnsi="Lucida Bright" w:cs="Times New Roman"/>
          <w:b/>
          <w:sz w:val="24"/>
          <w:szCs w:val="36"/>
          <w:u w:val="single"/>
        </w:rPr>
        <w:t xml:space="preserve">Question </w:t>
      </w:r>
      <w:r w:rsidR="00DA640D">
        <w:rPr>
          <w:rFonts w:ascii="Lucida Bright" w:hAnsi="Lucida Bright" w:cs="Times New Roman"/>
          <w:b/>
          <w:sz w:val="24"/>
          <w:szCs w:val="36"/>
          <w:u w:val="single"/>
        </w:rPr>
        <w:t>56</w:t>
      </w:r>
      <w:r w:rsidRPr="006A4D95">
        <w:rPr>
          <w:rFonts w:ascii="Lucida Bright" w:hAnsi="Lucida Bright" w:cs="Times New Roman"/>
          <w:b/>
          <w:sz w:val="24"/>
          <w:szCs w:val="36"/>
          <w:u w:val="single"/>
        </w:rPr>
        <w:t xml:space="preserve"> – </w:t>
      </w:r>
      <w:r w:rsidRPr="006A4D95">
        <w:rPr>
          <w:rFonts w:ascii="Lucida Bright" w:hAnsi="Lucida Bright" w:cs="Times New Roman"/>
          <w:b/>
          <w:sz w:val="24"/>
          <w:szCs w:val="24"/>
          <w:u w:val="single"/>
        </w:rPr>
        <w:t xml:space="preserve">Parmi les propositions suivantes, indiquez celle(s) qui est (sont) exacte(s) </w:t>
      </w:r>
      <w:r w:rsidRPr="006A4D95">
        <w:rPr>
          <w:rFonts w:ascii="Lucida Bright" w:hAnsi="Lucida Bright" w:cs="Times New Roman"/>
          <w:b/>
          <w:sz w:val="24"/>
          <w:szCs w:val="36"/>
          <w:u w:val="single"/>
        </w:rPr>
        <w:t>:</w:t>
      </w:r>
      <w:r w:rsidRPr="006A4D95">
        <w:rPr>
          <w:rFonts w:ascii="Lucida Bright" w:hAnsi="Lucida Bright" w:cs="Times New Roman"/>
          <w:bCs/>
          <w:sz w:val="24"/>
          <w:szCs w:val="36"/>
        </w:rPr>
        <w:t xml:space="preserve"> </w:t>
      </w:r>
    </w:p>
    <w:p w14:paraId="73471AD2" w14:textId="77777777" w:rsidR="006A4D95" w:rsidRPr="006A4D95" w:rsidRDefault="006A4D95" w:rsidP="00CF6F86">
      <w:pPr>
        <w:numPr>
          <w:ilvl w:val="0"/>
          <w:numId w:val="103"/>
        </w:numPr>
        <w:spacing w:after="0" w:line="240" w:lineRule="auto"/>
        <w:jc w:val="both"/>
      </w:pPr>
      <w:r w:rsidRPr="006A4D95">
        <w:t>On vérifie la possibilité de développer un brevet avec notre lead à la deuxième étape du développement clinique</w:t>
      </w:r>
    </w:p>
    <w:p w14:paraId="09DCD285" w14:textId="77777777" w:rsidR="006A4D95" w:rsidRPr="006A4D95" w:rsidRDefault="006A4D95" w:rsidP="00CF6F86">
      <w:pPr>
        <w:numPr>
          <w:ilvl w:val="0"/>
          <w:numId w:val="103"/>
        </w:numPr>
        <w:spacing w:after="0" w:line="240" w:lineRule="auto"/>
        <w:jc w:val="both"/>
      </w:pPr>
      <w:r w:rsidRPr="006A4D95">
        <w:t xml:space="preserve">Le Sildénafil possède l’indication : anesthésiant </w:t>
      </w:r>
    </w:p>
    <w:p w14:paraId="7784DEE7" w14:textId="77777777" w:rsidR="006A4D95" w:rsidRPr="006A4D95" w:rsidRDefault="006A4D95" w:rsidP="00CF6F86">
      <w:pPr>
        <w:numPr>
          <w:ilvl w:val="0"/>
          <w:numId w:val="103"/>
        </w:numPr>
        <w:spacing w:after="0" w:line="240" w:lineRule="auto"/>
        <w:jc w:val="both"/>
      </w:pPr>
      <w:r w:rsidRPr="006A4D95">
        <w:t>La sécurité, soit toxicologie, est étudiée lors du développement précoce et préclinique</w:t>
      </w:r>
    </w:p>
    <w:p w14:paraId="3F6832AA" w14:textId="77777777" w:rsidR="006A4D95" w:rsidRPr="006A4D95" w:rsidRDefault="006A4D95" w:rsidP="00CF6F86">
      <w:pPr>
        <w:numPr>
          <w:ilvl w:val="0"/>
          <w:numId w:val="103"/>
        </w:numPr>
        <w:spacing w:after="0" w:line="240" w:lineRule="auto"/>
        <w:jc w:val="both"/>
      </w:pPr>
      <w:r w:rsidRPr="006A4D95">
        <w:t>Lors de la première phase du développement précoce, on cherche entre autres les mécanismes d’élimination du médicament</w:t>
      </w:r>
    </w:p>
    <w:p w14:paraId="1B6C6938" w14:textId="77777777" w:rsidR="006A4D95" w:rsidRPr="006A4D95" w:rsidRDefault="006A4D95" w:rsidP="00CF6F86">
      <w:pPr>
        <w:numPr>
          <w:ilvl w:val="0"/>
          <w:numId w:val="103"/>
        </w:numPr>
        <w:spacing w:after="0" w:line="240" w:lineRule="auto"/>
        <w:jc w:val="both"/>
      </w:pPr>
      <w:r w:rsidRPr="006A4D95">
        <w:t xml:space="preserve">En France, c’est le CEPS qui fixe le SMR et donc le prix </w:t>
      </w:r>
    </w:p>
    <w:p w14:paraId="290D4B6F" w14:textId="77777777" w:rsidR="006A4D95" w:rsidRPr="006A4D95" w:rsidRDefault="006A4D95" w:rsidP="006A4D95">
      <w:pPr>
        <w:spacing w:after="0" w:line="240" w:lineRule="auto"/>
        <w:jc w:val="both"/>
      </w:pPr>
    </w:p>
    <w:p w14:paraId="7E139CBD" w14:textId="77777777" w:rsidR="006A4D95" w:rsidRPr="006A4D95" w:rsidRDefault="006A4D95" w:rsidP="006A4D95">
      <w:pPr>
        <w:spacing w:after="0" w:line="240" w:lineRule="auto"/>
        <w:jc w:val="both"/>
      </w:pPr>
      <w:r w:rsidRPr="006A4D95">
        <w:rPr>
          <w:color w:val="FF0000"/>
        </w:rPr>
        <w:t xml:space="preserve">A FAUX </w:t>
      </w:r>
      <w:r w:rsidRPr="006A4D95">
        <w:t>La vérification se réalise lors de la première étape « innovation -découverte »</w:t>
      </w:r>
    </w:p>
    <w:p w14:paraId="5171006F" w14:textId="77777777" w:rsidR="006A4D95" w:rsidRPr="006A4D95" w:rsidRDefault="006A4D95" w:rsidP="006A4D95">
      <w:pPr>
        <w:spacing w:after="0" w:line="240" w:lineRule="auto"/>
        <w:jc w:val="both"/>
      </w:pPr>
    </w:p>
    <w:p w14:paraId="772A933D" w14:textId="77777777" w:rsidR="006A4D95" w:rsidRPr="006A4D95" w:rsidRDefault="006A4D95" w:rsidP="006A4D95">
      <w:pPr>
        <w:spacing w:after="0" w:line="240" w:lineRule="auto"/>
        <w:jc w:val="both"/>
      </w:pPr>
      <w:r w:rsidRPr="006A4D95">
        <w:rPr>
          <w:color w:val="FF0000"/>
        </w:rPr>
        <w:t xml:space="preserve">B FAUX </w:t>
      </w:r>
      <w:r w:rsidRPr="006A4D95">
        <w:t xml:space="preserve">Le Sildénafil était initialement indiqué pour anesthésier, mais est désormais un bêtabloquant </w:t>
      </w:r>
    </w:p>
    <w:p w14:paraId="375F8119" w14:textId="77777777" w:rsidR="006A4D95" w:rsidRPr="006A4D95" w:rsidRDefault="006A4D95" w:rsidP="006A4D95">
      <w:pPr>
        <w:spacing w:after="0" w:line="240" w:lineRule="auto"/>
        <w:jc w:val="both"/>
      </w:pPr>
    </w:p>
    <w:p w14:paraId="65E87253" w14:textId="77777777" w:rsidR="006A4D95" w:rsidRPr="006A4D95" w:rsidRDefault="006A4D95" w:rsidP="006A4D95">
      <w:pPr>
        <w:spacing w:after="0" w:line="240" w:lineRule="auto"/>
        <w:jc w:val="both"/>
      </w:pPr>
      <w:r w:rsidRPr="006A4D95">
        <w:rPr>
          <w:color w:val="00B050"/>
        </w:rPr>
        <w:t xml:space="preserve">C VRAI </w:t>
      </w:r>
      <w:r w:rsidRPr="006A4D95">
        <w:t xml:space="preserve">C’est une des sous-étapes de la deuxième étape du développement clinique qui se nomme « développement précoce et préclinique »  </w:t>
      </w:r>
    </w:p>
    <w:p w14:paraId="2176B69E" w14:textId="77777777" w:rsidR="006A4D95" w:rsidRPr="006A4D95" w:rsidRDefault="006A4D95" w:rsidP="006A4D95">
      <w:pPr>
        <w:spacing w:after="0" w:line="240" w:lineRule="auto"/>
        <w:jc w:val="both"/>
      </w:pPr>
    </w:p>
    <w:p w14:paraId="6248846B" w14:textId="77777777" w:rsidR="006A4D95" w:rsidRPr="006A4D95" w:rsidRDefault="006A4D95" w:rsidP="006A4D95">
      <w:pPr>
        <w:spacing w:after="0" w:line="240" w:lineRule="auto"/>
        <w:jc w:val="both"/>
      </w:pPr>
      <w:r w:rsidRPr="006A4D95">
        <w:rPr>
          <w:color w:val="00B050"/>
        </w:rPr>
        <w:lastRenderedPageBreak/>
        <w:t xml:space="preserve">D VRAI </w:t>
      </w:r>
      <w:r w:rsidRPr="006A4D95">
        <w:t xml:space="preserve">Oui, ainsi que la dose maximum tolérée </w:t>
      </w:r>
    </w:p>
    <w:p w14:paraId="130CDF7B" w14:textId="77777777" w:rsidR="006A4D95" w:rsidRPr="006A4D95" w:rsidRDefault="006A4D95" w:rsidP="006A4D95">
      <w:pPr>
        <w:spacing w:after="0" w:line="240" w:lineRule="auto"/>
        <w:jc w:val="both"/>
      </w:pPr>
    </w:p>
    <w:p w14:paraId="6FE626A8" w14:textId="77777777" w:rsidR="006A4D95" w:rsidRPr="006A4D95" w:rsidRDefault="006A4D95" w:rsidP="006A4D95">
      <w:pPr>
        <w:spacing w:after="0" w:line="240" w:lineRule="auto"/>
        <w:jc w:val="both"/>
      </w:pPr>
      <w:r w:rsidRPr="006A4D95">
        <w:rPr>
          <w:color w:val="FF0000"/>
        </w:rPr>
        <w:t xml:space="preserve">E FAUX </w:t>
      </w:r>
      <w:r w:rsidRPr="006A4D95">
        <w:t xml:space="preserve">La HAS fixe le SMR et le CEPS le prix </w:t>
      </w:r>
    </w:p>
    <w:p w14:paraId="6B65E4FA" w14:textId="77777777" w:rsidR="006A4D95" w:rsidRPr="006A4D95" w:rsidRDefault="006A4D95" w:rsidP="006A4D95">
      <w:pPr>
        <w:spacing w:after="0" w:line="240" w:lineRule="auto"/>
        <w:jc w:val="both"/>
      </w:pPr>
    </w:p>
    <w:p w14:paraId="3F0E4507" w14:textId="77777777" w:rsidR="006A4D95" w:rsidRPr="006A4D95" w:rsidRDefault="006A4D95" w:rsidP="006A4D95">
      <w:pPr>
        <w:spacing w:after="0" w:line="240" w:lineRule="auto"/>
        <w:jc w:val="both"/>
        <w:rPr>
          <w:rFonts w:ascii="Calibri" w:hAnsi="Calibri"/>
        </w:rPr>
      </w:pPr>
      <w:r w:rsidRPr="006A4D95">
        <w:rPr>
          <w:rFonts w:ascii="Calibri" w:hAnsi="Calibri"/>
        </w:rPr>
        <w:t>Ccb2</w:t>
      </w:r>
    </w:p>
    <w:p w14:paraId="217B0146" w14:textId="77777777" w:rsidR="006A4D95" w:rsidRPr="006A4D95" w:rsidRDefault="006A4D95" w:rsidP="006A4D95">
      <w:pPr>
        <w:spacing w:after="0" w:line="240" w:lineRule="auto"/>
        <w:jc w:val="both"/>
        <w:rPr>
          <w:rFonts w:ascii="Calibri" w:hAnsi="Calibri"/>
        </w:rPr>
      </w:pPr>
    </w:p>
    <w:p w14:paraId="06ECAB35" w14:textId="2840D760" w:rsidR="006A4D95" w:rsidRPr="006A4D95" w:rsidRDefault="006A4D95" w:rsidP="006A4D95">
      <w:pPr>
        <w:spacing w:after="0"/>
        <w:rPr>
          <w:rFonts w:ascii="Lucida Bright" w:hAnsi="Lucida Bright" w:cs="Times New Roman"/>
          <w:b/>
          <w:sz w:val="24"/>
          <w:szCs w:val="36"/>
        </w:rPr>
      </w:pPr>
      <w:r w:rsidRPr="006A4D95">
        <w:rPr>
          <w:rFonts w:ascii="Lucida Bright" w:hAnsi="Lucida Bright" w:cs="Times New Roman"/>
          <w:b/>
          <w:sz w:val="24"/>
          <w:szCs w:val="36"/>
          <w:u w:val="single"/>
        </w:rPr>
        <w:t>Question 5</w:t>
      </w:r>
      <w:r w:rsidR="00CF6F86">
        <w:rPr>
          <w:rFonts w:ascii="Lucida Bright" w:hAnsi="Lucida Bright" w:cs="Times New Roman"/>
          <w:b/>
          <w:sz w:val="24"/>
          <w:szCs w:val="36"/>
          <w:u w:val="single"/>
        </w:rPr>
        <w:t>7</w:t>
      </w:r>
      <w:r w:rsidRPr="006A4D95">
        <w:rPr>
          <w:rFonts w:ascii="Lucida Bright" w:hAnsi="Lucida Bright" w:cs="Times New Roman"/>
          <w:b/>
          <w:sz w:val="24"/>
          <w:szCs w:val="36"/>
          <w:u w:val="single"/>
        </w:rPr>
        <w:t xml:space="preserve"> – </w:t>
      </w:r>
      <w:r w:rsidRPr="006A4D95">
        <w:rPr>
          <w:rFonts w:ascii="Lucida Bright" w:hAnsi="Lucida Bright" w:cs="Times New Roman"/>
          <w:b/>
          <w:sz w:val="24"/>
          <w:szCs w:val="24"/>
          <w:u w:val="single"/>
        </w:rPr>
        <w:t xml:space="preserve">Parmi les propositions suivantes, indiquez celle(s) qui est (sont) exacte(s) </w:t>
      </w:r>
      <w:r w:rsidRPr="006A4D95">
        <w:rPr>
          <w:rFonts w:ascii="Lucida Bright" w:hAnsi="Lucida Bright" w:cs="Times New Roman"/>
          <w:b/>
          <w:sz w:val="24"/>
          <w:szCs w:val="36"/>
          <w:u w:val="single"/>
        </w:rPr>
        <w:t>:</w:t>
      </w:r>
      <w:r w:rsidRPr="006A4D95">
        <w:rPr>
          <w:rFonts w:ascii="Lucida Bright" w:hAnsi="Lucida Bright" w:cs="Times New Roman"/>
          <w:bCs/>
          <w:sz w:val="24"/>
          <w:szCs w:val="36"/>
        </w:rPr>
        <w:t xml:space="preserve"> </w:t>
      </w:r>
    </w:p>
    <w:p w14:paraId="4070BC63" w14:textId="77777777" w:rsidR="006A4D95" w:rsidRPr="006A4D95" w:rsidRDefault="006A4D95" w:rsidP="00CF6F86">
      <w:pPr>
        <w:numPr>
          <w:ilvl w:val="0"/>
          <w:numId w:val="104"/>
        </w:numPr>
        <w:spacing w:after="0" w:line="240" w:lineRule="auto"/>
        <w:jc w:val="both"/>
      </w:pPr>
      <w:r w:rsidRPr="006A4D95">
        <w:t>Le développement clinique d’un médicament dure environ 10 ans</w:t>
      </w:r>
    </w:p>
    <w:p w14:paraId="3FF7FB48" w14:textId="77777777" w:rsidR="006A4D95" w:rsidRPr="006A4D95" w:rsidRDefault="006A4D95" w:rsidP="00CF6F86">
      <w:pPr>
        <w:numPr>
          <w:ilvl w:val="0"/>
          <w:numId w:val="104"/>
        </w:numPr>
        <w:spacing w:after="0" w:line="240" w:lineRule="auto"/>
        <w:jc w:val="both"/>
      </w:pPr>
      <w:r w:rsidRPr="006A4D95">
        <w:t>L’AMM n’est pas réévaluée une fois qu’elle a été accordée</w:t>
      </w:r>
    </w:p>
    <w:p w14:paraId="276FC06A" w14:textId="77777777" w:rsidR="006A4D95" w:rsidRPr="006A4D95" w:rsidRDefault="006A4D95" w:rsidP="00CF6F86">
      <w:pPr>
        <w:numPr>
          <w:ilvl w:val="0"/>
          <w:numId w:val="104"/>
        </w:numPr>
        <w:spacing w:after="0" w:line="240" w:lineRule="auto"/>
        <w:jc w:val="both"/>
      </w:pPr>
      <w:r w:rsidRPr="006A4D95">
        <w:t xml:space="preserve">Les biothérapies sont des médicaments biologiques produits à partir d’une cellule ou d’un organisme vivant ou dérivés de ceux-ci </w:t>
      </w:r>
    </w:p>
    <w:p w14:paraId="05357263" w14:textId="77777777" w:rsidR="006A4D95" w:rsidRPr="006A4D95" w:rsidRDefault="006A4D95" w:rsidP="00CF6F86">
      <w:pPr>
        <w:numPr>
          <w:ilvl w:val="0"/>
          <w:numId w:val="104"/>
        </w:numPr>
        <w:spacing w:after="0" w:line="240" w:lineRule="auto"/>
        <w:jc w:val="both"/>
      </w:pPr>
      <w:r w:rsidRPr="006A4D95">
        <w:t>Il y a eu des abus d’éthiques à répétition dans l’histoire, comme des injections de virus à des enfants handicapés, ou des essais cliniques sans consentement volontaire</w:t>
      </w:r>
    </w:p>
    <w:p w14:paraId="6E71E534" w14:textId="77777777" w:rsidR="006A4D95" w:rsidRPr="006A4D95" w:rsidRDefault="006A4D95" w:rsidP="00CF6F86">
      <w:pPr>
        <w:numPr>
          <w:ilvl w:val="0"/>
          <w:numId w:val="104"/>
        </w:numPr>
        <w:spacing w:after="0" w:line="240" w:lineRule="auto"/>
        <w:jc w:val="both"/>
      </w:pPr>
      <w:r w:rsidRPr="006A4D95">
        <w:t>On poursuit l’essai clinique jusqu’à la fin même si l’on pense qu’il pourrait avoir des effets délétères sur la santé des participants</w:t>
      </w:r>
    </w:p>
    <w:p w14:paraId="2272E04C" w14:textId="77777777" w:rsidR="006A4D95" w:rsidRPr="006A4D95" w:rsidRDefault="006A4D95" w:rsidP="006A4D95">
      <w:pPr>
        <w:spacing w:after="0" w:line="240" w:lineRule="auto"/>
        <w:jc w:val="both"/>
      </w:pPr>
    </w:p>
    <w:p w14:paraId="2C13865F" w14:textId="77777777" w:rsidR="006A4D95" w:rsidRPr="006A4D95" w:rsidRDefault="006A4D95" w:rsidP="006A4D95">
      <w:pPr>
        <w:spacing w:after="0" w:line="240" w:lineRule="auto"/>
        <w:jc w:val="both"/>
      </w:pPr>
      <w:r w:rsidRPr="006A4D95">
        <w:rPr>
          <w:color w:val="FF0000"/>
        </w:rPr>
        <w:t xml:space="preserve">A FAUX </w:t>
      </w:r>
      <w:r w:rsidRPr="006A4D95">
        <w:t xml:space="preserve">Il dure environ 20 ans. </w:t>
      </w:r>
    </w:p>
    <w:p w14:paraId="0416BE49" w14:textId="77777777" w:rsidR="006A4D95" w:rsidRPr="006A4D95" w:rsidRDefault="006A4D95" w:rsidP="006A4D95">
      <w:pPr>
        <w:spacing w:after="0" w:line="240" w:lineRule="auto"/>
        <w:jc w:val="both"/>
      </w:pPr>
    </w:p>
    <w:p w14:paraId="778EACD7" w14:textId="77777777" w:rsidR="006A4D95" w:rsidRPr="006A4D95" w:rsidRDefault="006A4D95" w:rsidP="006A4D95">
      <w:pPr>
        <w:spacing w:after="0" w:line="240" w:lineRule="auto"/>
        <w:jc w:val="both"/>
      </w:pPr>
      <w:r w:rsidRPr="006A4D95">
        <w:rPr>
          <w:color w:val="FF0000"/>
        </w:rPr>
        <w:t xml:space="preserve">B FAUX </w:t>
      </w:r>
      <w:r w:rsidRPr="006A4D95">
        <w:t>L’AMM est réévaluée 5 ans après avoir été donnée.</w:t>
      </w:r>
    </w:p>
    <w:p w14:paraId="3789A865" w14:textId="77777777" w:rsidR="006A4D95" w:rsidRPr="006A4D95" w:rsidRDefault="006A4D95" w:rsidP="006A4D95">
      <w:pPr>
        <w:spacing w:after="0" w:line="240" w:lineRule="auto"/>
        <w:jc w:val="both"/>
      </w:pPr>
    </w:p>
    <w:p w14:paraId="370E00EF" w14:textId="77777777" w:rsidR="006A4D95" w:rsidRPr="006A4D95" w:rsidRDefault="006A4D95" w:rsidP="006A4D95">
      <w:pPr>
        <w:spacing w:after="0" w:line="240" w:lineRule="auto"/>
        <w:jc w:val="both"/>
      </w:pPr>
      <w:r w:rsidRPr="006A4D95">
        <w:rPr>
          <w:color w:val="00B050"/>
        </w:rPr>
        <w:t xml:space="preserve">C VRAI </w:t>
      </w:r>
      <w:r w:rsidRPr="006A4D95">
        <w:t>C’est la définition du cours, à savoir ++</w:t>
      </w:r>
    </w:p>
    <w:p w14:paraId="2F46AD49" w14:textId="77777777" w:rsidR="006A4D95" w:rsidRPr="006A4D95" w:rsidRDefault="006A4D95" w:rsidP="006A4D95">
      <w:pPr>
        <w:spacing w:after="0" w:line="240" w:lineRule="auto"/>
        <w:jc w:val="both"/>
      </w:pPr>
    </w:p>
    <w:p w14:paraId="4572A8E7" w14:textId="77777777" w:rsidR="006A4D95" w:rsidRPr="006A4D95" w:rsidRDefault="006A4D95" w:rsidP="006A4D95">
      <w:pPr>
        <w:spacing w:after="0" w:line="240" w:lineRule="auto"/>
        <w:jc w:val="both"/>
      </w:pPr>
      <w:r w:rsidRPr="006A4D95">
        <w:rPr>
          <w:color w:val="00B050"/>
        </w:rPr>
        <w:t xml:space="preserve">D VRAI </w:t>
      </w:r>
      <w:r w:rsidRPr="006A4D95">
        <w:t xml:space="preserve">Il faut est important de se rappeler de ses pratiques et ne pas les reproduire dans le futur. Désormais, les essais sont bien plus encadrés. </w:t>
      </w:r>
    </w:p>
    <w:p w14:paraId="5AC68886" w14:textId="77777777" w:rsidR="006A4D95" w:rsidRPr="006A4D95" w:rsidRDefault="006A4D95" w:rsidP="006A4D95">
      <w:pPr>
        <w:spacing w:after="0" w:line="240" w:lineRule="auto"/>
        <w:jc w:val="both"/>
      </w:pPr>
    </w:p>
    <w:p w14:paraId="0D705805" w14:textId="77777777" w:rsidR="006A4D95" w:rsidRPr="006A4D95" w:rsidRDefault="006A4D95" w:rsidP="006A4D95">
      <w:pPr>
        <w:spacing w:after="0" w:line="240" w:lineRule="auto"/>
        <w:jc w:val="both"/>
      </w:pPr>
      <w:r w:rsidRPr="006A4D95">
        <w:rPr>
          <w:color w:val="FF0000"/>
        </w:rPr>
        <w:t xml:space="preserve">E FAUX </w:t>
      </w:r>
      <w:r w:rsidRPr="006A4D95">
        <w:t xml:space="preserve">L’expérimentateur doit être prêt à arrêtera son essai à tout moment si l’on se rend compte qu’il produit des effets dangereux pour la santé des personnes y participant. </w:t>
      </w:r>
    </w:p>
    <w:p w14:paraId="52656BAF" w14:textId="0B93D3C8" w:rsidR="00682F2B" w:rsidRPr="006A4D95" w:rsidRDefault="00682F2B" w:rsidP="006A4D95">
      <w:pPr>
        <w:spacing w:after="0" w:line="240" w:lineRule="auto"/>
        <w:jc w:val="both"/>
      </w:pPr>
    </w:p>
    <w:sectPr w:rsidR="00682F2B" w:rsidRPr="006A4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Arial Unicode MS"/>
    <w:panose1 w:val="00000000000000000000"/>
    <w:charset w:val="00"/>
    <w:family w:val="auto"/>
    <w:notTrueType/>
    <w:pitch w:val="default"/>
    <w:sig w:usb0="00000000" w:usb1="08070000" w:usb2="00000010" w:usb3="00000000" w:csb0="00020001" w:csb1="00000000"/>
  </w:font>
  <w:font w:name="ArialMT">
    <w:altName w:val="MS Mincho"/>
    <w:panose1 w:val="00000000000000000000"/>
    <w:charset w:val="80"/>
    <w:family w:val="auto"/>
    <w:notTrueType/>
    <w:pitch w:val="default"/>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3C9"/>
    <w:multiLevelType w:val="hybridMultilevel"/>
    <w:tmpl w:val="2A22BB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EF524F"/>
    <w:multiLevelType w:val="hybridMultilevel"/>
    <w:tmpl w:val="3ADA41FC"/>
    <w:lvl w:ilvl="0" w:tplc="EEC806FC">
      <w:start w:val="1"/>
      <w:numFmt w:val="upperLetter"/>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F33C46"/>
    <w:multiLevelType w:val="hybridMultilevel"/>
    <w:tmpl w:val="EF0407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1C11A5"/>
    <w:multiLevelType w:val="hybridMultilevel"/>
    <w:tmpl w:val="A5C04190"/>
    <w:lvl w:ilvl="0" w:tplc="85B4CA76">
      <w:start w:val="1"/>
      <w:numFmt w:val="upperLetter"/>
      <w:lvlText w:val="%1."/>
      <w:lvlJc w:val="left"/>
      <w:pPr>
        <w:ind w:left="720" w:hanging="360"/>
      </w:pPr>
      <w:rPr>
        <w:rFonts w:ascii="Calibri" w:hAnsi="Calibri" w:cs="Calibri" w:hint="default"/>
        <w:b w:val="0"/>
        <w:strike w:val="0"/>
        <w:dstrike w:val="0"/>
        <w:color w:val="auto"/>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7A8695B"/>
    <w:multiLevelType w:val="hybridMultilevel"/>
    <w:tmpl w:val="DC8EBA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500EE1"/>
    <w:multiLevelType w:val="hybridMultilevel"/>
    <w:tmpl w:val="1C96191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D86FBC"/>
    <w:multiLevelType w:val="hybridMultilevel"/>
    <w:tmpl w:val="A468D8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1E7007"/>
    <w:multiLevelType w:val="hybridMultilevel"/>
    <w:tmpl w:val="0964A9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9C03B9B"/>
    <w:multiLevelType w:val="hybridMultilevel"/>
    <w:tmpl w:val="C6F2EAF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D12C8D"/>
    <w:multiLevelType w:val="hybridMultilevel"/>
    <w:tmpl w:val="D6EEEF0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4433E1"/>
    <w:multiLevelType w:val="hybridMultilevel"/>
    <w:tmpl w:val="CCF426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331526"/>
    <w:multiLevelType w:val="hybridMultilevel"/>
    <w:tmpl w:val="F0B62F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E4C2754"/>
    <w:multiLevelType w:val="hybridMultilevel"/>
    <w:tmpl w:val="F0663C2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C426D0"/>
    <w:multiLevelType w:val="hybridMultilevel"/>
    <w:tmpl w:val="73480F7E"/>
    <w:lvl w:ilvl="0" w:tplc="A0209430">
      <w:start w:val="1"/>
      <w:numFmt w:val="upperLetter"/>
      <w:lvlText w:val="%1."/>
      <w:lvlJc w:val="left"/>
      <w:pPr>
        <w:ind w:left="643" w:hanging="360"/>
      </w:p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14" w15:restartNumberingAfterBreak="0">
    <w:nsid w:val="0FAC69F4"/>
    <w:multiLevelType w:val="hybridMultilevel"/>
    <w:tmpl w:val="D6E0C8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8C0FD5"/>
    <w:multiLevelType w:val="hybridMultilevel"/>
    <w:tmpl w:val="41D4D7C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2876897"/>
    <w:multiLevelType w:val="hybridMultilevel"/>
    <w:tmpl w:val="0D142A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2C304A3"/>
    <w:multiLevelType w:val="hybridMultilevel"/>
    <w:tmpl w:val="EE0E3E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2F322A1"/>
    <w:multiLevelType w:val="hybridMultilevel"/>
    <w:tmpl w:val="32A2D2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3C47A1A"/>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4B40379"/>
    <w:multiLevelType w:val="hybridMultilevel"/>
    <w:tmpl w:val="ABF437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4C74F25"/>
    <w:multiLevelType w:val="hybridMultilevel"/>
    <w:tmpl w:val="F64A2626"/>
    <w:lvl w:ilvl="0" w:tplc="040C0015">
      <w:start w:val="1"/>
      <w:numFmt w:val="upperLetter"/>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18926070"/>
    <w:multiLevelType w:val="hybridMultilevel"/>
    <w:tmpl w:val="082269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9591D54"/>
    <w:multiLevelType w:val="hybridMultilevel"/>
    <w:tmpl w:val="B0E6F3C6"/>
    <w:lvl w:ilvl="0" w:tplc="94E23B30">
      <w:start w:val="1"/>
      <w:numFmt w:val="upperLetter"/>
      <w:lvlText w:val="%1."/>
      <w:lvlJc w:val="left"/>
      <w:pPr>
        <w:ind w:left="720" w:hanging="360"/>
      </w:pPr>
      <w:rPr>
        <w:rFonts w:asciiTheme="minorHAnsi" w:hAnsiTheme="minorHAns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A4050A8"/>
    <w:multiLevelType w:val="hybridMultilevel"/>
    <w:tmpl w:val="EC6C8766"/>
    <w:lvl w:ilvl="0" w:tplc="040C0015">
      <w:start w:val="1"/>
      <w:numFmt w:val="upp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5" w15:restartNumberingAfterBreak="0">
    <w:nsid w:val="1D8F2907"/>
    <w:multiLevelType w:val="hybridMultilevel"/>
    <w:tmpl w:val="B5EE0E5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5E289D"/>
    <w:multiLevelType w:val="hybridMultilevel"/>
    <w:tmpl w:val="6DD4DFC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FF240A2"/>
    <w:multiLevelType w:val="hybridMultilevel"/>
    <w:tmpl w:val="68701BBE"/>
    <w:lvl w:ilvl="0" w:tplc="659C7142">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8" w15:restartNumberingAfterBreak="0">
    <w:nsid w:val="207C5A28"/>
    <w:multiLevelType w:val="hybridMultilevel"/>
    <w:tmpl w:val="E1367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1185A37"/>
    <w:multiLevelType w:val="hybridMultilevel"/>
    <w:tmpl w:val="8514F41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3953A8D"/>
    <w:multiLevelType w:val="hybridMultilevel"/>
    <w:tmpl w:val="09D0E70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4B72BAE"/>
    <w:multiLevelType w:val="hybridMultilevel"/>
    <w:tmpl w:val="BF0817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4CE2BBD"/>
    <w:multiLevelType w:val="hybridMultilevel"/>
    <w:tmpl w:val="55A6422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5365527"/>
    <w:multiLevelType w:val="hybridMultilevel"/>
    <w:tmpl w:val="D25EF0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55B5210"/>
    <w:multiLevelType w:val="hybridMultilevel"/>
    <w:tmpl w:val="0D142A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7145B3F"/>
    <w:multiLevelType w:val="hybridMultilevel"/>
    <w:tmpl w:val="45DC8C8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288A6CA4"/>
    <w:multiLevelType w:val="hybridMultilevel"/>
    <w:tmpl w:val="E4AE670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291968EA"/>
    <w:multiLevelType w:val="hybridMultilevel"/>
    <w:tmpl w:val="458A398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971024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9C05A18"/>
    <w:multiLevelType w:val="hybridMultilevel"/>
    <w:tmpl w:val="0512F978"/>
    <w:lvl w:ilvl="0" w:tplc="DF24F288">
      <w:start w:val="1"/>
      <w:numFmt w:val="upperLetter"/>
      <w:lvlText w:val="%1."/>
      <w:lvlJc w:val="left"/>
      <w:pPr>
        <w:ind w:left="643" w:hanging="360"/>
      </w:p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40" w15:restartNumberingAfterBreak="0">
    <w:nsid w:val="2B08001A"/>
    <w:multiLevelType w:val="hybridMultilevel"/>
    <w:tmpl w:val="8C04EC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B174404"/>
    <w:multiLevelType w:val="hybridMultilevel"/>
    <w:tmpl w:val="25B2609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BD37A63"/>
    <w:multiLevelType w:val="hybridMultilevel"/>
    <w:tmpl w:val="1A9AD03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BDC5FBF"/>
    <w:multiLevelType w:val="hybridMultilevel"/>
    <w:tmpl w:val="1A326E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C0D354B"/>
    <w:multiLevelType w:val="hybridMultilevel"/>
    <w:tmpl w:val="35869E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D927433"/>
    <w:multiLevelType w:val="hybridMultilevel"/>
    <w:tmpl w:val="D3D060E2"/>
    <w:lvl w:ilvl="0" w:tplc="CE9267BA">
      <w:start w:val="1"/>
      <w:numFmt w:val="upperLetter"/>
      <w:lvlText w:val="%1."/>
      <w:lvlJc w:val="left"/>
      <w:pPr>
        <w:ind w:left="643" w:hanging="360"/>
      </w:p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46" w15:restartNumberingAfterBreak="0">
    <w:nsid w:val="2F2B3F01"/>
    <w:multiLevelType w:val="hybridMultilevel"/>
    <w:tmpl w:val="95682AC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F68751D"/>
    <w:multiLevelType w:val="hybridMultilevel"/>
    <w:tmpl w:val="45D6AED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00F6069"/>
    <w:multiLevelType w:val="hybridMultilevel"/>
    <w:tmpl w:val="7166BBE4"/>
    <w:lvl w:ilvl="0" w:tplc="C6A8B8F8">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15:restartNumberingAfterBreak="0">
    <w:nsid w:val="316D51F6"/>
    <w:multiLevelType w:val="hybridMultilevel"/>
    <w:tmpl w:val="1C30D54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39E7222"/>
    <w:multiLevelType w:val="hybridMultilevel"/>
    <w:tmpl w:val="E5A0C0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3A0399F"/>
    <w:multiLevelType w:val="hybridMultilevel"/>
    <w:tmpl w:val="9DB46858"/>
    <w:lvl w:ilvl="0" w:tplc="B9B04B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3E91CEB"/>
    <w:multiLevelType w:val="hybridMultilevel"/>
    <w:tmpl w:val="25CC85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47C3634"/>
    <w:multiLevelType w:val="hybridMultilevel"/>
    <w:tmpl w:val="243EE8A6"/>
    <w:lvl w:ilvl="0" w:tplc="D39699AE">
      <w:start w:val="1"/>
      <w:numFmt w:val="upperLetter"/>
      <w:lvlText w:val="%1."/>
      <w:lvlJc w:val="left"/>
      <w:pPr>
        <w:ind w:left="643" w:hanging="360"/>
      </w:p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54" w15:restartNumberingAfterBreak="0">
    <w:nsid w:val="360405D1"/>
    <w:multiLevelType w:val="hybridMultilevel"/>
    <w:tmpl w:val="ABD0CC5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9454B8B"/>
    <w:multiLevelType w:val="hybridMultilevel"/>
    <w:tmpl w:val="B28E7BD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B154414"/>
    <w:multiLevelType w:val="hybridMultilevel"/>
    <w:tmpl w:val="CA9C403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E185C7C"/>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953391"/>
    <w:multiLevelType w:val="hybridMultilevel"/>
    <w:tmpl w:val="F2843DD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2213F18"/>
    <w:multiLevelType w:val="hybridMultilevel"/>
    <w:tmpl w:val="8160E4C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2846F9"/>
    <w:multiLevelType w:val="hybridMultilevel"/>
    <w:tmpl w:val="17383E4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5505D1C"/>
    <w:multiLevelType w:val="hybridMultilevel"/>
    <w:tmpl w:val="691AA25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6D35E8F"/>
    <w:multiLevelType w:val="hybridMultilevel"/>
    <w:tmpl w:val="D5A604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7D33B07"/>
    <w:multiLevelType w:val="hybridMultilevel"/>
    <w:tmpl w:val="7D801B6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8454086"/>
    <w:multiLevelType w:val="hybridMultilevel"/>
    <w:tmpl w:val="26CE016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91E404E"/>
    <w:multiLevelType w:val="hybridMultilevel"/>
    <w:tmpl w:val="0A0E077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9336631"/>
    <w:multiLevelType w:val="hybridMultilevel"/>
    <w:tmpl w:val="6ACA31F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BDD2933"/>
    <w:multiLevelType w:val="hybridMultilevel"/>
    <w:tmpl w:val="ACC45FA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E206EE8"/>
    <w:multiLevelType w:val="hybridMultilevel"/>
    <w:tmpl w:val="12A8FC7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566025D"/>
    <w:multiLevelType w:val="hybridMultilevel"/>
    <w:tmpl w:val="B506600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78D78BE"/>
    <w:multiLevelType w:val="hybridMultilevel"/>
    <w:tmpl w:val="48A8D6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8AD2541"/>
    <w:multiLevelType w:val="hybridMultilevel"/>
    <w:tmpl w:val="EA94AF4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9FA1610"/>
    <w:multiLevelType w:val="hybridMultilevel"/>
    <w:tmpl w:val="1CC65DD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A246B2B"/>
    <w:multiLevelType w:val="hybridMultilevel"/>
    <w:tmpl w:val="1FE29E16"/>
    <w:lvl w:ilvl="0" w:tplc="AA5872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15:restartNumberingAfterBreak="0">
    <w:nsid w:val="5AB463AB"/>
    <w:multiLevelType w:val="hybridMultilevel"/>
    <w:tmpl w:val="BD38840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B161E25"/>
    <w:multiLevelType w:val="hybridMultilevel"/>
    <w:tmpl w:val="0B0C0CA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B5F280C"/>
    <w:multiLevelType w:val="hybridMultilevel"/>
    <w:tmpl w:val="1B0298A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D252CC1"/>
    <w:multiLevelType w:val="hybridMultilevel"/>
    <w:tmpl w:val="C906898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8" w15:restartNumberingAfterBreak="0">
    <w:nsid w:val="5E775315"/>
    <w:multiLevelType w:val="hybridMultilevel"/>
    <w:tmpl w:val="662AD8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F102EDA"/>
    <w:multiLevelType w:val="hybridMultilevel"/>
    <w:tmpl w:val="3A8208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F811C56"/>
    <w:multiLevelType w:val="hybridMultilevel"/>
    <w:tmpl w:val="7A908A0C"/>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81" w15:restartNumberingAfterBreak="0">
    <w:nsid w:val="5FF211F6"/>
    <w:multiLevelType w:val="hybridMultilevel"/>
    <w:tmpl w:val="7D70C364"/>
    <w:lvl w:ilvl="0" w:tplc="76E26216">
      <w:start w:val="1"/>
      <w:numFmt w:val="bullet"/>
      <w:lvlText w:val="-"/>
      <w:lvlJc w:val="left"/>
      <w:pPr>
        <w:ind w:left="1800" w:hanging="360"/>
      </w:pPr>
      <w:rPr>
        <w:rFonts w:ascii="Calibri" w:eastAsiaTheme="minorHAnsi"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2" w15:restartNumberingAfterBreak="0">
    <w:nsid w:val="60277E8C"/>
    <w:multiLevelType w:val="hybridMultilevel"/>
    <w:tmpl w:val="0D142A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067213F"/>
    <w:multiLevelType w:val="hybridMultilevel"/>
    <w:tmpl w:val="61F20D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1856EF7"/>
    <w:multiLevelType w:val="hybridMultilevel"/>
    <w:tmpl w:val="8222C02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4764575"/>
    <w:multiLevelType w:val="hybridMultilevel"/>
    <w:tmpl w:val="B74A162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63662CA"/>
    <w:multiLevelType w:val="hybridMultilevel"/>
    <w:tmpl w:val="659A234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746254C"/>
    <w:multiLevelType w:val="hybridMultilevel"/>
    <w:tmpl w:val="BBC865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7A50364"/>
    <w:multiLevelType w:val="hybridMultilevel"/>
    <w:tmpl w:val="6A1E8C7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FF5DFC"/>
    <w:multiLevelType w:val="hybridMultilevel"/>
    <w:tmpl w:val="895C018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9F235BC"/>
    <w:multiLevelType w:val="hybridMultilevel"/>
    <w:tmpl w:val="5966FFF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BA8480E"/>
    <w:multiLevelType w:val="hybridMultilevel"/>
    <w:tmpl w:val="E4D8C73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E3F3CE6"/>
    <w:multiLevelType w:val="hybridMultilevel"/>
    <w:tmpl w:val="EC76FF6A"/>
    <w:lvl w:ilvl="0" w:tplc="136A2288">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3" w15:restartNumberingAfterBreak="0">
    <w:nsid w:val="6F8871FC"/>
    <w:multiLevelType w:val="hybridMultilevel"/>
    <w:tmpl w:val="CD247D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FBB2AD1"/>
    <w:multiLevelType w:val="hybridMultilevel"/>
    <w:tmpl w:val="140ECF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15D4347"/>
    <w:multiLevelType w:val="hybridMultilevel"/>
    <w:tmpl w:val="61CEAF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1B75648"/>
    <w:multiLevelType w:val="hybridMultilevel"/>
    <w:tmpl w:val="7ACA226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29333BA"/>
    <w:multiLevelType w:val="hybridMultilevel"/>
    <w:tmpl w:val="26D4E83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52B4922"/>
    <w:multiLevelType w:val="hybridMultilevel"/>
    <w:tmpl w:val="6944B0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B495FE9"/>
    <w:multiLevelType w:val="hybridMultilevel"/>
    <w:tmpl w:val="D2D8317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0" w15:restartNumberingAfterBreak="0">
    <w:nsid w:val="7E3D3FF6"/>
    <w:multiLevelType w:val="hybridMultilevel"/>
    <w:tmpl w:val="F7FC0F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E8F0141"/>
    <w:multiLevelType w:val="hybridMultilevel"/>
    <w:tmpl w:val="94CE128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F95486E"/>
    <w:multiLevelType w:val="hybridMultilevel"/>
    <w:tmpl w:val="B1E649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FD271E6"/>
    <w:multiLevelType w:val="hybridMultilevel"/>
    <w:tmpl w:val="ADECE370"/>
    <w:lvl w:ilvl="0" w:tplc="CAFA6DC8">
      <w:start w:val="1"/>
      <w:numFmt w:val="upperLetter"/>
      <w:lvlText w:val="%1."/>
      <w:lvlJc w:val="left"/>
      <w:pPr>
        <w:ind w:left="720" w:hanging="360"/>
      </w:pPr>
      <w:rPr>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5"/>
  </w:num>
  <w:num w:numId="3">
    <w:abstractNumId w:val="19"/>
  </w:num>
  <w:num w:numId="4">
    <w:abstractNumId w:val="23"/>
  </w:num>
  <w:num w:numId="5">
    <w:abstractNumId w:val="80"/>
  </w:num>
  <w:num w:numId="6">
    <w:abstractNumId w:val="1"/>
  </w:num>
  <w:num w:numId="7">
    <w:abstractNumId w:val="91"/>
  </w:num>
  <w:num w:numId="8">
    <w:abstractNumId w:val="60"/>
  </w:num>
  <w:num w:numId="9">
    <w:abstractNumId w:val="12"/>
  </w:num>
  <w:num w:numId="10">
    <w:abstractNumId w:val="69"/>
  </w:num>
  <w:num w:numId="11">
    <w:abstractNumId w:val="10"/>
  </w:num>
  <w:num w:numId="12">
    <w:abstractNumId w:val="27"/>
  </w:num>
  <w:num w:numId="13">
    <w:abstractNumId w:val="17"/>
  </w:num>
  <w:num w:numId="14">
    <w:abstractNumId w:val="48"/>
  </w:num>
  <w:num w:numId="15">
    <w:abstractNumId w:val="75"/>
  </w:num>
  <w:num w:numId="16">
    <w:abstractNumId w:val="29"/>
  </w:num>
  <w:num w:numId="17">
    <w:abstractNumId w:val="49"/>
  </w:num>
  <w:num w:numId="18">
    <w:abstractNumId w:val="68"/>
  </w:num>
  <w:num w:numId="19">
    <w:abstractNumId w:val="71"/>
  </w:num>
  <w:num w:numId="20">
    <w:abstractNumId w:val="28"/>
  </w:num>
  <w:num w:numId="21">
    <w:abstractNumId w:val="81"/>
  </w:num>
  <w:num w:numId="22">
    <w:abstractNumId w:val="83"/>
  </w:num>
  <w:num w:numId="23">
    <w:abstractNumId w:val="51"/>
  </w:num>
  <w:num w:numId="24">
    <w:abstractNumId w:val="42"/>
  </w:num>
  <w:num w:numId="25">
    <w:abstractNumId w:val="6"/>
  </w:num>
  <w:num w:numId="26">
    <w:abstractNumId w:val="74"/>
  </w:num>
  <w:num w:numId="27">
    <w:abstractNumId w:val="41"/>
  </w:num>
  <w:num w:numId="28">
    <w:abstractNumId w:val="30"/>
  </w:num>
  <w:num w:numId="29">
    <w:abstractNumId w:val="96"/>
  </w:num>
  <w:num w:numId="30">
    <w:abstractNumId w:val="89"/>
  </w:num>
  <w:num w:numId="31">
    <w:abstractNumId w:val="56"/>
  </w:num>
  <w:num w:numId="32">
    <w:abstractNumId w:val="15"/>
  </w:num>
  <w:num w:numId="33">
    <w:abstractNumId w:val="21"/>
  </w:num>
  <w:num w:numId="34">
    <w:abstractNumId w:val="7"/>
  </w:num>
  <w:num w:numId="35">
    <w:abstractNumId w:val="97"/>
  </w:num>
  <w:num w:numId="36">
    <w:abstractNumId w:val="88"/>
  </w:num>
  <w:num w:numId="37">
    <w:abstractNumId w:val="24"/>
  </w:num>
  <w:num w:numId="38">
    <w:abstractNumId w:val="62"/>
  </w:num>
  <w:num w:numId="39">
    <w:abstractNumId w:val="78"/>
  </w:num>
  <w:num w:numId="40">
    <w:abstractNumId w:val="0"/>
  </w:num>
  <w:num w:numId="41">
    <w:abstractNumId w:val="55"/>
  </w:num>
  <w:num w:numId="42">
    <w:abstractNumId w:val="85"/>
  </w:num>
  <w:num w:numId="43">
    <w:abstractNumId w:val="32"/>
  </w:num>
  <w:num w:numId="44">
    <w:abstractNumId w:val="18"/>
  </w:num>
  <w:num w:numId="45">
    <w:abstractNumId w:val="20"/>
  </w:num>
  <w:num w:numId="46">
    <w:abstractNumId w:val="25"/>
  </w:num>
  <w:num w:numId="47">
    <w:abstractNumId w:val="79"/>
  </w:num>
  <w:num w:numId="48">
    <w:abstractNumId w:val="95"/>
  </w:num>
  <w:num w:numId="49">
    <w:abstractNumId w:val="87"/>
  </w:num>
  <w:num w:numId="50">
    <w:abstractNumId w:val="47"/>
  </w:num>
  <w:num w:numId="51">
    <w:abstractNumId w:val="102"/>
  </w:num>
  <w:num w:numId="52">
    <w:abstractNumId w:val="93"/>
  </w:num>
  <w:num w:numId="53">
    <w:abstractNumId w:val="31"/>
  </w:num>
  <w:num w:numId="54">
    <w:abstractNumId w:val="52"/>
  </w:num>
  <w:num w:numId="55">
    <w:abstractNumId w:val="43"/>
  </w:num>
  <w:num w:numId="56">
    <w:abstractNumId w:val="40"/>
  </w:num>
  <w:num w:numId="57">
    <w:abstractNumId w:val="50"/>
  </w:num>
  <w:num w:numId="58">
    <w:abstractNumId w:val="94"/>
  </w:num>
  <w:num w:numId="59">
    <w:abstractNumId w:val="58"/>
  </w:num>
  <w:num w:numId="60">
    <w:abstractNumId w:val="22"/>
  </w:num>
  <w:num w:numId="61">
    <w:abstractNumId w:val="86"/>
  </w:num>
  <w:num w:numId="62">
    <w:abstractNumId w:val="66"/>
  </w:num>
  <w:num w:numId="63">
    <w:abstractNumId w:val="54"/>
  </w:num>
  <w:num w:numId="64">
    <w:abstractNumId w:val="37"/>
  </w:num>
  <w:num w:numId="65">
    <w:abstractNumId w:val="98"/>
  </w:num>
  <w:num w:numId="66">
    <w:abstractNumId w:val="8"/>
  </w:num>
  <w:num w:numId="67">
    <w:abstractNumId w:val="33"/>
  </w:num>
  <w:num w:numId="68">
    <w:abstractNumId w:val="11"/>
  </w:num>
  <w:num w:numId="69">
    <w:abstractNumId w:val="84"/>
  </w:num>
  <w:num w:numId="70">
    <w:abstractNumId w:val="2"/>
  </w:num>
  <w:num w:numId="71">
    <w:abstractNumId w:val="101"/>
  </w:num>
  <w:num w:numId="72">
    <w:abstractNumId w:val="9"/>
  </w:num>
  <w:num w:numId="73">
    <w:abstractNumId w:val="100"/>
  </w:num>
  <w:num w:numId="74">
    <w:abstractNumId w:val="63"/>
  </w:num>
  <w:num w:numId="75">
    <w:abstractNumId w:val="61"/>
  </w:num>
  <w:num w:numId="76">
    <w:abstractNumId w:val="103"/>
  </w:num>
  <w:num w:numId="77">
    <w:abstractNumId w:val="70"/>
  </w:num>
  <w:num w:numId="78">
    <w:abstractNumId w:val="44"/>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num>
  <w:num w:numId="85">
    <w:abstractNumId w:val="64"/>
  </w:num>
  <w:num w:numId="86">
    <w:abstractNumId w:val="76"/>
  </w:num>
  <w:num w:numId="87">
    <w:abstractNumId w:val="72"/>
  </w:num>
  <w:num w:numId="88">
    <w:abstractNumId w:val="46"/>
  </w:num>
  <w:num w:numId="89">
    <w:abstractNumId w:val="67"/>
  </w:num>
  <w:num w:numId="90">
    <w:abstractNumId w:val="59"/>
  </w:num>
  <w:num w:numId="91">
    <w:abstractNumId w:val="5"/>
  </w:num>
  <w:num w:numId="92">
    <w:abstractNumId w:val="90"/>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num>
  <w:num w:numId="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num>
  <w:num w:numId="99">
    <w:abstractNumId w:val="57"/>
  </w:num>
  <w:num w:numId="100">
    <w:abstractNumId w:val="4"/>
  </w:num>
  <w:num w:numId="101">
    <w:abstractNumId w:val="82"/>
  </w:num>
  <w:num w:numId="102">
    <w:abstractNumId w:val="14"/>
  </w:num>
  <w:num w:numId="103">
    <w:abstractNumId w:val="16"/>
  </w:num>
  <w:num w:numId="104">
    <w:abstractNumId w:val="3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8D"/>
    <w:rsid w:val="0002232A"/>
    <w:rsid w:val="000767E5"/>
    <w:rsid w:val="000C6120"/>
    <w:rsid w:val="000D55D4"/>
    <w:rsid w:val="001070CC"/>
    <w:rsid w:val="00116517"/>
    <w:rsid w:val="00141D99"/>
    <w:rsid w:val="00163897"/>
    <w:rsid w:val="001C611D"/>
    <w:rsid w:val="00211657"/>
    <w:rsid w:val="002716B8"/>
    <w:rsid w:val="00295228"/>
    <w:rsid w:val="002E2750"/>
    <w:rsid w:val="002E6C32"/>
    <w:rsid w:val="003578A0"/>
    <w:rsid w:val="00371402"/>
    <w:rsid w:val="003877A4"/>
    <w:rsid w:val="003C7F44"/>
    <w:rsid w:val="00440683"/>
    <w:rsid w:val="0044535C"/>
    <w:rsid w:val="004B7233"/>
    <w:rsid w:val="00505D17"/>
    <w:rsid w:val="00507B23"/>
    <w:rsid w:val="0051046D"/>
    <w:rsid w:val="00517F3A"/>
    <w:rsid w:val="005216AB"/>
    <w:rsid w:val="005B153B"/>
    <w:rsid w:val="005B2B87"/>
    <w:rsid w:val="005F3FC5"/>
    <w:rsid w:val="0061571B"/>
    <w:rsid w:val="006266BE"/>
    <w:rsid w:val="0067176B"/>
    <w:rsid w:val="00682F2B"/>
    <w:rsid w:val="006A4D95"/>
    <w:rsid w:val="006B6A29"/>
    <w:rsid w:val="006C400A"/>
    <w:rsid w:val="006D476C"/>
    <w:rsid w:val="007531A5"/>
    <w:rsid w:val="00763665"/>
    <w:rsid w:val="007A5E11"/>
    <w:rsid w:val="007F4A97"/>
    <w:rsid w:val="00811FD1"/>
    <w:rsid w:val="00837D84"/>
    <w:rsid w:val="00842046"/>
    <w:rsid w:val="00882DEF"/>
    <w:rsid w:val="00883B41"/>
    <w:rsid w:val="008B54DA"/>
    <w:rsid w:val="008D4FFA"/>
    <w:rsid w:val="008D73E8"/>
    <w:rsid w:val="008E7484"/>
    <w:rsid w:val="008F0845"/>
    <w:rsid w:val="009035B4"/>
    <w:rsid w:val="00965BD9"/>
    <w:rsid w:val="0097019B"/>
    <w:rsid w:val="00976157"/>
    <w:rsid w:val="009A7DC9"/>
    <w:rsid w:val="009F5FFD"/>
    <w:rsid w:val="00A31544"/>
    <w:rsid w:val="00A45FA0"/>
    <w:rsid w:val="00A54030"/>
    <w:rsid w:val="00A73DD4"/>
    <w:rsid w:val="00AE1BF3"/>
    <w:rsid w:val="00AE3D3E"/>
    <w:rsid w:val="00B033F1"/>
    <w:rsid w:val="00B970F3"/>
    <w:rsid w:val="00BB76CC"/>
    <w:rsid w:val="00C17BF5"/>
    <w:rsid w:val="00C53AFB"/>
    <w:rsid w:val="00C6225A"/>
    <w:rsid w:val="00C62E2C"/>
    <w:rsid w:val="00CB0119"/>
    <w:rsid w:val="00CF40D1"/>
    <w:rsid w:val="00CF6F86"/>
    <w:rsid w:val="00D20E61"/>
    <w:rsid w:val="00D74DAF"/>
    <w:rsid w:val="00DA4E73"/>
    <w:rsid w:val="00DA640D"/>
    <w:rsid w:val="00DE2B5E"/>
    <w:rsid w:val="00E0268D"/>
    <w:rsid w:val="00E30A6B"/>
    <w:rsid w:val="00E32A81"/>
    <w:rsid w:val="00EC3905"/>
    <w:rsid w:val="00EF269F"/>
    <w:rsid w:val="00F4090C"/>
    <w:rsid w:val="00FC7E0A"/>
    <w:rsid w:val="00FD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B701"/>
  <w15:docId w15:val="{7E671B4D-98B7-4C1F-A7E1-1BA1F308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268D"/>
    <w:pPr>
      <w:ind w:left="720"/>
      <w:contextualSpacing/>
    </w:pPr>
  </w:style>
  <w:style w:type="paragraph" w:customStyle="1" w:styleId="Default">
    <w:name w:val="Default"/>
    <w:rsid w:val="006266BE"/>
    <w:pPr>
      <w:autoSpaceDE w:val="0"/>
      <w:autoSpaceDN w:val="0"/>
      <w:adjustRightInd w:val="0"/>
      <w:spacing w:after="0" w:line="240" w:lineRule="auto"/>
    </w:pPr>
    <w:rPr>
      <w:rFonts w:ascii="Lucida Bright" w:hAnsi="Lucida Bright" w:cs="Lucida Bright"/>
      <w:color w:val="000000"/>
      <w:sz w:val="24"/>
      <w:szCs w:val="24"/>
    </w:rPr>
  </w:style>
  <w:style w:type="paragraph" w:customStyle="1" w:styleId="Question">
    <w:name w:val="Question"/>
    <w:next w:val="Normal"/>
    <w:qFormat/>
    <w:rsid w:val="006266BE"/>
    <w:pPr>
      <w:spacing w:after="0"/>
    </w:pPr>
    <w:rPr>
      <w:rFonts w:ascii="Lucida Bright" w:hAnsi="Lucida Bright" w:cs="Times New Roman"/>
      <w:b/>
      <w:sz w:val="24"/>
      <w:szCs w:val="36"/>
      <w:u w:val="single"/>
    </w:rPr>
  </w:style>
  <w:style w:type="paragraph" w:customStyle="1" w:styleId="Standard">
    <w:name w:val="Standard"/>
    <w:rsid w:val="00D74DAF"/>
    <w:pPr>
      <w:suppressAutoHyphens/>
      <w:autoSpaceDN w:val="0"/>
      <w:spacing w:after="0" w:line="240" w:lineRule="auto"/>
      <w:jc w:val="both"/>
      <w:textAlignment w:val="baseline"/>
    </w:pPr>
    <w:rPr>
      <w:rFonts w:ascii="Times New Roman" w:eastAsia="SimSun" w:hAnsi="Times New Roman" w:cs="Mangal"/>
      <w:kern w:val="3"/>
      <w:lang w:bidi="hi-IN"/>
    </w:rPr>
  </w:style>
  <w:style w:type="paragraph" w:styleId="Sansinterligne">
    <w:name w:val="No Spacing"/>
    <w:uiPriority w:val="1"/>
    <w:qFormat/>
    <w:rsid w:val="00FD174E"/>
    <w:pPr>
      <w:spacing w:after="0" w:line="240" w:lineRule="auto"/>
    </w:pPr>
    <w:rPr>
      <w:rFonts w:eastAsiaTheme="minorEastAsia"/>
      <w:lang w:eastAsia="fr-FR"/>
    </w:rPr>
  </w:style>
  <w:style w:type="character" w:customStyle="1" w:styleId="st1">
    <w:name w:val="st1"/>
    <w:basedOn w:val="Policepardfaut"/>
    <w:rsid w:val="006C400A"/>
  </w:style>
  <w:style w:type="paragraph" w:styleId="Textedebulles">
    <w:name w:val="Balloon Text"/>
    <w:basedOn w:val="Normal"/>
    <w:link w:val="TextedebullesCar"/>
    <w:uiPriority w:val="99"/>
    <w:semiHidden/>
    <w:unhideWhenUsed/>
    <w:rsid w:val="00DE2B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B5E"/>
    <w:rPr>
      <w:rFonts w:ascii="Tahoma" w:hAnsi="Tahoma" w:cs="Tahoma"/>
      <w:sz w:val="16"/>
      <w:szCs w:val="16"/>
    </w:rPr>
  </w:style>
  <w:style w:type="paragraph" w:styleId="NormalWeb">
    <w:name w:val="Normal (Web)"/>
    <w:basedOn w:val="Normal"/>
    <w:uiPriority w:val="99"/>
    <w:unhideWhenUsed/>
    <w:rsid w:val="007F4A97"/>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tail">
    <w:name w:val="Détail"/>
    <w:basedOn w:val="Normal"/>
    <w:link w:val="DtailCar"/>
    <w:qFormat/>
    <w:rsid w:val="001C611D"/>
    <w:pPr>
      <w:spacing w:after="0" w:line="240" w:lineRule="auto"/>
    </w:pPr>
    <w:rPr>
      <w:rFonts w:asciiTheme="majorHAnsi" w:hAnsiTheme="majorHAnsi"/>
      <w:sz w:val="20"/>
    </w:rPr>
  </w:style>
  <w:style w:type="character" w:customStyle="1" w:styleId="DtailCar">
    <w:name w:val="Détail Car"/>
    <w:basedOn w:val="Policepardfaut"/>
    <w:link w:val="Dtail"/>
    <w:rsid w:val="001C611D"/>
    <w:rPr>
      <w:rFonts w:asciiTheme="majorHAnsi" w:hAnsiTheme="majorHAnsi"/>
      <w:sz w:val="20"/>
    </w:rPr>
  </w:style>
  <w:style w:type="paragraph" w:customStyle="1" w:styleId="Sansinterligne1">
    <w:name w:val="Sans interligne1"/>
    <w:rsid w:val="0044535C"/>
    <w:pPr>
      <w:suppressAutoHyphens/>
      <w:spacing w:after="0" w:line="240" w:lineRule="auto"/>
    </w:pPr>
    <w:rPr>
      <w:rFonts w:ascii="Times New Roman" w:eastAsia="MS Mincho" w:hAnsi="Times New Roman" w:cs="Mangal"/>
      <w:kern w:val="1"/>
      <w:lang w:eastAsia="hi-IN" w:bidi="hi-IN"/>
    </w:rPr>
  </w:style>
  <w:style w:type="paragraph" w:customStyle="1" w:styleId="Items">
    <w:name w:val="Items"/>
    <w:qFormat/>
    <w:rsid w:val="00517F3A"/>
    <w:pPr>
      <w:spacing w:after="0" w:line="240" w:lineRule="auto"/>
      <w:jc w:val="both"/>
    </w:pPr>
  </w:style>
  <w:style w:type="table" w:styleId="Tableausimple1">
    <w:name w:val="Plain Table 1"/>
    <w:basedOn w:val="TableauNormal"/>
    <w:uiPriority w:val="41"/>
    <w:rsid w:val="00517F3A"/>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682F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2691">
      <w:bodyDiv w:val="1"/>
      <w:marLeft w:val="0"/>
      <w:marRight w:val="0"/>
      <w:marTop w:val="0"/>
      <w:marBottom w:val="0"/>
      <w:divBdr>
        <w:top w:val="none" w:sz="0" w:space="0" w:color="auto"/>
        <w:left w:val="none" w:sz="0" w:space="0" w:color="auto"/>
        <w:bottom w:val="none" w:sz="0" w:space="0" w:color="auto"/>
        <w:right w:val="none" w:sz="0" w:space="0" w:color="auto"/>
      </w:divBdr>
    </w:div>
    <w:div w:id="136412762">
      <w:bodyDiv w:val="1"/>
      <w:marLeft w:val="0"/>
      <w:marRight w:val="0"/>
      <w:marTop w:val="0"/>
      <w:marBottom w:val="0"/>
      <w:divBdr>
        <w:top w:val="none" w:sz="0" w:space="0" w:color="auto"/>
        <w:left w:val="none" w:sz="0" w:space="0" w:color="auto"/>
        <w:bottom w:val="none" w:sz="0" w:space="0" w:color="auto"/>
        <w:right w:val="none" w:sz="0" w:space="0" w:color="auto"/>
      </w:divBdr>
    </w:div>
    <w:div w:id="236941583">
      <w:bodyDiv w:val="1"/>
      <w:marLeft w:val="0"/>
      <w:marRight w:val="0"/>
      <w:marTop w:val="0"/>
      <w:marBottom w:val="0"/>
      <w:divBdr>
        <w:top w:val="none" w:sz="0" w:space="0" w:color="auto"/>
        <w:left w:val="none" w:sz="0" w:space="0" w:color="auto"/>
        <w:bottom w:val="none" w:sz="0" w:space="0" w:color="auto"/>
        <w:right w:val="none" w:sz="0" w:space="0" w:color="auto"/>
      </w:divBdr>
    </w:div>
    <w:div w:id="243957654">
      <w:bodyDiv w:val="1"/>
      <w:marLeft w:val="0"/>
      <w:marRight w:val="0"/>
      <w:marTop w:val="0"/>
      <w:marBottom w:val="0"/>
      <w:divBdr>
        <w:top w:val="none" w:sz="0" w:space="0" w:color="auto"/>
        <w:left w:val="none" w:sz="0" w:space="0" w:color="auto"/>
        <w:bottom w:val="none" w:sz="0" w:space="0" w:color="auto"/>
        <w:right w:val="none" w:sz="0" w:space="0" w:color="auto"/>
      </w:divBdr>
    </w:div>
    <w:div w:id="694117057">
      <w:bodyDiv w:val="1"/>
      <w:marLeft w:val="0"/>
      <w:marRight w:val="0"/>
      <w:marTop w:val="0"/>
      <w:marBottom w:val="0"/>
      <w:divBdr>
        <w:top w:val="none" w:sz="0" w:space="0" w:color="auto"/>
        <w:left w:val="none" w:sz="0" w:space="0" w:color="auto"/>
        <w:bottom w:val="none" w:sz="0" w:space="0" w:color="auto"/>
        <w:right w:val="none" w:sz="0" w:space="0" w:color="auto"/>
      </w:divBdr>
    </w:div>
    <w:div w:id="1283147057">
      <w:bodyDiv w:val="1"/>
      <w:marLeft w:val="0"/>
      <w:marRight w:val="0"/>
      <w:marTop w:val="0"/>
      <w:marBottom w:val="0"/>
      <w:divBdr>
        <w:top w:val="none" w:sz="0" w:space="0" w:color="auto"/>
        <w:left w:val="none" w:sz="0" w:space="0" w:color="auto"/>
        <w:bottom w:val="none" w:sz="0" w:space="0" w:color="auto"/>
        <w:right w:val="none" w:sz="0" w:space="0" w:color="auto"/>
      </w:divBdr>
    </w:div>
    <w:div w:id="1523474138">
      <w:bodyDiv w:val="1"/>
      <w:marLeft w:val="0"/>
      <w:marRight w:val="0"/>
      <w:marTop w:val="0"/>
      <w:marBottom w:val="0"/>
      <w:divBdr>
        <w:top w:val="none" w:sz="0" w:space="0" w:color="auto"/>
        <w:left w:val="none" w:sz="0" w:space="0" w:color="auto"/>
        <w:bottom w:val="none" w:sz="0" w:space="0" w:color="auto"/>
        <w:right w:val="none" w:sz="0" w:space="0" w:color="auto"/>
      </w:divBdr>
    </w:div>
    <w:div w:id="1885749195">
      <w:bodyDiv w:val="1"/>
      <w:marLeft w:val="0"/>
      <w:marRight w:val="0"/>
      <w:marTop w:val="0"/>
      <w:marBottom w:val="0"/>
      <w:divBdr>
        <w:top w:val="none" w:sz="0" w:space="0" w:color="auto"/>
        <w:left w:val="none" w:sz="0" w:space="0" w:color="auto"/>
        <w:bottom w:val="none" w:sz="0" w:space="0" w:color="auto"/>
        <w:right w:val="none" w:sz="0" w:space="0" w:color="auto"/>
      </w:divBdr>
    </w:div>
    <w:div w:id="2057772106">
      <w:bodyDiv w:val="1"/>
      <w:marLeft w:val="0"/>
      <w:marRight w:val="0"/>
      <w:marTop w:val="0"/>
      <w:marBottom w:val="0"/>
      <w:divBdr>
        <w:top w:val="none" w:sz="0" w:space="0" w:color="auto"/>
        <w:left w:val="none" w:sz="0" w:space="0" w:color="auto"/>
        <w:bottom w:val="none" w:sz="0" w:space="0" w:color="auto"/>
        <w:right w:val="none" w:sz="0" w:space="0" w:color="auto"/>
      </w:divBdr>
    </w:div>
    <w:div w:id="2101946000">
      <w:bodyDiv w:val="1"/>
      <w:marLeft w:val="0"/>
      <w:marRight w:val="0"/>
      <w:marTop w:val="0"/>
      <w:marBottom w:val="0"/>
      <w:divBdr>
        <w:top w:val="none" w:sz="0" w:space="0" w:color="auto"/>
        <w:left w:val="none" w:sz="0" w:space="0" w:color="auto"/>
        <w:bottom w:val="none" w:sz="0" w:space="0" w:color="auto"/>
        <w:right w:val="none" w:sz="0" w:space="0" w:color="auto"/>
      </w:divBdr>
    </w:div>
    <w:div w:id="211525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30</Pages>
  <Words>9979</Words>
  <Characters>54886</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64736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CHAFFARD CAMILLE p1306142</dc:creator>
  <cp:lastModifiedBy>camille bonnet</cp:lastModifiedBy>
  <cp:revision>12</cp:revision>
  <cp:lastPrinted>2019-01-14T19:17:00Z</cp:lastPrinted>
  <dcterms:created xsi:type="dcterms:W3CDTF">2020-09-08T17:35:00Z</dcterms:created>
  <dcterms:modified xsi:type="dcterms:W3CDTF">2021-09-17T08:37:00Z</dcterms:modified>
</cp:coreProperties>
</file>