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BF71" w14:textId="77777777" w:rsidR="00837D84" w:rsidRPr="00837D84" w:rsidRDefault="00837D84" w:rsidP="00837D84">
      <w:pPr>
        <w:spacing w:after="0" w:line="240" w:lineRule="auto"/>
        <w:jc w:val="center"/>
        <w:rPr>
          <w:rFonts w:ascii="Lucida Bright" w:eastAsia="Times New Roman" w:hAnsi="Lucida Bright" w:cs="Times New Roman"/>
          <w:sz w:val="28"/>
          <w:szCs w:val="28"/>
          <w:lang w:eastAsia="fr-FR"/>
        </w:rPr>
      </w:pPr>
      <w:r>
        <w:rPr>
          <w:rFonts w:ascii="Times New Roman" w:hAnsi="Times New Roman" w:cs="Times New Roman"/>
          <w:b/>
          <w:noProof/>
          <w:sz w:val="28"/>
          <w:szCs w:val="28"/>
          <w:lang w:eastAsia="fr-FR"/>
        </w:rPr>
        <w:drawing>
          <wp:anchor distT="0" distB="0" distL="114300" distR="114300" simplePos="0" relativeHeight="251658752" behindDoc="0" locked="0" layoutInCell="1" allowOverlap="1" wp14:anchorId="3C9F6ECE" wp14:editId="4B6A9C3E">
            <wp:simplePos x="0" y="0"/>
            <wp:positionH relativeFrom="column">
              <wp:posOffset>1147445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r w:rsidR="0031214E">
        <w:rPr>
          <w:rFonts w:ascii="Lucida Bright" w:eastAsia="Times New Roman" w:hAnsi="Lucida Bright" w:cs="Times New Roman"/>
          <w:sz w:val="28"/>
          <w:szCs w:val="28"/>
          <w:lang w:eastAsia="fr-FR"/>
        </w:rPr>
        <w:tab/>
      </w:r>
      <w:r w:rsidR="0031214E">
        <w:rPr>
          <w:rFonts w:ascii="Lucida Bright" w:eastAsia="Times New Roman" w:hAnsi="Lucida Bright" w:cs="Times New Roman"/>
          <w:sz w:val="28"/>
          <w:szCs w:val="28"/>
          <w:lang w:eastAsia="fr-FR"/>
        </w:rPr>
        <w:tab/>
      </w:r>
      <w:r w:rsidR="0031214E">
        <w:rPr>
          <w:rFonts w:ascii="Lucida Bright" w:eastAsia="Times New Roman" w:hAnsi="Lucida Bright" w:cs="Times New Roman"/>
          <w:sz w:val="28"/>
          <w:szCs w:val="28"/>
          <w:lang w:eastAsia="fr-FR"/>
        </w:rPr>
        <w:tab/>
      </w:r>
    </w:p>
    <w:p w14:paraId="67F23494" w14:textId="77777777" w:rsidR="00837D84" w:rsidRPr="00837D84" w:rsidRDefault="00837D84" w:rsidP="00837D84">
      <w:pPr>
        <w:spacing w:after="0" w:line="240" w:lineRule="auto"/>
        <w:jc w:val="center"/>
        <w:rPr>
          <w:rFonts w:ascii="Lucida Bright" w:eastAsia="Times New Roman" w:hAnsi="Lucida Bright" w:cs="Times New Roman"/>
          <w:sz w:val="28"/>
          <w:szCs w:val="28"/>
          <w:lang w:eastAsia="fr-FR"/>
        </w:rPr>
      </w:pPr>
    </w:p>
    <w:p w14:paraId="51D80C7F" w14:textId="77777777" w:rsidR="00837D84" w:rsidRPr="00837D84" w:rsidRDefault="00837D84" w:rsidP="00837D84">
      <w:pPr>
        <w:spacing w:after="0" w:line="240" w:lineRule="auto"/>
        <w:jc w:val="center"/>
        <w:rPr>
          <w:rFonts w:ascii="Lucida Bright" w:eastAsia="Times New Roman" w:hAnsi="Lucida Bright" w:cs="Times New Roman"/>
          <w:sz w:val="28"/>
          <w:szCs w:val="28"/>
          <w:lang w:eastAsia="fr-FR"/>
        </w:rPr>
      </w:pPr>
    </w:p>
    <w:p w14:paraId="68645234" w14:textId="77777777" w:rsidR="00837D84" w:rsidRPr="00837D84" w:rsidRDefault="00837D84" w:rsidP="00837D84">
      <w:pPr>
        <w:spacing w:after="0" w:line="240" w:lineRule="auto"/>
        <w:rPr>
          <w:rFonts w:ascii="Lucida Bright" w:eastAsia="Times New Roman" w:hAnsi="Lucida Bright" w:cs="Times New Roman"/>
          <w:sz w:val="28"/>
          <w:szCs w:val="28"/>
          <w:lang w:eastAsia="fr-FR"/>
        </w:rPr>
      </w:pPr>
    </w:p>
    <w:p w14:paraId="6BB28E92" w14:textId="77777777" w:rsidR="00837D84" w:rsidRPr="00837D84" w:rsidRDefault="0031214E" w:rsidP="00837D84">
      <w:pPr>
        <w:spacing w:after="0" w:line="240" w:lineRule="auto"/>
        <w:jc w:val="center"/>
        <w:rPr>
          <w:rFonts w:ascii="Lucida Bright" w:eastAsia="Times New Roman" w:hAnsi="Lucida Bright" w:cs="Times New Roman"/>
          <w:sz w:val="28"/>
          <w:szCs w:val="28"/>
          <w:lang w:eastAsia="fr-FR"/>
        </w:rPr>
      </w:pPr>
      <w:r w:rsidRPr="00837D84">
        <w:rPr>
          <w:noProof/>
          <w:lang w:eastAsia="fr-FR"/>
        </w:rPr>
        <w:drawing>
          <wp:anchor distT="0" distB="0" distL="114300" distR="114300" simplePos="0" relativeHeight="251656704" behindDoc="0" locked="0" layoutInCell="1" allowOverlap="1" wp14:anchorId="53F8D455" wp14:editId="0BF6AA9B">
            <wp:simplePos x="0" y="0"/>
            <wp:positionH relativeFrom="margin">
              <wp:posOffset>1048385</wp:posOffset>
            </wp:positionH>
            <wp:positionV relativeFrom="margin">
              <wp:posOffset>1198880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C1476A4" w14:textId="77777777" w:rsidR="00837D84" w:rsidRPr="00837D84" w:rsidRDefault="00837D84" w:rsidP="00837D84">
      <w:pPr>
        <w:spacing w:after="0" w:line="240" w:lineRule="auto"/>
        <w:jc w:val="center"/>
        <w:rPr>
          <w:rFonts w:ascii="Lucida Bright" w:eastAsia="Times New Roman" w:hAnsi="Lucida Bright" w:cs="Times New Roman"/>
          <w:sz w:val="28"/>
          <w:szCs w:val="28"/>
          <w:lang w:eastAsia="fr-FR"/>
        </w:rPr>
      </w:pPr>
    </w:p>
    <w:p w14:paraId="7818584D" w14:textId="60E40177" w:rsidR="00837D84" w:rsidRPr="00837D84" w:rsidRDefault="00623F35" w:rsidP="00837D84">
      <w:pPr>
        <w:spacing w:after="0" w:line="240" w:lineRule="auto"/>
        <w:jc w:val="center"/>
        <w:rPr>
          <w:rFonts w:ascii="Lucida Bright" w:hAnsi="Lucida Bright" w:cs="Times New Roman"/>
          <w:sz w:val="52"/>
          <w:szCs w:val="52"/>
        </w:rPr>
      </w:pPr>
      <w:r>
        <w:rPr>
          <w:rFonts w:ascii="Lucida Bright" w:hAnsi="Lucida Bright" w:cs="Times New Roman"/>
          <w:sz w:val="52"/>
          <w:szCs w:val="52"/>
        </w:rPr>
        <w:t xml:space="preserve">Unité d’Enseignement </w:t>
      </w:r>
      <w:r w:rsidR="00F96400">
        <w:rPr>
          <w:rFonts w:ascii="Lucida Bright" w:hAnsi="Lucida Bright" w:cs="Times New Roman"/>
          <w:sz w:val="52"/>
          <w:szCs w:val="52"/>
        </w:rPr>
        <w:t>4</w:t>
      </w:r>
    </w:p>
    <w:p w14:paraId="5900834C" w14:textId="77777777" w:rsidR="00837D84" w:rsidRPr="00837D84" w:rsidRDefault="00837D84" w:rsidP="00837D84">
      <w:pPr>
        <w:spacing w:after="0" w:line="240" w:lineRule="auto"/>
        <w:jc w:val="center"/>
        <w:rPr>
          <w:rFonts w:ascii="Lucida Bright" w:hAnsi="Lucida Bright" w:cs="Times New Roman"/>
          <w:sz w:val="18"/>
          <w:szCs w:val="18"/>
        </w:rPr>
      </w:pPr>
    </w:p>
    <w:p w14:paraId="03B9E83C" w14:textId="77777777" w:rsidR="00837D84" w:rsidRPr="00837D84" w:rsidRDefault="00837D84" w:rsidP="00837D84">
      <w:pPr>
        <w:spacing w:after="0" w:line="240" w:lineRule="auto"/>
        <w:jc w:val="center"/>
        <w:rPr>
          <w:rFonts w:ascii="Lucida Bright" w:hAnsi="Lucida Bright" w:cs="Times New Roman"/>
          <w:sz w:val="36"/>
          <w:szCs w:val="36"/>
        </w:rPr>
      </w:pPr>
    </w:p>
    <w:p w14:paraId="0E0EEF4F" w14:textId="77777777" w:rsidR="00837D84" w:rsidRPr="00837D84" w:rsidRDefault="00837D84" w:rsidP="00837D84">
      <w:pPr>
        <w:spacing w:after="0" w:line="240" w:lineRule="auto"/>
        <w:jc w:val="center"/>
        <w:rPr>
          <w:rFonts w:ascii="Lucida Bright" w:hAnsi="Lucida Bright" w:cs="Times New Roman"/>
          <w:sz w:val="36"/>
          <w:szCs w:val="36"/>
        </w:rPr>
      </w:pPr>
    </w:p>
    <w:p w14:paraId="6DFF754D" w14:textId="77777777" w:rsidR="00837D84" w:rsidRPr="00837D84" w:rsidRDefault="00837D84" w:rsidP="00837D84">
      <w:pPr>
        <w:spacing w:after="0" w:line="240" w:lineRule="auto"/>
        <w:jc w:val="center"/>
        <w:rPr>
          <w:rFonts w:ascii="Lucida Bright" w:hAnsi="Lucida Bright" w:cs="Times New Roman"/>
          <w:sz w:val="36"/>
          <w:szCs w:val="36"/>
        </w:rPr>
      </w:pPr>
      <w:r w:rsidRPr="00837D84">
        <w:rPr>
          <w:rFonts w:ascii="Lucida Bright" w:hAnsi="Lucida Bright" w:cs="Times New Roman"/>
          <w:sz w:val="36"/>
          <w:szCs w:val="36"/>
        </w:rPr>
        <w:t>BANQUE DE QCM</w:t>
      </w:r>
      <w:r w:rsidR="00623F35">
        <w:rPr>
          <w:rFonts w:ascii="Lucida Bright" w:hAnsi="Lucida Bright" w:cs="Times New Roman"/>
          <w:sz w:val="36"/>
          <w:szCs w:val="36"/>
        </w:rPr>
        <w:t>s</w:t>
      </w:r>
    </w:p>
    <w:p w14:paraId="7C43EF60" w14:textId="77777777" w:rsidR="00837D84" w:rsidRPr="00837D84" w:rsidRDefault="00837D84" w:rsidP="00837D84">
      <w:pPr>
        <w:spacing w:after="0" w:line="240" w:lineRule="auto"/>
        <w:jc w:val="center"/>
        <w:rPr>
          <w:rFonts w:ascii="Times New Roman" w:hAnsi="Times New Roman" w:cs="Times New Roman"/>
          <w:sz w:val="36"/>
          <w:szCs w:val="36"/>
        </w:rPr>
      </w:pPr>
    </w:p>
    <w:p w14:paraId="55431F00" w14:textId="77777777" w:rsidR="00837D84" w:rsidRPr="00837D84" w:rsidRDefault="00837D84" w:rsidP="00837D84">
      <w:pPr>
        <w:spacing w:after="0" w:line="240" w:lineRule="auto"/>
        <w:jc w:val="center"/>
        <w:rPr>
          <w:rFonts w:ascii="Times New Roman" w:hAnsi="Times New Roman" w:cs="Times New Roman"/>
          <w:sz w:val="36"/>
          <w:szCs w:val="36"/>
        </w:rPr>
      </w:pPr>
    </w:p>
    <w:p w14:paraId="0B0916D9" w14:textId="77777777" w:rsidR="00837D84" w:rsidRPr="00837D84" w:rsidRDefault="00837D84" w:rsidP="00837D84">
      <w:pPr>
        <w:spacing w:after="0" w:line="240" w:lineRule="auto"/>
        <w:jc w:val="center"/>
        <w:rPr>
          <w:rFonts w:ascii="Times New Roman" w:hAnsi="Times New Roman" w:cs="Times New Roman"/>
          <w:sz w:val="36"/>
          <w:szCs w:val="36"/>
        </w:rPr>
      </w:pPr>
    </w:p>
    <w:p w14:paraId="76BE401F" w14:textId="77777777" w:rsidR="00B44945" w:rsidRDefault="00B44945" w:rsidP="00837D84">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BIOTECHNOLOGI</w:t>
      </w:r>
      <w:r w:rsidR="00623F35">
        <w:rPr>
          <w:rFonts w:ascii="Times New Roman" w:hAnsi="Times New Roman" w:cs="Times New Roman"/>
          <w:b/>
          <w:sz w:val="36"/>
          <w:szCs w:val="36"/>
        </w:rPr>
        <w:t>ES</w:t>
      </w:r>
      <w:r>
        <w:rPr>
          <w:rFonts w:ascii="Times New Roman" w:hAnsi="Times New Roman" w:cs="Times New Roman"/>
          <w:b/>
          <w:sz w:val="36"/>
          <w:szCs w:val="36"/>
        </w:rPr>
        <w:t xml:space="preserve"> ET INNOVATION PHARMACEUTIQUES</w:t>
      </w:r>
    </w:p>
    <w:p w14:paraId="7BAED56D" w14:textId="77777777" w:rsidR="00623F35" w:rsidRDefault="00B44945" w:rsidP="00837D84">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p>
    <w:p w14:paraId="7D3EB3A6" w14:textId="77777777" w:rsidR="00B44945" w:rsidRPr="00B44945" w:rsidRDefault="00B44945" w:rsidP="00837D84">
      <w:pPr>
        <w:spacing w:after="0" w:line="240" w:lineRule="auto"/>
        <w:jc w:val="center"/>
        <w:rPr>
          <w:rFonts w:ascii="Times New Roman" w:hAnsi="Times New Roman" w:cs="Times New Roman"/>
          <w:b/>
          <w:i/>
          <w:sz w:val="36"/>
          <w:szCs w:val="36"/>
        </w:rPr>
      </w:pPr>
      <w:r w:rsidRPr="00B44945">
        <w:rPr>
          <w:rFonts w:ascii="Times New Roman" w:hAnsi="Times New Roman" w:cs="Times New Roman"/>
          <w:b/>
          <w:i/>
          <w:sz w:val="36"/>
          <w:szCs w:val="36"/>
        </w:rPr>
        <w:t xml:space="preserve">Pr </w:t>
      </w:r>
      <w:r w:rsidR="003659A0">
        <w:rPr>
          <w:rFonts w:ascii="Times New Roman" w:hAnsi="Times New Roman" w:cs="Times New Roman"/>
          <w:b/>
          <w:i/>
          <w:sz w:val="36"/>
          <w:szCs w:val="36"/>
        </w:rPr>
        <w:t>COHEN</w:t>
      </w:r>
    </w:p>
    <w:p w14:paraId="697EEDA6" w14:textId="77777777" w:rsidR="00837D84" w:rsidRPr="00837D84" w:rsidRDefault="00837D84" w:rsidP="00837D84">
      <w:pPr>
        <w:spacing w:after="0" w:line="240" w:lineRule="auto"/>
        <w:jc w:val="center"/>
        <w:rPr>
          <w:rFonts w:ascii="Times New Roman" w:hAnsi="Times New Roman" w:cs="Times New Roman"/>
          <w:sz w:val="36"/>
          <w:szCs w:val="36"/>
        </w:rPr>
      </w:pPr>
    </w:p>
    <w:p w14:paraId="456FED5E" w14:textId="77777777" w:rsidR="00837D84" w:rsidRPr="008E0BB9" w:rsidRDefault="008E0BB9" w:rsidP="00837D84">
      <w:pPr>
        <w:rPr>
          <w:rFonts w:ascii="Times New Roman" w:hAnsi="Times New Roman"/>
          <w:i/>
        </w:rPr>
      </w:pPr>
      <w:r w:rsidRPr="008E0BB9">
        <w:rPr>
          <w:rFonts w:ascii="Times New Roman" w:hAnsi="Times New Roman"/>
          <w:i/>
        </w:rPr>
        <w:t>Note : Certains QCMs peuvent vous sembler hors-programme car ils ont été faits à partir de l’ED du Pr. Cohen qui change chaque année et sur lequel il y a des questions au concours.</w:t>
      </w:r>
      <w:r w:rsidR="00837D84" w:rsidRPr="008E0BB9">
        <w:rPr>
          <w:rFonts w:ascii="Times New Roman" w:hAnsi="Times New Roman"/>
          <w:i/>
        </w:rPr>
        <w:br w:type="page"/>
      </w:r>
    </w:p>
    <w:p w14:paraId="71F216D9" w14:textId="77777777" w:rsidR="00623F35" w:rsidRPr="002705A2" w:rsidRDefault="00623F35" w:rsidP="00837D84">
      <w:pPr>
        <w:rPr>
          <w:b/>
          <w:sz w:val="24"/>
          <w:u w:val="single"/>
        </w:rPr>
      </w:pPr>
      <w:r w:rsidRPr="002705A2">
        <w:rPr>
          <w:b/>
          <w:sz w:val="24"/>
          <w:u w:val="single"/>
        </w:rPr>
        <w:lastRenderedPageBreak/>
        <w:t xml:space="preserve">Question 1 : </w:t>
      </w:r>
    </w:p>
    <w:p w14:paraId="6F636BA7" w14:textId="77777777" w:rsidR="00B44945" w:rsidRPr="002705A2" w:rsidRDefault="00B44945" w:rsidP="0074704A">
      <w:pPr>
        <w:pStyle w:val="Paragraphedeliste"/>
        <w:numPr>
          <w:ilvl w:val="0"/>
          <w:numId w:val="1"/>
        </w:numPr>
        <w:autoSpaceDE w:val="0"/>
        <w:autoSpaceDN w:val="0"/>
        <w:adjustRightInd w:val="0"/>
        <w:spacing w:after="17" w:line="240" w:lineRule="auto"/>
        <w:rPr>
          <w:rFonts w:cs="Calibri"/>
          <w:color w:val="000000"/>
        </w:rPr>
      </w:pPr>
      <w:r w:rsidRPr="002705A2">
        <w:rPr>
          <w:rFonts w:cs="Calibri"/>
          <w:color w:val="000000"/>
        </w:rPr>
        <w:t xml:space="preserve">L’insuline, premier médicament recombinant créé, est un facteur de croissance recombinant utilisé comme traitement du diabète insulino-dépendant. </w:t>
      </w:r>
    </w:p>
    <w:p w14:paraId="5425EA5D" w14:textId="77777777" w:rsidR="00B44945" w:rsidRPr="002705A2" w:rsidRDefault="00B44945" w:rsidP="0074704A">
      <w:pPr>
        <w:pStyle w:val="Paragraphedeliste"/>
        <w:numPr>
          <w:ilvl w:val="0"/>
          <w:numId w:val="1"/>
        </w:numPr>
        <w:autoSpaceDE w:val="0"/>
        <w:autoSpaceDN w:val="0"/>
        <w:adjustRightInd w:val="0"/>
        <w:spacing w:after="17" w:line="240" w:lineRule="auto"/>
        <w:rPr>
          <w:rFonts w:cs="Calibri"/>
          <w:color w:val="000000"/>
        </w:rPr>
      </w:pPr>
      <w:r w:rsidRPr="002705A2">
        <w:rPr>
          <w:rFonts w:cs="Calibri"/>
          <w:color w:val="000000"/>
        </w:rPr>
        <w:t xml:space="preserve">La transgénèse animale sert à la validation des cibles thérapeutiques. </w:t>
      </w:r>
    </w:p>
    <w:p w14:paraId="4D9CE600" w14:textId="77777777" w:rsidR="00B44945" w:rsidRPr="002705A2" w:rsidRDefault="00B44945" w:rsidP="0074704A">
      <w:pPr>
        <w:pStyle w:val="Paragraphedeliste"/>
        <w:numPr>
          <w:ilvl w:val="0"/>
          <w:numId w:val="1"/>
        </w:numPr>
        <w:autoSpaceDE w:val="0"/>
        <w:autoSpaceDN w:val="0"/>
        <w:adjustRightInd w:val="0"/>
        <w:spacing w:after="17" w:line="240" w:lineRule="auto"/>
        <w:rPr>
          <w:rFonts w:cs="Calibri"/>
          <w:color w:val="000000"/>
        </w:rPr>
      </w:pPr>
      <w:r w:rsidRPr="002705A2">
        <w:rPr>
          <w:rFonts w:cs="Calibri"/>
          <w:color w:val="000000"/>
        </w:rPr>
        <w:t xml:space="preserve">Il existe actuellement sur le marché des produits de thérapie génique. </w:t>
      </w:r>
    </w:p>
    <w:p w14:paraId="17305D47" w14:textId="77777777" w:rsidR="00B44945" w:rsidRPr="002705A2" w:rsidRDefault="00B44945" w:rsidP="0074704A">
      <w:pPr>
        <w:pStyle w:val="Paragraphedeliste"/>
        <w:numPr>
          <w:ilvl w:val="0"/>
          <w:numId w:val="1"/>
        </w:numPr>
        <w:autoSpaceDE w:val="0"/>
        <w:autoSpaceDN w:val="0"/>
        <w:adjustRightInd w:val="0"/>
        <w:spacing w:after="17" w:line="240" w:lineRule="auto"/>
        <w:rPr>
          <w:rFonts w:cs="Calibri"/>
          <w:color w:val="000000"/>
        </w:rPr>
      </w:pPr>
      <w:r w:rsidRPr="002705A2">
        <w:rPr>
          <w:rFonts w:cs="Calibri"/>
          <w:color w:val="000000"/>
        </w:rPr>
        <w:t xml:space="preserve">Actuellement les insulines produites par génie génétique sont encore minoritaires parmi toutes les insulines commercialisées. </w:t>
      </w:r>
    </w:p>
    <w:p w14:paraId="35772703" w14:textId="77777777" w:rsidR="00B44945" w:rsidRPr="002705A2" w:rsidRDefault="00B44945" w:rsidP="0074704A">
      <w:pPr>
        <w:pStyle w:val="Paragraphedeliste"/>
        <w:numPr>
          <w:ilvl w:val="0"/>
          <w:numId w:val="1"/>
        </w:numPr>
        <w:autoSpaceDE w:val="0"/>
        <w:autoSpaceDN w:val="0"/>
        <w:adjustRightInd w:val="0"/>
        <w:spacing w:after="0" w:line="240" w:lineRule="auto"/>
        <w:rPr>
          <w:rFonts w:cs="Calibri"/>
          <w:color w:val="000000"/>
        </w:rPr>
      </w:pPr>
      <w:r w:rsidRPr="002705A2">
        <w:rPr>
          <w:rFonts w:cs="Calibri"/>
          <w:color w:val="000000"/>
        </w:rPr>
        <w:t xml:space="preserve">Le génome humain est composé de 20 000 à 25 000 gènes mais seuls 10 000 à 15 000 sont exprimés dans l’organisme à un instant T. </w:t>
      </w:r>
    </w:p>
    <w:p w14:paraId="37207D1A" w14:textId="77777777" w:rsidR="002705A2" w:rsidRPr="002705A2" w:rsidRDefault="002705A2" w:rsidP="00AF361C">
      <w:pPr>
        <w:pStyle w:val="Default"/>
        <w:rPr>
          <w:rFonts w:asciiTheme="minorHAnsi" w:hAnsiTheme="minorHAnsi"/>
          <w:b/>
          <w:sz w:val="22"/>
          <w:szCs w:val="22"/>
          <w:u w:val="single"/>
        </w:rPr>
      </w:pPr>
    </w:p>
    <w:p w14:paraId="746C0E35" w14:textId="77777777" w:rsidR="00AF361C" w:rsidRPr="002705A2" w:rsidRDefault="00AF361C" w:rsidP="00AF361C">
      <w:pPr>
        <w:pStyle w:val="Default"/>
        <w:rPr>
          <w:rFonts w:asciiTheme="minorHAnsi" w:hAnsiTheme="minorHAnsi"/>
          <w:b/>
          <w:szCs w:val="22"/>
          <w:u w:val="single"/>
        </w:rPr>
      </w:pPr>
      <w:r w:rsidRPr="002705A2">
        <w:rPr>
          <w:rFonts w:asciiTheme="minorHAnsi" w:hAnsiTheme="minorHAnsi"/>
          <w:b/>
          <w:szCs w:val="22"/>
          <w:u w:val="single"/>
        </w:rPr>
        <w:t>Question 1</w:t>
      </w:r>
      <w:r w:rsidR="002705A2">
        <w:rPr>
          <w:rFonts w:asciiTheme="minorHAnsi" w:hAnsiTheme="minorHAnsi"/>
          <w:b/>
          <w:szCs w:val="22"/>
          <w:u w:val="single"/>
        </w:rPr>
        <w:t> :</w:t>
      </w:r>
      <w:r w:rsidR="002705A2" w:rsidRPr="002705A2">
        <w:rPr>
          <w:rFonts w:asciiTheme="minorHAnsi" w:hAnsiTheme="minorHAnsi"/>
          <w:b/>
          <w:szCs w:val="22"/>
          <w:u w:val="single"/>
        </w:rPr>
        <w:t xml:space="preserve"> </w:t>
      </w:r>
      <w:r w:rsidR="002705A2" w:rsidRPr="002705A2">
        <w:rPr>
          <w:rFonts w:asciiTheme="minorHAnsi" w:hAnsiTheme="minorHAnsi"/>
          <w:b/>
          <w:color w:val="00B050"/>
          <w:szCs w:val="22"/>
          <w:u w:val="single"/>
        </w:rPr>
        <w:t>B</w:t>
      </w:r>
    </w:p>
    <w:p w14:paraId="7069F732" w14:textId="77777777" w:rsidR="00AF361C" w:rsidRPr="002705A2" w:rsidRDefault="00AF361C" w:rsidP="00AF361C">
      <w:pPr>
        <w:pStyle w:val="Default"/>
        <w:rPr>
          <w:rFonts w:asciiTheme="minorHAnsi" w:hAnsiTheme="minorHAnsi"/>
          <w:b/>
          <w:sz w:val="22"/>
          <w:szCs w:val="22"/>
          <w:u w:val="single"/>
        </w:rPr>
      </w:pPr>
    </w:p>
    <w:p w14:paraId="2C3D2164" w14:textId="77777777" w:rsidR="00AF361C" w:rsidRPr="002705A2" w:rsidRDefault="00AF361C" w:rsidP="0074704A">
      <w:pPr>
        <w:pStyle w:val="Default"/>
        <w:numPr>
          <w:ilvl w:val="0"/>
          <w:numId w:val="4"/>
        </w:numPr>
        <w:rPr>
          <w:rFonts w:asciiTheme="minorHAnsi" w:hAnsiTheme="minorHAnsi"/>
          <w:sz w:val="22"/>
          <w:szCs w:val="22"/>
        </w:rPr>
      </w:pPr>
      <w:r w:rsidRPr="002705A2">
        <w:rPr>
          <w:rFonts w:asciiTheme="minorHAnsi" w:hAnsiTheme="minorHAnsi"/>
          <w:sz w:val="22"/>
          <w:szCs w:val="22"/>
        </w:rPr>
        <w:t xml:space="preserve">Faux, l’insuline est une hormone et non un facteur de croissance, le reste est vrai </w:t>
      </w:r>
    </w:p>
    <w:p w14:paraId="4036C648" w14:textId="77777777" w:rsidR="00AF361C" w:rsidRPr="002705A2" w:rsidRDefault="00AF361C" w:rsidP="0074704A">
      <w:pPr>
        <w:pStyle w:val="Paragraphedeliste"/>
        <w:numPr>
          <w:ilvl w:val="0"/>
          <w:numId w:val="4"/>
        </w:numPr>
        <w:autoSpaceDE w:val="0"/>
        <w:autoSpaceDN w:val="0"/>
        <w:adjustRightInd w:val="0"/>
        <w:spacing w:after="0" w:line="240" w:lineRule="auto"/>
        <w:rPr>
          <w:rFonts w:cs="Calibri"/>
          <w:color w:val="00B050"/>
        </w:rPr>
      </w:pPr>
      <w:r w:rsidRPr="002705A2">
        <w:rPr>
          <w:rFonts w:cs="Calibri"/>
          <w:color w:val="00B050"/>
        </w:rPr>
        <w:t xml:space="preserve">Vrai </w:t>
      </w:r>
    </w:p>
    <w:p w14:paraId="1061808A" w14:textId="77777777" w:rsidR="00AF361C" w:rsidRPr="002705A2" w:rsidRDefault="00AF361C" w:rsidP="0074704A">
      <w:pPr>
        <w:pStyle w:val="Paragraphedeliste"/>
        <w:numPr>
          <w:ilvl w:val="0"/>
          <w:numId w:val="4"/>
        </w:numPr>
        <w:autoSpaceDE w:val="0"/>
        <w:autoSpaceDN w:val="0"/>
        <w:adjustRightInd w:val="0"/>
        <w:spacing w:after="0" w:line="240" w:lineRule="auto"/>
        <w:rPr>
          <w:rFonts w:cs="Calibri"/>
          <w:color w:val="000000"/>
        </w:rPr>
      </w:pPr>
      <w:r w:rsidRPr="002705A2">
        <w:rPr>
          <w:rFonts w:cs="Calibri"/>
          <w:color w:val="000000"/>
        </w:rPr>
        <w:t xml:space="preserve">Faux Il n’existe pas encore de produit de thérapie génique réellement commercialisé </w:t>
      </w:r>
    </w:p>
    <w:p w14:paraId="078CF372" w14:textId="77777777" w:rsidR="00AF361C" w:rsidRPr="002705A2" w:rsidRDefault="00AF361C" w:rsidP="0074704A">
      <w:pPr>
        <w:pStyle w:val="Paragraphedeliste"/>
        <w:numPr>
          <w:ilvl w:val="0"/>
          <w:numId w:val="4"/>
        </w:numPr>
        <w:autoSpaceDE w:val="0"/>
        <w:autoSpaceDN w:val="0"/>
        <w:adjustRightInd w:val="0"/>
        <w:spacing w:after="0" w:line="240" w:lineRule="auto"/>
        <w:rPr>
          <w:rFonts w:cs="Calibri"/>
          <w:color w:val="000000"/>
        </w:rPr>
      </w:pPr>
      <w:r w:rsidRPr="002705A2">
        <w:rPr>
          <w:rFonts w:cs="Calibri"/>
          <w:color w:val="000000"/>
        </w:rPr>
        <w:t xml:space="preserve">Faux 70% insuline commercialisées produites par E.coli </w:t>
      </w:r>
    </w:p>
    <w:p w14:paraId="45641090" w14:textId="77777777" w:rsidR="00AF361C" w:rsidRPr="002705A2" w:rsidRDefault="00AF361C" w:rsidP="0074704A">
      <w:pPr>
        <w:pStyle w:val="Paragraphedeliste"/>
        <w:numPr>
          <w:ilvl w:val="0"/>
          <w:numId w:val="4"/>
        </w:numPr>
        <w:autoSpaceDE w:val="0"/>
        <w:autoSpaceDN w:val="0"/>
        <w:adjustRightInd w:val="0"/>
        <w:spacing w:after="0" w:line="240" w:lineRule="auto"/>
        <w:rPr>
          <w:rFonts w:cs="Calibri"/>
          <w:color w:val="000000"/>
        </w:rPr>
      </w:pPr>
      <w:r w:rsidRPr="002705A2">
        <w:rPr>
          <w:rFonts w:cs="Calibri"/>
          <w:color w:val="000000"/>
        </w:rPr>
        <w:t xml:space="preserve">Faux, Le génome humain est composé de 20 000 à 25 000 gènes mais seuls 10 000 à 15 000 sont exprimés </w:t>
      </w:r>
      <w:r w:rsidRPr="002705A2">
        <w:rPr>
          <w:rFonts w:cs="Calibri"/>
          <w:b/>
          <w:bCs/>
          <w:color w:val="000000"/>
        </w:rPr>
        <w:t xml:space="preserve">dans une cellule à un instant T. </w:t>
      </w:r>
    </w:p>
    <w:p w14:paraId="2ADC4E56" w14:textId="77777777" w:rsidR="00AF361C" w:rsidRDefault="00AF361C" w:rsidP="00837D84">
      <w:pPr>
        <w:rPr>
          <w:b/>
          <w:u w:val="single"/>
        </w:rPr>
      </w:pPr>
    </w:p>
    <w:p w14:paraId="60B613E7" w14:textId="77777777" w:rsidR="002705A2" w:rsidRPr="002705A2" w:rsidRDefault="002705A2" w:rsidP="00837D84">
      <w:pPr>
        <w:rPr>
          <w:b/>
          <w:u w:val="single"/>
        </w:rPr>
      </w:pPr>
    </w:p>
    <w:p w14:paraId="44267CE1" w14:textId="77777777" w:rsidR="00AF361C" w:rsidRPr="002705A2" w:rsidRDefault="00AF361C" w:rsidP="00837D84">
      <w:pPr>
        <w:rPr>
          <w:b/>
          <w:sz w:val="24"/>
          <w:u w:val="single"/>
        </w:rPr>
      </w:pPr>
      <w:r w:rsidRPr="002705A2">
        <w:rPr>
          <w:b/>
          <w:sz w:val="24"/>
          <w:u w:val="single"/>
        </w:rPr>
        <w:t xml:space="preserve">Question 2 : </w:t>
      </w:r>
    </w:p>
    <w:p w14:paraId="1391962A" w14:textId="77777777" w:rsidR="00B44945" w:rsidRPr="002705A2" w:rsidRDefault="00B44945" w:rsidP="0074704A">
      <w:pPr>
        <w:pStyle w:val="Paragraphedeliste"/>
        <w:numPr>
          <w:ilvl w:val="0"/>
          <w:numId w:val="2"/>
        </w:numPr>
        <w:autoSpaceDE w:val="0"/>
        <w:autoSpaceDN w:val="0"/>
        <w:adjustRightInd w:val="0"/>
        <w:spacing w:after="18" w:line="240" w:lineRule="auto"/>
        <w:rPr>
          <w:rFonts w:cs="Calibri"/>
          <w:color w:val="000000"/>
        </w:rPr>
      </w:pPr>
      <w:r w:rsidRPr="002705A2">
        <w:rPr>
          <w:rFonts w:cs="Calibri"/>
          <w:color w:val="000000"/>
        </w:rPr>
        <w:t xml:space="preserve">La pharmacogénétique recherche l’association entre polymorphismes génétiques et réponses pharmacologiques. </w:t>
      </w:r>
    </w:p>
    <w:p w14:paraId="533A753D" w14:textId="77777777" w:rsidR="00B44945" w:rsidRPr="002705A2" w:rsidRDefault="00B44945" w:rsidP="0074704A">
      <w:pPr>
        <w:pStyle w:val="Paragraphedeliste"/>
        <w:numPr>
          <w:ilvl w:val="0"/>
          <w:numId w:val="2"/>
        </w:numPr>
        <w:autoSpaceDE w:val="0"/>
        <w:autoSpaceDN w:val="0"/>
        <w:adjustRightInd w:val="0"/>
        <w:spacing w:after="18" w:line="240" w:lineRule="auto"/>
        <w:rPr>
          <w:rFonts w:cs="Calibri"/>
          <w:color w:val="000000"/>
        </w:rPr>
      </w:pPr>
      <w:r w:rsidRPr="002705A2">
        <w:rPr>
          <w:rFonts w:cs="Calibri"/>
          <w:color w:val="000000"/>
        </w:rPr>
        <w:t xml:space="preserve">La souris Knock-out permet l’exploration de l’impact de l’absence d’un gène et de son expression sur la physiologie de la souris. </w:t>
      </w:r>
    </w:p>
    <w:p w14:paraId="04B096E8" w14:textId="77777777" w:rsidR="00B44945" w:rsidRPr="002705A2" w:rsidRDefault="00B44945" w:rsidP="0074704A">
      <w:pPr>
        <w:pStyle w:val="Paragraphedeliste"/>
        <w:numPr>
          <w:ilvl w:val="0"/>
          <w:numId w:val="2"/>
        </w:numPr>
        <w:autoSpaceDE w:val="0"/>
        <w:autoSpaceDN w:val="0"/>
        <w:adjustRightInd w:val="0"/>
        <w:spacing w:after="18" w:line="240" w:lineRule="auto"/>
        <w:rPr>
          <w:rFonts w:cs="Calibri"/>
          <w:color w:val="000000"/>
        </w:rPr>
      </w:pPr>
      <w:r w:rsidRPr="002705A2">
        <w:rPr>
          <w:rFonts w:cs="Calibri"/>
          <w:color w:val="000000"/>
        </w:rPr>
        <w:t xml:space="preserve">Les biomarqueurs, tout comme les “bio médicaments” se situent dans un marché pharmaceutique croissant. </w:t>
      </w:r>
    </w:p>
    <w:p w14:paraId="0599EB6C" w14:textId="77777777" w:rsidR="00B44945" w:rsidRPr="002705A2" w:rsidRDefault="00B44945" w:rsidP="0074704A">
      <w:pPr>
        <w:pStyle w:val="Paragraphedeliste"/>
        <w:numPr>
          <w:ilvl w:val="0"/>
          <w:numId w:val="2"/>
        </w:numPr>
        <w:autoSpaceDE w:val="0"/>
        <w:autoSpaceDN w:val="0"/>
        <w:adjustRightInd w:val="0"/>
        <w:spacing w:after="18" w:line="240" w:lineRule="auto"/>
        <w:rPr>
          <w:rFonts w:cs="Calibri"/>
          <w:color w:val="000000"/>
        </w:rPr>
      </w:pPr>
      <w:r w:rsidRPr="002705A2">
        <w:rPr>
          <w:rFonts w:cs="Calibri"/>
          <w:color w:val="000000"/>
        </w:rPr>
        <w:t xml:space="preserve">Le Human </w:t>
      </w:r>
      <w:r w:rsidR="001014AA" w:rsidRPr="002705A2">
        <w:rPr>
          <w:rFonts w:cs="Calibri"/>
          <w:color w:val="000000"/>
        </w:rPr>
        <w:t>Génome</w:t>
      </w:r>
      <w:r w:rsidRPr="002705A2">
        <w:rPr>
          <w:rFonts w:cs="Calibri"/>
          <w:color w:val="000000"/>
        </w:rPr>
        <w:t xml:space="preserve"> Project avait pour ambition d’identifier les fonctions biologiques codées par les gènes. </w:t>
      </w:r>
    </w:p>
    <w:p w14:paraId="7CE936FE" w14:textId="77777777" w:rsidR="00B44945" w:rsidRPr="002705A2" w:rsidRDefault="00B44945" w:rsidP="0074704A">
      <w:pPr>
        <w:pStyle w:val="Paragraphedeliste"/>
        <w:numPr>
          <w:ilvl w:val="0"/>
          <w:numId w:val="2"/>
        </w:numPr>
        <w:autoSpaceDE w:val="0"/>
        <w:autoSpaceDN w:val="0"/>
        <w:adjustRightInd w:val="0"/>
        <w:spacing w:after="0" w:line="240" w:lineRule="auto"/>
        <w:rPr>
          <w:rFonts w:cs="Calibri"/>
          <w:color w:val="000000"/>
        </w:rPr>
      </w:pPr>
      <w:r w:rsidRPr="002705A2">
        <w:rPr>
          <w:rFonts w:cs="Calibri"/>
          <w:color w:val="000000"/>
        </w:rPr>
        <w:t xml:space="preserve">Les puces à ADN permettent d’explorer de manière quantitative et qualitative les transcrits qui peuvent être présents dans une cellule donnée. </w:t>
      </w:r>
    </w:p>
    <w:p w14:paraId="19EFA749" w14:textId="77777777" w:rsidR="00B44945" w:rsidRPr="002705A2" w:rsidRDefault="00B44945" w:rsidP="00B44945">
      <w:pPr>
        <w:autoSpaceDE w:val="0"/>
        <w:autoSpaceDN w:val="0"/>
        <w:adjustRightInd w:val="0"/>
        <w:spacing w:after="0" w:line="240" w:lineRule="auto"/>
        <w:rPr>
          <w:rFonts w:cs="Lucida Bright"/>
          <w:b/>
          <w:bCs/>
          <w:color w:val="000000"/>
        </w:rPr>
      </w:pPr>
    </w:p>
    <w:p w14:paraId="19F15C7C" w14:textId="77777777" w:rsidR="00AF361C" w:rsidRDefault="00AF361C" w:rsidP="00B44945">
      <w:pPr>
        <w:autoSpaceDE w:val="0"/>
        <w:autoSpaceDN w:val="0"/>
        <w:adjustRightInd w:val="0"/>
        <w:spacing w:after="0" w:line="240" w:lineRule="auto"/>
        <w:rPr>
          <w:rFonts w:cs="Lucida Bright"/>
          <w:b/>
          <w:bCs/>
          <w:color w:val="00B050"/>
          <w:sz w:val="24"/>
          <w:u w:val="single"/>
        </w:rPr>
      </w:pPr>
      <w:r w:rsidRPr="002705A2">
        <w:rPr>
          <w:rFonts w:cs="Lucida Bright"/>
          <w:b/>
          <w:bCs/>
          <w:color w:val="000000"/>
          <w:sz w:val="24"/>
          <w:u w:val="single"/>
        </w:rPr>
        <w:t>Question 2 :</w:t>
      </w:r>
      <w:r w:rsidR="002705A2">
        <w:rPr>
          <w:rFonts w:cs="Lucida Bright"/>
          <w:b/>
          <w:bCs/>
          <w:color w:val="000000"/>
          <w:sz w:val="24"/>
          <w:u w:val="single"/>
        </w:rPr>
        <w:t xml:space="preserve"> </w:t>
      </w:r>
      <w:r w:rsidR="002705A2" w:rsidRPr="002705A2">
        <w:rPr>
          <w:rFonts w:cs="Lucida Bright"/>
          <w:b/>
          <w:bCs/>
          <w:color w:val="00B050"/>
          <w:sz w:val="24"/>
          <w:u w:val="single"/>
        </w:rPr>
        <w:t>ABCE</w:t>
      </w:r>
    </w:p>
    <w:p w14:paraId="5B75C707" w14:textId="77777777" w:rsidR="002705A2" w:rsidRPr="002705A2" w:rsidRDefault="002705A2" w:rsidP="00B44945">
      <w:pPr>
        <w:autoSpaceDE w:val="0"/>
        <w:autoSpaceDN w:val="0"/>
        <w:adjustRightInd w:val="0"/>
        <w:spacing w:after="0" w:line="240" w:lineRule="auto"/>
        <w:rPr>
          <w:rFonts w:cs="Lucida Bright"/>
          <w:b/>
          <w:bCs/>
          <w:color w:val="000000"/>
          <w:sz w:val="24"/>
          <w:u w:val="single"/>
        </w:rPr>
      </w:pPr>
    </w:p>
    <w:p w14:paraId="50614A68" w14:textId="77777777" w:rsidR="00AF361C" w:rsidRPr="002705A2" w:rsidRDefault="00AF361C" w:rsidP="0074704A">
      <w:pPr>
        <w:pStyle w:val="Paragraphedeliste"/>
        <w:numPr>
          <w:ilvl w:val="0"/>
          <w:numId w:val="5"/>
        </w:numPr>
        <w:autoSpaceDE w:val="0"/>
        <w:autoSpaceDN w:val="0"/>
        <w:adjustRightInd w:val="0"/>
        <w:spacing w:after="0" w:line="240" w:lineRule="auto"/>
        <w:rPr>
          <w:rFonts w:cs="Calibri"/>
          <w:color w:val="00B050"/>
        </w:rPr>
      </w:pPr>
      <w:r w:rsidRPr="002705A2">
        <w:rPr>
          <w:rFonts w:cs="Calibri"/>
          <w:color w:val="00B050"/>
        </w:rPr>
        <w:t xml:space="preserve">Vrai, à ne pas confondre avec la </w:t>
      </w:r>
      <w:r w:rsidR="001014AA" w:rsidRPr="002705A2">
        <w:rPr>
          <w:rFonts w:cs="Calibri"/>
          <w:color w:val="00B050"/>
        </w:rPr>
        <w:t>pharmaco génomique</w:t>
      </w:r>
      <w:r w:rsidRPr="002705A2">
        <w:rPr>
          <w:rFonts w:cs="Calibri"/>
          <w:color w:val="00B050"/>
        </w:rPr>
        <w:t xml:space="preserve"> : identification du profil d’expression des gènes associés à une réponse thérapeutique particulière </w:t>
      </w:r>
    </w:p>
    <w:p w14:paraId="3F706314" w14:textId="77777777" w:rsidR="00AF361C" w:rsidRPr="002705A2" w:rsidRDefault="00AF361C" w:rsidP="0074704A">
      <w:pPr>
        <w:pStyle w:val="Paragraphedeliste"/>
        <w:numPr>
          <w:ilvl w:val="0"/>
          <w:numId w:val="5"/>
        </w:numPr>
        <w:autoSpaceDE w:val="0"/>
        <w:autoSpaceDN w:val="0"/>
        <w:adjustRightInd w:val="0"/>
        <w:spacing w:after="0" w:line="240" w:lineRule="auto"/>
        <w:rPr>
          <w:rFonts w:cs="Calibri"/>
          <w:color w:val="00B050"/>
        </w:rPr>
      </w:pPr>
      <w:r w:rsidRPr="002705A2">
        <w:rPr>
          <w:rFonts w:cs="Calibri"/>
          <w:color w:val="00B050"/>
        </w:rPr>
        <w:t xml:space="preserve">Vrai </w:t>
      </w:r>
    </w:p>
    <w:p w14:paraId="5595D44D" w14:textId="77777777" w:rsidR="00AF361C" w:rsidRPr="002705A2" w:rsidRDefault="00AF361C" w:rsidP="0074704A">
      <w:pPr>
        <w:pStyle w:val="Paragraphedeliste"/>
        <w:numPr>
          <w:ilvl w:val="0"/>
          <w:numId w:val="5"/>
        </w:numPr>
        <w:autoSpaceDE w:val="0"/>
        <w:autoSpaceDN w:val="0"/>
        <w:adjustRightInd w:val="0"/>
        <w:spacing w:after="0" w:line="240" w:lineRule="auto"/>
        <w:rPr>
          <w:rFonts w:cs="Calibri"/>
          <w:color w:val="00B050"/>
        </w:rPr>
      </w:pPr>
      <w:r w:rsidRPr="002705A2">
        <w:rPr>
          <w:rFonts w:cs="Calibri"/>
          <w:color w:val="00B050"/>
        </w:rPr>
        <w:t>Vrai (cf. diapo 8)</w:t>
      </w:r>
    </w:p>
    <w:p w14:paraId="6FFE663C" w14:textId="77777777" w:rsidR="00AF361C" w:rsidRPr="002705A2" w:rsidRDefault="00AF361C" w:rsidP="0074704A">
      <w:pPr>
        <w:pStyle w:val="Paragraphedeliste"/>
        <w:numPr>
          <w:ilvl w:val="0"/>
          <w:numId w:val="5"/>
        </w:numPr>
        <w:autoSpaceDE w:val="0"/>
        <w:autoSpaceDN w:val="0"/>
        <w:adjustRightInd w:val="0"/>
        <w:spacing w:after="0" w:line="240" w:lineRule="auto"/>
        <w:rPr>
          <w:rFonts w:cs="Calibri"/>
          <w:color w:val="000000"/>
        </w:rPr>
      </w:pPr>
      <w:r w:rsidRPr="002705A2">
        <w:rPr>
          <w:rFonts w:cs="Calibri"/>
          <w:color w:val="000000"/>
        </w:rPr>
        <w:t xml:space="preserve">Faux, le Human Genome Project avait pour ambition de séquencer le génome humain sans se préoccuper de la fonction que pouvait occuper les gènes. L’identification des fonctions biologiques codées par les gènes correspond à l’ère post-génomique. </w:t>
      </w:r>
    </w:p>
    <w:p w14:paraId="0DA50AF4" w14:textId="77777777" w:rsidR="00AF361C" w:rsidRPr="002705A2" w:rsidRDefault="00AF361C" w:rsidP="0074704A">
      <w:pPr>
        <w:pStyle w:val="Paragraphedeliste"/>
        <w:numPr>
          <w:ilvl w:val="0"/>
          <w:numId w:val="5"/>
        </w:numPr>
        <w:autoSpaceDE w:val="0"/>
        <w:autoSpaceDN w:val="0"/>
        <w:adjustRightInd w:val="0"/>
        <w:spacing w:after="0" w:line="240" w:lineRule="auto"/>
        <w:rPr>
          <w:rFonts w:cs="Lucida Bright"/>
          <w:b/>
          <w:bCs/>
          <w:color w:val="00B050"/>
        </w:rPr>
      </w:pPr>
      <w:r w:rsidRPr="002705A2">
        <w:rPr>
          <w:rFonts w:cs="Calibri"/>
          <w:color w:val="00B050"/>
        </w:rPr>
        <w:t>Vrai, (cf. diapo 17)</w:t>
      </w:r>
    </w:p>
    <w:p w14:paraId="0FA1EF90" w14:textId="77777777" w:rsidR="00AF361C" w:rsidRPr="002705A2" w:rsidRDefault="00AF361C" w:rsidP="00AF361C">
      <w:pPr>
        <w:autoSpaceDE w:val="0"/>
        <w:autoSpaceDN w:val="0"/>
        <w:adjustRightInd w:val="0"/>
        <w:spacing w:after="0" w:line="240" w:lineRule="auto"/>
        <w:rPr>
          <w:rFonts w:cs="Lucida Bright"/>
          <w:b/>
          <w:bCs/>
          <w:color w:val="000000"/>
        </w:rPr>
      </w:pPr>
    </w:p>
    <w:p w14:paraId="52700E46" w14:textId="77777777" w:rsidR="00AF361C" w:rsidRDefault="00AF361C" w:rsidP="00AF361C">
      <w:pPr>
        <w:autoSpaceDE w:val="0"/>
        <w:autoSpaceDN w:val="0"/>
        <w:adjustRightInd w:val="0"/>
        <w:spacing w:after="0" w:line="240" w:lineRule="auto"/>
        <w:rPr>
          <w:rFonts w:cs="Lucida Bright"/>
          <w:b/>
          <w:bCs/>
          <w:color w:val="000000"/>
        </w:rPr>
      </w:pPr>
    </w:p>
    <w:p w14:paraId="2FE07EA7" w14:textId="77777777" w:rsidR="002705A2" w:rsidRPr="002705A2" w:rsidRDefault="002705A2" w:rsidP="00AF361C">
      <w:pPr>
        <w:autoSpaceDE w:val="0"/>
        <w:autoSpaceDN w:val="0"/>
        <w:adjustRightInd w:val="0"/>
        <w:spacing w:after="0" w:line="240" w:lineRule="auto"/>
        <w:rPr>
          <w:rFonts w:cs="Lucida Bright"/>
          <w:b/>
          <w:bCs/>
          <w:color w:val="000000"/>
        </w:rPr>
      </w:pPr>
    </w:p>
    <w:p w14:paraId="5267A3BC" w14:textId="77777777" w:rsidR="00AF361C" w:rsidRPr="002705A2" w:rsidRDefault="00AF361C" w:rsidP="00AF361C">
      <w:pPr>
        <w:autoSpaceDE w:val="0"/>
        <w:autoSpaceDN w:val="0"/>
        <w:adjustRightInd w:val="0"/>
        <w:spacing w:after="0" w:line="240" w:lineRule="auto"/>
        <w:rPr>
          <w:rFonts w:cs="Lucida Bright"/>
          <w:b/>
          <w:bCs/>
          <w:color w:val="000000"/>
        </w:rPr>
      </w:pPr>
    </w:p>
    <w:p w14:paraId="6D013FAE" w14:textId="77777777" w:rsidR="00AF361C" w:rsidRPr="002705A2" w:rsidRDefault="00AF361C" w:rsidP="00AF361C">
      <w:pPr>
        <w:autoSpaceDE w:val="0"/>
        <w:autoSpaceDN w:val="0"/>
        <w:adjustRightInd w:val="0"/>
        <w:spacing w:after="0" w:line="240" w:lineRule="auto"/>
        <w:rPr>
          <w:rFonts w:cs="Lucida Bright"/>
          <w:b/>
          <w:bCs/>
          <w:color w:val="000000"/>
        </w:rPr>
      </w:pPr>
    </w:p>
    <w:p w14:paraId="63F4F4FD" w14:textId="77777777" w:rsidR="00AF361C" w:rsidRPr="002705A2" w:rsidRDefault="00AF361C" w:rsidP="00AF361C">
      <w:pPr>
        <w:autoSpaceDE w:val="0"/>
        <w:autoSpaceDN w:val="0"/>
        <w:adjustRightInd w:val="0"/>
        <w:spacing w:after="0" w:line="240" w:lineRule="auto"/>
        <w:rPr>
          <w:rFonts w:cs="Lucida Bright"/>
          <w:b/>
          <w:bCs/>
          <w:color w:val="000000"/>
        </w:rPr>
      </w:pPr>
    </w:p>
    <w:p w14:paraId="476774A3" w14:textId="77777777" w:rsidR="00B44945" w:rsidRPr="002705A2" w:rsidRDefault="00B44945" w:rsidP="00B44945">
      <w:pPr>
        <w:autoSpaceDE w:val="0"/>
        <w:autoSpaceDN w:val="0"/>
        <w:adjustRightInd w:val="0"/>
        <w:spacing w:after="0" w:line="240" w:lineRule="auto"/>
        <w:rPr>
          <w:rFonts w:cs="Calibri"/>
          <w:color w:val="000000"/>
          <w:sz w:val="24"/>
          <w:u w:val="single"/>
        </w:rPr>
      </w:pPr>
      <w:r w:rsidRPr="002705A2">
        <w:rPr>
          <w:rFonts w:cs="Lucida Bright"/>
          <w:b/>
          <w:bCs/>
          <w:color w:val="000000"/>
          <w:sz w:val="24"/>
          <w:u w:val="single"/>
        </w:rPr>
        <w:lastRenderedPageBreak/>
        <w:t>Question 3</w:t>
      </w:r>
      <w:r w:rsidR="002705A2">
        <w:rPr>
          <w:rFonts w:cs="Lucida Bright"/>
          <w:b/>
          <w:bCs/>
          <w:color w:val="000000"/>
          <w:sz w:val="24"/>
          <w:u w:val="single"/>
        </w:rPr>
        <w:t> </w:t>
      </w:r>
      <w:r w:rsidR="002705A2">
        <w:rPr>
          <w:rFonts w:cs="Calibri"/>
          <w:color w:val="000000"/>
          <w:sz w:val="24"/>
          <w:u w:val="single"/>
        </w:rPr>
        <w:t xml:space="preserve">: </w:t>
      </w:r>
      <w:r w:rsidRPr="002705A2">
        <w:rPr>
          <w:rFonts w:cs="Calibri"/>
          <w:color w:val="000000"/>
        </w:rPr>
        <w:t xml:space="preserve">Parmi les propositions suivantes, indiquer celle(s) qui est (sont) exacte(s): </w:t>
      </w:r>
    </w:p>
    <w:p w14:paraId="66F26C2D" w14:textId="77777777" w:rsidR="00B44945" w:rsidRPr="002705A2" w:rsidRDefault="00B44945" w:rsidP="0074704A">
      <w:pPr>
        <w:pStyle w:val="Paragraphedeliste"/>
        <w:numPr>
          <w:ilvl w:val="0"/>
          <w:numId w:val="3"/>
        </w:numPr>
        <w:autoSpaceDE w:val="0"/>
        <w:autoSpaceDN w:val="0"/>
        <w:adjustRightInd w:val="0"/>
        <w:spacing w:after="18" w:line="240" w:lineRule="auto"/>
        <w:rPr>
          <w:rFonts w:cs="Calibri"/>
          <w:color w:val="000000"/>
        </w:rPr>
      </w:pPr>
      <w:r w:rsidRPr="002705A2">
        <w:rPr>
          <w:rFonts w:cs="Calibri"/>
          <w:color w:val="000000"/>
        </w:rPr>
        <w:t xml:space="preserve">Un bio médicament est un produit issu de l’ADN recombinant. </w:t>
      </w:r>
    </w:p>
    <w:p w14:paraId="7D2CE7D1" w14:textId="77777777" w:rsidR="00B44945" w:rsidRPr="002705A2" w:rsidRDefault="00B44945" w:rsidP="0074704A">
      <w:pPr>
        <w:pStyle w:val="Paragraphedeliste"/>
        <w:numPr>
          <w:ilvl w:val="0"/>
          <w:numId w:val="3"/>
        </w:numPr>
        <w:autoSpaceDE w:val="0"/>
        <w:autoSpaceDN w:val="0"/>
        <w:adjustRightInd w:val="0"/>
        <w:spacing w:after="18" w:line="240" w:lineRule="auto"/>
        <w:rPr>
          <w:rFonts w:cs="Calibri"/>
          <w:color w:val="000000"/>
        </w:rPr>
      </w:pPr>
      <w:r w:rsidRPr="002705A2">
        <w:rPr>
          <w:rFonts w:cs="Calibri"/>
          <w:color w:val="000000"/>
        </w:rPr>
        <w:t xml:space="preserve">On peut subdiviser les protéines thérapeutiques en 3 classes: les protéines recombinantes, les anticorps monoclonaux et les vaccins recombinants et thérapeutiques. </w:t>
      </w:r>
    </w:p>
    <w:p w14:paraId="3EC6253A" w14:textId="77777777" w:rsidR="00B44945" w:rsidRPr="002705A2" w:rsidRDefault="00B44945" w:rsidP="0074704A">
      <w:pPr>
        <w:pStyle w:val="Paragraphedeliste"/>
        <w:numPr>
          <w:ilvl w:val="0"/>
          <w:numId w:val="3"/>
        </w:numPr>
        <w:autoSpaceDE w:val="0"/>
        <w:autoSpaceDN w:val="0"/>
        <w:adjustRightInd w:val="0"/>
        <w:spacing w:after="18" w:line="240" w:lineRule="auto"/>
        <w:rPr>
          <w:rFonts w:cs="Calibri"/>
          <w:color w:val="000000"/>
        </w:rPr>
      </w:pPr>
      <w:r w:rsidRPr="002705A2">
        <w:rPr>
          <w:rFonts w:cs="Calibri"/>
          <w:color w:val="000000"/>
        </w:rPr>
        <w:t xml:space="preserve">Les facteurs de croissances représentent plus de 50% des protéines recombinantes thérapeutiques. </w:t>
      </w:r>
    </w:p>
    <w:p w14:paraId="528EF5EA" w14:textId="77777777" w:rsidR="00B44945" w:rsidRPr="002705A2" w:rsidRDefault="00B44945" w:rsidP="0074704A">
      <w:pPr>
        <w:pStyle w:val="Paragraphedeliste"/>
        <w:numPr>
          <w:ilvl w:val="0"/>
          <w:numId w:val="3"/>
        </w:numPr>
        <w:autoSpaceDE w:val="0"/>
        <w:autoSpaceDN w:val="0"/>
        <w:adjustRightInd w:val="0"/>
        <w:spacing w:after="18" w:line="240" w:lineRule="auto"/>
        <w:rPr>
          <w:rFonts w:cs="Calibri"/>
          <w:color w:val="000000"/>
        </w:rPr>
      </w:pPr>
      <w:r w:rsidRPr="002705A2">
        <w:rPr>
          <w:rFonts w:cs="Calibri"/>
          <w:color w:val="000000"/>
        </w:rPr>
        <w:t xml:space="preserve">La Darbepoetin alfa est une hormone de croissance indiquée dans le traitement des anémies. </w:t>
      </w:r>
    </w:p>
    <w:p w14:paraId="517CF5A9" w14:textId="77777777" w:rsidR="00B44945" w:rsidRPr="002705A2" w:rsidRDefault="00B44945" w:rsidP="0074704A">
      <w:pPr>
        <w:pStyle w:val="Paragraphedeliste"/>
        <w:numPr>
          <w:ilvl w:val="0"/>
          <w:numId w:val="3"/>
        </w:numPr>
        <w:autoSpaceDE w:val="0"/>
        <w:autoSpaceDN w:val="0"/>
        <w:adjustRightInd w:val="0"/>
        <w:spacing w:after="0" w:line="240" w:lineRule="auto"/>
        <w:rPr>
          <w:rFonts w:cs="Calibri"/>
          <w:color w:val="000000"/>
        </w:rPr>
      </w:pPr>
      <w:r w:rsidRPr="002705A2">
        <w:rPr>
          <w:rFonts w:cs="Calibri"/>
          <w:color w:val="000000"/>
        </w:rPr>
        <w:t xml:space="preserve">L’interféron β est une cytokine recombinante indiquée dans le traitement de la sclérose en plaque. </w:t>
      </w:r>
    </w:p>
    <w:p w14:paraId="41E94490" w14:textId="77777777" w:rsidR="00B44945" w:rsidRPr="002705A2" w:rsidRDefault="00B44945" w:rsidP="00837D84">
      <w:pPr>
        <w:rPr>
          <w:b/>
          <w:u w:val="single"/>
        </w:rPr>
      </w:pPr>
    </w:p>
    <w:p w14:paraId="2CF81EEE" w14:textId="77777777" w:rsidR="00AF361C" w:rsidRPr="002705A2" w:rsidRDefault="00AF361C" w:rsidP="00837D84">
      <w:pPr>
        <w:rPr>
          <w:b/>
          <w:sz w:val="24"/>
          <w:u w:val="single"/>
        </w:rPr>
      </w:pPr>
      <w:r w:rsidRPr="002705A2">
        <w:rPr>
          <w:b/>
          <w:sz w:val="24"/>
          <w:u w:val="single"/>
        </w:rPr>
        <w:t xml:space="preserve">Question 3 : </w:t>
      </w:r>
      <w:r w:rsidR="002705A2" w:rsidRPr="002705A2">
        <w:rPr>
          <w:b/>
          <w:color w:val="00B050"/>
          <w:sz w:val="24"/>
          <w:u w:val="single"/>
        </w:rPr>
        <w:t>CE</w:t>
      </w:r>
    </w:p>
    <w:p w14:paraId="45C76967" w14:textId="77777777" w:rsidR="00AF361C" w:rsidRPr="002705A2" w:rsidRDefault="00AF361C" w:rsidP="0074704A">
      <w:pPr>
        <w:pStyle w:val="Paragraphedeliste"/>
        <w:numPr>
          <w:ilvl w:val="0"/>
          <w:numId w:val="6"/>
        </w:numPr>
        <w:autoSpaceDE w:val="0"/>
        <w:autoSpaceDN w:val="0"/>
        <w:adjustRightInd w:val="0"/>
        <w:spacing w:after="0" w:line="240" w:lineRule="auto"/>
        <w:rPr>
          <w:rFonts w:cs="Calibri"/>
          <w:color w:val="000000"/>
        </w:rPr>
      </w:pPr>
      <w:r w:rsidRPr="002705A2">
        <w:rPr>
          <w:rFonts w:cs="Calibri"/>
          <w:color w:val="000000"/>
        </w:rPr>
        <w:t xml:space="preserve">Faux, c’est la définition d’un médicament biotech. </w:t>
      </w:r>
    </w:p>
    <w:p w14:paraId="0E235F33" w14:textId="77777777" w:rsidR="00AF361C" w:rsidRPr="002705A2" w:rsidRDefault="00AF361C" w:rsidP="0074704A">
      <w:pPr>
        <w:pStyle w:val="Paragraphedeliste"/>
        <w:numPr>
          <w:ilvl w:val="0"/>
          <w:numId w:val="6"/>
        </w:numPr>
        <w:autoSpaceDE w:val="0"/>
        <w:autoSpaceDN w:val="0"/>
        <w:adjustRightInd w:val="0"/>
        <w:spacing w:after="0" w:line="240" w:lineRule="auto"/>
        <w:rPr>
          <w:rFonts w:cs="Calibri"/>
          <w:color w:val="000000"/>
        </w:rPr>
      </w:pPr>
      <w:r w:rsidRPr="002705A2">
        <w:rPr>
          <w:rFonts w:cs="Calibri"/>
          <w:color w:val="000000"/>
        </w:rPr>
        <w:t xml:space="preserve">Faux, on peut subdiviser les protéines recombinantes en 3 classes : les protéines thérapeutiques, les anticorps monoclonaux et les vaccins recombinants et thérapeutiques. </w:t>
      </w:r>
    </w:p>
    <w:p w14:paraId="7E07E5A4" w14:textId="77777777" w:rsidR="00AF361C" w:rsidRPr="002705A2" w:rsidRDefault="00AF361C" w:rsidP="0074704A">
      <w:pPr>
        <w:pStyle w:val="Paragraphedeliste"/>
        <w:numPr>
          <w:ilvl w:val="0"/>
          <w:numId w:val="6"/>
        </w:numPr>
        <w:autoSpaceDE w:val="0"/>
        <w:autoSpaceDN w:val="0"/>
        <w:adjustRightInd w:val="0"/>
        <w:spacing w:after="0" w:line="240" w:lineRule="auto"/>
        <w:rPr>
          <w:rFonts w:cs="Calibri"/>
          <w:color w:val="00B050"/>
        </w:rPr>
      </w:pPr>
      <w:r w:rsidRPr="002705A2">
        <w:rPr>
          <w:rFonts w:cs="Calibri"/>
          <w:color w:val="00B050"/>
        </w:rPr>
        <w:t xml:space="preserve">Vrai, (cf. diapo 45) </w:t>
      </w:r>
    </w:p>
    <w:p w14:paraId="1001B4AD" w14:textId="77777777" w:rsidR="00AF361C" w:rsidRPr="002705A2" w:rsidRDefault="00AF361C" w:rsidP="0074704A">
      <w:pPr>
        <w:pStyle w:val="Paragraphedeliste"/>
        <w:numPr>
          <w:ilvl w:val="0"/>
          <w:numId w:val="6"/>
        </w:numPr>
        <w:autoSpaceDE w:val="0"/>
        <w:autoSpaceDN w:val="0"/>
        <w:adjustRightInd w:val="0"/>
        <w:spacing w:after="0" w:line="240" w:lineRule="auto"/>
        <w:rPr>
          <w:rFonts w:cs="Calibri"/>
          <w:color w:val="000000"/>
        </w:rPr>
      </w:pPr>
      <w:r w:rsidRPr="002705A2">
        <w:rPr>
          <w:rFonts w:cs="Calibri"/>
          <w:color w:val="000000"/>
        </w:rPr>
        <w:t xml:space="preserve">Faux, la Darbepoetin alfa est un facteur de croissance recombinant. Le reste de la phrase est vrai. </w:t>
      </w:r>
    </w:p>
    <w:p w14:paraId="2C7CFA22" w14:textId="77777777" w:rsidR="00AF361C" w:rsidRPr="002705A2" w:rsidRDefault="00AF361C" w:rsidP="0074704A">
      <w:pPr>
        <w:pStyle w:val="Paragraphedeliste"/>
        <w:numPr>
          <w:ilvl w:val="0"/>
          <w:numId w:val="6"/>
        </w:numPr>
        <w:rPr>
          <w:b/>
          <w:color w:val="00B050"/>
          <w:u w:val="single"/>
        </w:rPr>
      </w:pPr>
      <w:r w:rsidRPr="002705A2">
        <w:rPr>
          <w:rFonts w:cs="Calibri"/>
          <w:color w:val="00B050"/>
        </w:rPr>
        <w:t>Vrai</w:t>
      </w:r>
    </w:p>
    <w:p w14:paraId="5194C769" w14:textId="77777777" w:rsidR="00AF361C" w:rsidRPr="002705A2" w:rsidRDefault="00AF361C" w:rsidP="00AF361C">
      <w:pPr>
        <w:rPr>
          <w:b/>
          <w:u w:val="single"/>
        </w:rPr>
      </w:pPr>
    </w:p>
    <w:p w14:paraId="53B2F7E9" w14:textId="77777777" w:rsidR="00AF361C" w:rsidRPr="002705A2" w:rsidRDefault="00AF361C" w:rsidP="00AF361C">
      <w:pPr>
        <w:rPr>
          <w:b/>
          <w:sz w:val="24"/>
          <w:u w:val="single"/>
        </w:rPr>
      </w:pPr>
      <w:r w:rsidRPr="002705A2">
        <w:rPr>
          <w:b/>
          <w:sz w:val="24"/>
          <w:u w:val="single"/>
        </w:rPr>
        <w:t xml:space="preserve">Question 4 : </w:t>
      </w:r>
    </w:p>
    <w:p w14:paraId="13DD8DA6" w14:textId="77777777" w:rsidR="00AF361C" w:rsidRPr="002705A2" w:rsidRDefault="00AF361C" w:rsidP="0074704A">
      <w:pPr>
        <w:pStyle w:val="Paragraphedeliste"/>
        <w:numPr>
          <w:ilvl w:val="0"/>
          <w:numId w:val="7"/>
        </w:numPr>
        <w:spacing w:after="0" w:line="240" w:lineRule="auto"/>
        <w:jc w:val="both"/>
      </w:pPr>
      <w:r w:rsidRPr="002705A2">
        <w:t>Entre 2004 et 2007, tous les médicaments chimiques et biologiques ont fait appel à moment ou à un autre de leur développement aux biotechnologies.</w:t>
      </w:r>
    </w:p>
    <w:p w14:paraId="358FD147" w14:textId="77777777" w:rsidR="00AF361C" w:rsidRPr="002705A2" w:rsidRDefault="00AF361C" w:rsidP="0074704A">
      <w:pPr>
        <w:pStyle w:val="Paragraphedeliste"/>
        <w:numPr>
          <w:ilvl w:val="0"/>
          <w:numId w:val="7"/>
        </w:numPr>
        <w:spacing w:after="0" w:line="240" w:lineRule="auto"/>
        <w:jc w:val="both"/>
      </w:pPr>
      <w:r w:rsidRPr="002705A2">
        <w:t>Un vaccin recombinant est constitué d’un anticorps recombinant.</w:t>
      </w:r>
    </w:p>
    <w:p w14:paraId="695C5E91" w14:textId="77777777" w:rsidR="00AF361C" w:rsidRPr="002705A2" w:rsidRDefault="00AF361C" w:rsidP="0074704A">
      <w:pPr>
        <w:pStyle w:val="Paragraphedeliste"/>
        <w:numPr>
          <w:ilvl w:val="0"/>
          <w:numId w:val="7"/>
        </w:numPr>
        <w:spacing w:after="0" w:line="240" w:lineRule="auto"/>
        <w:jc w:val="both"/>
      </w:pPr>
      <w:r w:rsidRPr="002705A2">
        <w:t>L’identification et la validation de nouvelles cibles thérapeutiques est réalisée lors des phases dites de R&amp;D.</w:t>
      </w:r>
    </w:p>
    <w:p w14:paraId="17A4CF59" w14:textId="77777777" w:rsidR="00AF361C" w:rsidRPr="002705A2" w:rsidRDefault="00AF361C" w:rsidP="0074704A">
      <w:pPr>
        <w:pStyle w:val="Paragraphedeliste"/>
        <w:numPr>
          <w:ilvl w:val="0"/>
          <w:numId w:val="7"/>
        </w:numPr>
        <w:spacing w:after="0" w:line="240" w:lineRule="auto"/>
        <w:jc w:val="both"/>
      </w:pPr>
      <w:r w:rsidRPr="002705A2">
        <w:t>La technique des puces à ADN permet de réaliser une analyse qualitative et quantitative du protéome d’une cellule afin d’identifier de nouvelles cibles thérapeutiques</w:t>
      </w:r>
    </w:p>
    <w:p w14:paraId="28B347AD" w14:textId="77777777" w:rsidR="00AF361C" w:rsidRPr="002705A2" w:rsidRDefault="00AF361C" w:rsidP="0074704A">
      <w:pPr>
        <w:pStyle w:val="Paragraphedeliste"/>
        <w:numPr>
          <w:ilvl w:val="0"/>
          <w:numId w:val="7"/>
        </w:numPr>
        <w:spacing w:after="0" w:line="240" w:lineRule="auto"/>
        <w:jc w:val="both"/>
      </w:pPr>
      <w:r w:rsidRPr="002705A2">
        <w:t>La tPA est une enzyme recombinante indiquée dans les infarctus du myocarde et les embolies pulmonaires aigües.</w:t>
      </w:r>
    </w:p>
    <w:p w14:paraId="00D1701F" w14:textId="77777777" w:rsidR="00AF361C" w:rsidRPr="002705A2" w:rsidRDefault="00AF361C" w:rsidP="00AF361C">
      <w:pPr>
        <w:rPr>
          <w:b/>
          <w:u w:val="single"/>
        </w:rPr>
      </w:pPr>
    </w:p>
    <w:p w14:paraId="7DC7188B" w14:textId="77777777" w:rsidR="00D01AB5" w:rsidRPr="002705A2" w:rsidRDefault="00D01AB5" w:rsidP="00AF361C">
      <w:pPr>
        <w:rPr>
          <w:b/>
          <w:sz w:val="24"/>
          <w:u w:val="single"/>
        </w:rPr>
      </w:pPr>
      <w:r w:rsidRPr="002705A2">
        <w:rPr>
          <w:b/>
          <w:sz w:val="24"/>
          <w:u w:val="single"/>
        </w:rPr>
        <w:t xml:space="preserve">Question 4 : </w:t>
      </w:r>
      <w:r w:rsidR="002705A2" w:rsidRPr="002705A2">
        <w:rPr>
          <w:b/>
          <w:color w:val="00B050"/>
          <w:sz w:val="24"/>
          <w:u w:val="single"/>
        </w:rPr>
        <w:t>ACE</w:t>
      </w:r>
    </w:p>
    <w:p w14:paraId="5A05910B" w14:textId="77777777" w:rsidR="00D01AB5" w:rsidRPr="002705A2" w:rsidRDefault="00D01AB5" w:rsidP="0074704A">
      <w:pPr>
        <w:pStyle w:val="Paragraphedeliste"/>
        <w:numPr>
          <w:ilvl w:val="0"/>
          <w:numId w:val="9"/>
        </w:numPr>
        <w:spacing w:after="0"/>
        <w:rPr>
          <w:rFonts w:eastAsia="Times New Roman" w:cs="Times New Roman"/>
          <w:lang w:eastAsia="fr-FR"/>
        </w:rPr>
      </w:pPr>
      <w:r w:rsidRPr="002705A2">
        <w:rPr>
          <w:rFonts w:eastAsia="Times New Roman" w:cs="Times New Roman"/>
          <w:b/>
          <w:color w:val="00B050"/>
          <w:lang w:eastAsia="fr-FR"/>
        </w:rPr>
        <w:t>Vrai</w:t>
      </w:r>
      <w:r w:rsidRPr="002705A2">
        <w:rPr>
          <w:rFonts w:eastAsia="Times New Roman" w:cs="Times New Roman"/>
          <w:color w:val="000000"/>
          <w:lang w:eastAsia="fr-FR"/>
        </w:rPr>
        <w:t>, (cf. diapo 3).</w:t>
      </w:r>
    </w:p>
    <w:p w14:paraId="229A44D0" w14:textId="77777777" w:rsidR="00D01AB5" w:rsidRPr="002705A2" w:rsidRDefault="00D01AB5" w:rsidP="0074704A">
      <w:pPr>
        <w:pStyle w:val="NormalWeb"/>
        <w:numPr>
          <w:ilvl w:val="0"/>
          <w:numId w:val="9"/>
        </w:numPr>
        <w:spacing w:before="0" w:beforeAutospacing="0" w:after="0" w:afterAutospacing="0"/>
        <w:textAlignment w:val="baseline"/>
        <w:rPr>
          <w:rFonts w:asciiTheme="minorHAnsi" w:hAnsiTheme="minorHAnsi"/>
          <w:color w:val="000000"/>
          <w:sz w:val="22"/>
          <w:szCs w:val="22"/>
        </w:rPr>
      </w:pPr>
      <w:r w:rsidRPr="002705A2">
        <w:rPr>
          <w:rFonts w:asciiTheme="minorHAnsi" w:hAnsiTheme="minorHAnsi"/>
          <w:b/>
          <w:color w:val="FF0000"/>
          <w:sz w:val="22"/>
          <w:szCs w:val="22"/>
        </w:rPr>
        <w:t>Faux</w:t>
      </w:r>
      <w:r w:rsidRPr="002705A2">
        <w:rPr>
          <w:rFonts w:asciiTheme="minorHAnsi" w:hAnsiTheme="minorHAnsi"/>
          <w:color w:val="000000"/>
          <w:sz w:val="22"/>
          <w:szCs w:val="22"/>
        </w:rPr>
        <w:t>, attention, c’est un item d’annale. Il ne faut pas confondre anticorps et antigène. Dans un vaccin, on injecte un antigène dans l’organisme afin que ce dernier produise des anticorps contre cet antigène.</w:t>
      </w:r>
    </w:p>
    <w:p w14:paraId="134EB608" w14:textId="77777777" w:rsidR="00D01AB5" w:rsidRPr="002705A2" w:rsidRDefault="00D01AB5" w:rsidP="0074704A">
      <w:pPr>
        <w:pStyle w:val="Paragraphedeliste"/>
        <w:numPr>
          <w:ilvl w:val="0"/>
          <w:numId w:val="9"/>
        </w:numPr>
        <w:spacing w:after="0"/>
        <w:rPr>
          <w:rFonts w:eastAsia="Times New Roman" w:cs="Times New Roman"/>
          <w:color w:val="000000"/>
          <w:lang w:eastAsia="fr-FR"/>
        </w:rPr>
      </w:pPr>
      <w:r w:rsidRPr="002705A2">
        <w:rPr>
          <w:rFonts w:eastAsia="Times New Roman" w:cs="Times New Roman"/>
          <w:b/>
          <w:color w:val="00B050"/>
          <w:lang w:eastAsia="fr-FR"/>
        </w:rPr>
        <w:t>Vrai</w:t>
      </w:r>
      <w:r w:rsidRPr="002705A2">
        <w:rPr>
          <w:rFonts w:eastAsia="Times New Roman" w:cs="Times New Roman"/>
          <w:color w:val="00B050"/>
          <w:lang w:eastAsia="fr-FR"/>
        </w:rPr>
        <w:t xml:space="preserve"> </w:t>
      </w:r>
      <w:r w:rsidRPr="002705A2">
        <w:rPr>
          <w:rFonts w:eastAsia="Times New Roman" w:cs="Times New Roman"/>
          <w:color w:val="000000"/>
          <w:lang w:eastAsia="fr-FR"/>
        </w:rPr>
        <w:t>(cf. diapo 4).</w:t>
      </w:r>
    </w:p>
    <w:p w14:paraId="4DAA1BE9" w14:textId="77777777" w:rsidR="00D01AB5" w:rsidRPr="002705A2" w:rsidRDefault="00D01AB5" w:rsidP="0074704A">
      <w:pPr>
        <w:pStyle w:val="Paragraphedeliste"/>
        <w:numPr>
          <w:ilvl w:val="0"/>
          <w:numId w:val="9"/>
        </w:numPr>
        <w:spacing w:after="0"/>
        <w:rPr>
          <w:color w:val="000000"/>
        </w:rPr>
      </w:pPr>
      <w:r w:rsidRPr="002705A2">
        <w:rPr>
          <w:b/>
          <w:color w:val="FF0000"/>
        </w:rPr>
        <w:t>Faux</w:t>
      </w:r>
      <w:r w:rsidRPr="002705A2">
        <w:rPr>
          <w:color w:val="000000"/>
        </w:rPr>
        <w:t xml:space="preserve">, les puces à ADN permettent l’analyse du </w:t>
      </w:r>
      <w:r w:rsidRPr="002705A2">
        <w:rPr>
          <w:color w:val="000000"/>
          <w:u w:val="single"/>
        </w:rPr>
        <w:t>transcriptome</w:t>
      </w:r>
      <w:r w:rsidRPr="002705A2">
        <w:rPr>
          <w:color w:val="000000"/>
        </w:rPr>
        <w:t xml:space="preserve"> d’une cellule.</w:t>
      </w:r>
    </w:p>
    <w:p w14:paraId="11FD8CAB" w14:textId="77777777" w:rsidR="00D01AB5" w:rsidRPr="002705A2" w:rsidRDefault="00D01AB5" w:rsidP="0074704A">
      <w:pPr>
        <w:pStyle w:val="Paragraphedeliste"/>
        <w:numPr>
          <w:ilvl w:val="0"/>
          <w:numId w:val="9"/>
        </w:numPr>
        <w:spacing w:after="0"/>
        <w:rPr>
          <w:rFonts w:eastAsia="Times New Roman" w:cs="Times New Roman"/>
          <w:b/>
          <w:lang w:eastAsia="fr-FR"/>
        </w:rPr>
      </w:pPr>
      <w:r w:rsidRPr="002705A2">
        <w:rPr>
          <w:rFonts w:eastAsia="Times New Roman" w:cs="Times New Roman"/>
          <w:b/>
          <w:color w:val="00B050"/>
          <w:lang w:eastAsia="fr-FR"/>
        </w:rPr>
        <w:t>Vrai</w:t>
      </w:r>
    </w:p>
    <w:p w14:paraId="470A397D" w14:textId="77777777" w:rsidR="00D01AB5" w:rsidRPr="002705A2" w:rsidRDefault="00D01AB5" w:rsidP="00AF361C">
      <w:pPr>
        <w:rPr>
          <w:b/>
          <w:u w:val="single"/>
        </w:rPr>
      </w:pPr>
    </w:p>
    <w:p w14:paraId="6E4C412E" w14:textId="77777777" w:rsidR="002705A2" w:rsidRDefault="002705A2" w:rsidP="00AF361C">
      <w:pPr>
        <w:rPr>
          <w:b/>
          <w:u w:val="single"/>
        </w:rPr>
      </w:pPr>
    </w:p>
    <w:p w14:paraId="7E6D7A91" w14:textId="77777777" w:rsidR="002705A2" w:rsidRDefault="002705A2" w:rsidP="00AF361C">
      <w:pPr>
        <w:rPr>
          <w:b/>
          <w:u w:val="single"/>
        </w:rPr>
      </w:pPr>
    </w:p>
    <w:p w14:paraId="49040C6E" w14:textId="77777777" w:rsidR="002705A2" w:rsidRDefault="002705A2" w:rsidP="00AF361C">
      <w:pPr>
        <w:rPr>
          <w:b/>
          <w:u w:val="single"/>
        </w:rPr>
      </w:pPr>
    </w:p>
    <w:p w14:paraId="3B5DA643" w14:textId="77777777" w:rsidR="00AF361C" w:rsidRPr="002705A2" w:rsidRDefault="00AF361C" w:rsidP="00AF361C">
      <w:pPr>
        <w:rPr>
          <w:b/>
          <w:sz w:val="24"/>
          <w:u w:val="single"/>
        </w:rPr>
      </w:pPr>
      <w:r w:rsidRPr="002705A2">
        <w:rPr>
          <w:b/>
          <w:sz w:val="24"/>
          <w:u w:val="single"/>
        </w:rPr>
        <w:lastRenderedPageBreak/>
        <w:t xml:space="preserve">Question 5 : </w:t>
      </w:r>
    </w:p>
    <w:p w14:paraId="12C02B10" w14:textId="77777777" w:rsidR="00D01AB5" w:rsidRPr="002705A2" w:rsidRDefault="00D01AB5" w:rsidP="0074704A">
      <w:pPr>
        <w:pStyle w:val="Paragraphedeliste"/>
        <w:numPr>
          <w:ilvl w:val="0"/>
          <w:numId w:val="8"/>
        </w:numPr>
        <w:spacing w:after="0" w:line="240" w:lineRule="auto"/>
        <w:jc w:val="both"/>
      </w:pPr>
      <w:r w:rsidRPr="002705A2">
        <w:t>Le génie génétique est une technique alternative pour la production de protéines dont l’</w:t>
      </w:r>
      <w:r w:rsidR="001014AA" w:rsidRPr="002705A2">
        <w:t>hémi synthèse</w:t>
      </w:r>
      <w:r w:rsidRPr="002705A2">
        <w:t xml:space="preserve"> est difficile.</w:t>
      </w:r>
    </w:p>
    <w:p w14:paraId="7140CCAB" w14:textId="77777777" w:rsidR="00D01AB5" w:rsidRPr="002705A2" w:rsidRDefault="00D01AB5" w:rsidP="0074704A">
      <w:pPr>
        <w:pStyle w:val="Paragraphedeliste"/>
        <w:numPr>
          <w:ilvl w:val="0"/>
          <w:numId w:val="8"/>
        </w:numPr>
        <w:spacing w:after="0" w:line="240" w:lineRule="auto"/>
        <w:jc w:val="both"/>
      </w:pPr>
      <w:r w:rsidRPr="002705A2">
        <w:t xml:space="preserve">Pour fixer le TNF alpha endogène (en cas de polyarthrite rhumatoïde), il existe 2 stratégies : un Ac recombinant monoclonal et un récepteur soluble humain recombinant. </w:t>
      </w:r>
    </w:p>
    <w:p w14:paraId="5DF89D60" w14:textId="77777777" w:rsidR="00D01AB5" w:rsidRPr="002705A2" w:rsidRDefault="00D01AB5" w:rsidP="0074704A">
      <w:pPr>
        <w:pStyle w:val="Paragraphedeliste"/>
        <w:numPr>
          <w:ilvl w:val="0"/>
          <w:numId w:val="8"/>
        </w:numPr>
        <w:spacing w:after="0" w:line="240" w:lineRule="auto"/>
        <w:jc w:val="both"/>
      </w:pPr>
      <w:r w:rsidRPr="002705A2">
        <w:t xml:space="preserve">La production de protéines recombinantes peut s’effectuer dans des levures, des cellules animales ou encore des bactéries. </w:t>
      </w:r>
    </w:p>
    <w:p w14:paraId="25BA6363" w14:textId="77777777" w:rsidR="00D01AB5" w:rsidRPr="002705A2" w:rsidRDefault="00D01AB5" w:rsidP="0074704A">
      <w:pPr>
        <w:pStyle w:val="Paragraphedeliste"/>
        <w:numPr>
          <w:ilvl w:val="0"/>
          <w:numId w:val="8"/>
        </w:numPr>
        <w:spacing w:after="0" w:line="240" w:lineRule="auto"/>
        <w:jc w:val="both"/>
      </w:pPr>
      <w:r w:rsidRPr="002705A2">
        <w:t xml:space="preserve">Il y a un lien étroit entre la pharmacogénétique et la </w:t>
      </w:r>
      <w:r w:rsidR="001014AA" w:rsidRPr="002705A2">
        <w:t>pharmaco génomique</w:t>
      </w:r>
      <w:r w:rsidRPr="002705A2">
        <w:t xml:space="preserve"> bien qu’il s’agisse de 2 disciplines distinctes. </w:t>
      </w:r>
    </w:p>
    <w:p w14:paraId="7A839BF0" w14:textId="77777777" w:rsidR="00D01AB5" w:rsidRPr="002705A2" w:rsidRDefault="00D01AB5" w:rsidP="0074704A">
      <w:pPr>
        <w:pStyle w:val="Paragraphedeliste"/>
        <w:numPr>
          <w:ilvl w:val="0"/>
          <w:numId w:val="8"/>
        </w:numPr>
        <w:spacing w:after="0" w:line="240" w:lineRule="auto"/>
        <w:jc w:val="both"/>
      </w:pPr>
      <w:r w:rsidRPr="002705A2">
        <w:t>Toutes les réponses sont vraies.</w:t>
      </w:r>
    </w:p>
    <w:p w14:paraId="26023143" w14:textId="77777777" w:rsidR="00AF361C" w:rsidRPr="002705A2" w:rsidRDefault="00AF361C" w:rsidP="00AF361C">
      <w:pPr>
        <w:rPr>
          <w:b/>
          <w:u w:val="single"/>
        </w:rPr>
      </w:pPr>
    </w:p>
    <w:p w14:paraId="3D28A08C" w14:textId="77777777" w:rsidR="00D01AB5" w:rsidRDefault="00D01AB5" w:rsidP="00AF361C">
      <w:pPr>
        <w:rPr>
          <w:b/>
          <w:color w:val="00B050"/>
          <w:sz w:val="24"/>
          <w:u w:val="single"/>
        </w:rPr>
      </w:pPr>
      <w:r w:rsidRPr="002705A2">
        <w:rPr>
          <w:b/>
          <w:sz w:val="24"/>
          <w:u w:val="single"/>
        </w:rPr>
        <w:t xml:space="preserve">Question 5 : </w:t>
      </w:r>
      <w:r w:rsidR="002705A2" w:rsidRPr="002705A2">
        <w:rPr>
          <w:b/>
          <w:color w:val="00B050"/>
          <w:sz w:val="24"/>
          <w:u w:val="single"/>
        </w:rPr>
        <w:t>ABCDE</w:t>
      </w:r>
    </w:p>
    <w:p w14:paraId="5AA3E018" w14:textId="77777777" w:rsidR="002705A2" w:rsidRPr="002705A2" w:rsidRDefault="002705A2" w:rsidP="00AF361C">
      <w:pPr>
        <w:rPr>
          <w:b/>
          <w:sz w:val="24"/>
          <w:u w:val="single"/>
        </w:rPr>
      </w:pPr>
    </w:p>
    <w:p w14:paraId="5BD8CC43" w14:textId="77777777" w:rsidR="00D01AB5" w:rsidRPr="002705A2" w:rsidRDefault="00D01AB5" w:rsidP="00AF361C">
      <w:pPr>
        <w:rPr>
          <w:b/>
          <w:sz w:val="24"/>
          <w:u w:val="single"/>
        </w:rPr>
      </w:pPr>
      <w:r w:rsidRPr="002705A2">
        <w:rPr>
          <w:b/>
          <w:sz w:val="24"/>
          <w:u w:val="single"/>
        </w:rPr>
        <w:t xml:space="preserve">Question 6 : </w:t>
      </w:r>
    </w:p>
    <w:p w14:paraId="2721147C" w14:textId="77777777" w:rsidR="00D01AB5" w:rsidRPr="002705A2" w:rsidRDefault="00D01AB5" w:rsidP="0074704A">
      <w:pPr>
        <w:pStyle w:val="Paragraphedeliste"/>
        <w:numPr>
          <w:ilvl w:val="0"/>
          <w:numId w:val="10"/>
        </w:numPr>
        <w:autoSpaceDE w:val="0"/>
        <w:autoSpaceDN w:val="0"/>
        <w:adjustRightInd w:val="0"/>
        <w:spacing w:after="0" w:line="240" w:lineRule="auto"/>
        <w:rPr>
          <w:rFonts w:cs="Calibri"/>
        </w:rPr>
      </w:pPr>
      <w:r w:rsidRPr="002705A2">
        <w:rPr>
          <w:rFonts w:cs="Calibri"/>
        </w:rPr>
        <w:t xml:space="preserve">La </w:t>
      </w:r>
      <w:r w:rsidR="001014AA" w:rsidRPr="002705A2">
        <w:rPr>
          <w:rFonts w:cs="Calibri"/>
        </w:rPr>
        <w:t>transgénèse</w:t>
      </w:r>
      <w:r w:rsidRPr="002705A2">
        <w:rPr>
          <w:rFonts w:cs="Calibri"/>
        </w:rPr>
        <w:t xml:space="preserve"> animale s'effectue </w:t>
      </w:r>
      <w:r w:rsidR="001014AA" w:rsidRPr="002705A2">
        <w:rPr>
          <w:rFonts w:cs="Calibri"/>
        </w:rPr>
        <w:t>généralement</w:t>
      </w:r>
      <w:r w:rsidRPr="002705A2">
        <w:rPr>
          <w:rFonts w:cs="Calibri"/>
        </w:rPr>
        <w:t xml:space="preserve"> par micro-injection du </w:t>
      </w:r>
      <w:r w:rsidR="001014AA" w:rsidRPr="002705A2">
        <w:rPr>
          <w:rFonts w:cs="Calibri"/>
        </w:rPr>
        <w:t>transgène</w:t>
      </w:r>
      <w:r w:rsidRPr="002705A2">
        <w:rPr>
          <w:rFonts w:cs="Calibri"/>
        </w:rPr>
        <w:t xml:space="preserve"> dans le</w:t>
      </w:r>
    </w:p>
    <w:p w14:paraId="3B1BB356" w14:textId="77777777" w:rsidR="00D01AB5" w:rsidRPr="002705A2" w:rsidRDefault="001014AA" w:rsidP="00D01AB5">
      <w:pPr>
        <w:pStyle w:val="Paragraphedeliste"/>
        <w:autoSpaceDE w:val="0"/>
        <w:autoSpaceDN w:val="0"/>
        <w:adjustRightInd w:val="0"/>
        <w:spacing w:after="0" w:line="240" w:lineRule="auto"/>
        <w:rPr>
          <w:rFonts w:cs="Calibri"/>
        </w:rPr>
      </w:pPr>
      <w:r w:rsidRPr="002705A2">
        <w:rPr>
          <w:rFonts w:cs="Calibri"/>
        </w:rPr>
        <w:t>pronucléus</w:t>
      </w:r>
      <w:r w:rsidR="00D01AB5" w:rsidRPr="002705A2">
        <w:rPr>
          <w:rFonts w:cs="Calibri"/>
        </w:rPr>
        <w:t xml:space="preserve"> male.</w:t>
      </w:r>
    </w:p>
    <w:p w14:paraId="30BBBF5D" w14:textId="77777777" w:rsidR="00D01AB5" w:rsidRPr="002705A2" w:rsidRDefault="00D01AB5" w:rsidP="0074704A">
      <w:pPr>
        <w:pStyle w:val="Paragraphedeliste"/>
        <w:numPr>
          <w:ilvl w:val="0"/>
          <w:numId w:val="10"/>
        </w:numPr>
        <w:autoSpaceDE w:val="0"/>
        <w:autoSpaceDN w:val="0"/>
        <w:adjustRightInd w:val="0"/>
        <w:spacing w:after="0" w:line="240" w:lineRule="auto"/>
        <w:rPr>
          <w:rFonts w:cs="Calibri"/>
        </w:rPr>
      </w:pPr>
      <w:r w:rsidRPr="002705A2">
        <w:rPr>
          <w:rFonts w:cs="Calibri"/>
        </w:rPr>
        <w:t xml:space="preserve">Les biotechnologies permettent la production d'anticorps </w:t>
      </w:r>
      <w:r w:rsidR="001014AA" w:rsidRPr="002705A2">
        <w:rPr>
          <w:rFonts w:cs="Calibri"/>
        </w:rPr>
        <w:t>poly clonaux</w:t>
      </w:r>
      <w:r w:rsidRPr="002705A2">
        <w:rPr>
          <w:rFonts w:cs="Calibri"/>
        </w:rPr>
        <w:t xml:space="preserve"> utilises en</w:t>
      </w:r>
    </w:p>
    <w:p w14:paraId="2DA91373" w14:textId="77777777" w:rsidR="00D01AB5" w:rsidRPr="002705A2" w:rsidRDefault="001014AA" w:rsidP="00D01AB5">
      <w:pPr>
        <w:pStyle w:val="Paragraphedeliste"/>
        <w:autoSpaceDE w:val="0"/>
        <w:autoSpaceDN w:val="0"/>
        <w:adjustRightInd w:val="0"/>
        <w:spacing w:after="0" w:line="240" w:lineRule="auto"/>
        <w:rPr>
          <w:rFonts w:cs="Calibri"/>
        </w:rPr>
      </w:pPr>
      <w:r w:rsidRPr="002705A2">
        <w:rPr>
          <w:rFonts w:cs="Calibri"/>
        </w:rPr>
        <w:t>cancérologie</w:t>
      </w:r>
      <w:r w:rsidR="00D01AB5" w:rsidRPr="002705A2">
        <w:rPr>
          <w:rFonts w:cs="Calibri"/>
        </w:rPr>
        <w:t>.</w:t>
      </w:r>
    </w:p>
    <w:p w14:paraId="4A5BF340" w14:textId="77777777" w:rsidR="00D01AB5" w:rsidRPr="002705A2" w:rsidRDefault="00D01AB5" w:rsidP="0074704A">
      <w:pPr>
        <w:pStyle w:val="Paragraphedeliste"/>
        <w:numPr>
          <w:ilvl w:val="0"/>
          <w:numId w:val="10"/>
        </w:numPr>
        <w:autoSpaceDE w:val="0"/>
        <w:autoSpaceDN w:val="0"/>
        <w:adjustRightInd w:val="0"/>
        <w:spacing w:after="0" w:line="240" w:lineRule="auto"/>
        <w:rPr>
          <w:rFonts w:cs="Calibri"/>
        </w:rPr>
      </w:pPr>
      <w:r w:rsidRPr="002705A2">
        <w:rPr>
          <w:rFonts w:cs="Calibri"/>
        </w:rPr>
        <w:t xml:space="preserve">Les </w:t>
      </w:r>
      <w:r w:rsidR="001014AA" w:rsidRPr="002705A2">
        <w:rPr>
          <w:rFonts w:cs="Calibri"/>
        </w:rPr>
        <w:t>protéines</w:t>
      </w:r>
      <w:r w:rsidRPr="002705A2">
        <w:rPr>
          <w:rFonts w:cs="Calibri"/>
        </w:rPr>
        <w:t xml:space="preserve"> recombinantes </w:t>
      </w:r>
      <w:r w:rsidR="001014AA" w:rsidRPr="002705A2">
        <w:rPr>
          <w:rFonts w:cs="Calibri"/>
        </w:rPr>
        <w:t>thérapeutiques</w:t>
      </w:r>
      <w:r w:rsidRPr="002705A2">
        <w:rPr>
          <w:rFonts w:cs="Calibri"/>
        </w:rPr>
        <w:t xml:space="preserve"> peuvent </w:t>
      </w:r>
      <w:r w:rsidR="001014AA" w:rsidRPr="002705A2">
        <w:rPr>
          <w:rFonts w:cs="Calibri"/>
        </w:rPr>
        <w:t>être</w:t>
      </w:r>
      <w:r w:rsidRPr="002705A2">
        <w:rPr>
          <w:rFonts w:cs="Calibri"/>
        </w:rPr>
        <w:t xml:space="preserve"> produites dans des animaux</w:t>
      </w:r>
    </w:p>
    <w:p w14:paraId="448FBB3C" w14:textId="77777777" w:rsidR="00D01AB5" w:rsidRPr="002705A2" w:rsidRDefault="001014AA" w:rsidP="00D01AB5">
      <w:pPr>
        <w:pStyle w:val="Paragraphedeliste"/>
        <w:autoSpaceDE w:val="0"/>
        <w:autoSpaceDN w:val="0"/>
        <w:adjustRightInd w:val="0"/>
        <w:spacing w:after="0" w:line="240" w:lineRule="auto"/>
        <w:rPr>
          <w:rFonts w:cs="Calibri"/>
        </w:rPr>
      </w:pPr>
      <w:r w:rsidRPr="002705A2">
        <w:rPr>
          <w:rFonts w:cs="Calibri"/>
        </w:rPr>
        <w:t>transgéniques</w:t>
      </w:r>
      <w:r w:rsidR="00D01AB5" w:rsidRPr="002705A2">
        <w:rPr>
          <w:rFonts w:cs="Calibri"/>
        </w:rPr>
        <w:t xml:space="preserve"> ou des plantes </w:t>
      </w:r>
      <w:r w:rsidRPr="002705A2">
        <w:rPr>
          <w:rFonts w:cs="Calibri"/>
        </w:rPr>
        <w:t>transgéniques</w:t>
      </w:r>
      <w:r w:rsidR="00D01AB5" w:rsidRPr="002705A2">
        <w:rPr>
          <w:rFonts w:cs="Calibri"/>
        </w:rPr>
        <w:t>.</w:t>
      </w:r>
    </w:p>
    <w:p w14:paraId="590ED698" w14:textId="77777777" w:rsidR="00D01AB5" w:rsidRPr="002705A2" w:rsidRDefault="00D01AB5" w:rsidP="0074704A">
      <w:pPr>
        <w:pStyle w:val="Paragraphedeliste"/>
        <w:numPr>
          <w:ilvl w:val="0"/>
          <w:numId w:val="10"/>
        </w:numPr>
        <w:autoSpaceDE w:val="0"/>
        <w:autoSpaceDN w:val="0"/>
        <w:adjustRightInd w:val="0"/>
        <w:spacing w:after="0" w:line="240" w:lineRule="auto"/>
        <w:rPr>
          <w:rFonts w:cs="Calibri"/>
        </w:rPr>
      </w:pPr>
      <w:r w:rsidRPr="002705A2">
        <w:rPr>
          <w:rFonts w:cs="Calibri"/>
        </w:rPr>
        <w:t xml:space="preserve">Pour permettre la production de </w:t>
      </w:r>
      <w:r w:rsidR="001014AA" w:rsidRPr="002705A2">
        <w:rPr>
          <w:rFonts w:cs="Calibri"/>
        </w:rPr>
        <w:t>médicaments</w:t>
      </w:r>
      <w:r w:rsidRPr="002705A2">
        <w:rPr>
          <w:rFonts w:cs="Calibri"/>
        </w:rPr>
        <w:t xml:space="preserve"> recombinants dans un </w:t>
      </w:r>
      <w:r w:rsidR="001014AA" w:rsidRPr="002705A2">
        <w:rPr>
          <w:rFonts w:cs="Calibri"/>
        </w:rPr>
        <w:t>hôte</w:t>
      </w:r>
      <w:r w:rsidRPr="002705A2">
        <w:rPr>
          <w:rFonts w:cs="Calibri"/>
        </w:rPr>
        <w:t xml:space="preserve"> cellulaire donne, on utilise un vecteur d'expression contenant des informations </w:t>
      </w:r>
      <w:r w:rsidR="001014AA" w:rsidRPr="002705A2">
        <w:rPr>
          <w:rFonts w:cs="Calibri"/>
        </w:rPr>
        <w:t>génétiques</w:t>
      </w:r>
      <w:r w:rsidRPr="002705A2">
        <w:rPr>
          <w:rFonts w:cs="Calibri"/>
        </w:rPr>
        <w:t xml:space="preserve"> permettant l’utilisation des </w:t>
      </w:r>
      <w:r w:rsidR="001014AA" w:rsidRPr="002705A2">
        <w:rPr>
          <w:rFonts w:cs="Calibri"/>
        </w:rPr>
        <w:t>systèmes</w:t>
      </w:r>
      <w:r w:rsidRPr="002705A2">
        <w:rPr>
          <w:rFonts w:cs="Calibri"/>
        </w:rPr>
        <w:t xml:space="preserve"> de transcription et de traduction de la cellule </w:t>
      </w:r>
      <w:r w:rsidR="001014AA" w:rsidRPr="002705A2">
        <w:rPr>
          <w:rFonts w:cs="Calibri"/>
        </w:rPr>
        <w:t>hôte</w:t>
      </w:r>
      <w:r w:rsidRPr="002705A2">
        <w:rPr>
          <w:rFonts w:cs="Calibri"/>
        </w:rPr>
        <w:t>.</w:t>
      </w:r>
    </w:p>
    <w:p w14:paraId="294B7158" w14:textId="77777777" w:rsidR="00D01AB5" w:rsidRPr="002705A2" w:rsidRDefault="00D01AB5" w:rsidP="0074704A">
      <w:pPr>
        <w:pStyle w:val="Paragraphedeliste"/>
        <w:numPr>
          <w:ilvl w:val="0"/>
          <w:numId w:val="10"/>
        </w:numPr>
        <w:rPr>
          <w:b/>
          <w:u w:val="single"/>
        </w:rPr>
      </w:pPr>
      <w:r w:rsidRPr="002705A2">
        <w:rPr>
          <w:rFonts w:cs="Calibri"/>
        </w:rPr>
        <w:t xml:space="preserve">Toutes les </w:t>
      </w:r>
      <w:r w:rsidR="001014AA" w:rsidRPr="002705A2">
        <w:rPr>
          <w:rFonts w:cs="Calibri"/>
        </w:rPr>
        <w:t>réponses</w:t>
      </w:r>
      <w:r w:rsidRPr="002705A2">
        <w:rPr>
          <w:rFonts w:cs="Calibri"/>
        </w:rPr>
        <w:t xml:space="preserve"> sont vraies.</w:t>
      </w:r>
    </w:p>
    <w:p w14:paraId="4E47F491" w14:textId="77777777" w:rsidR="00D01AB5" w:rsidRPr="002705A2" w:rsidRDefault="00D01AB5" w:rsidP="00D01AB5">
      <w:pPr>
        <w:rPr>
          <w:b/>
          <w:sz w:val="24"/>
          <w:u w:val="single"/>
        </w:rPr>
      </w:pPr>
      <w:r w:rsidRPr="002705A2">
        <w:rPr>
          <w:b/>
          <w:sz w:val="24"/>
          <w:u w:val="single"/>
        </w:rPr>
        <w:t>Question 6 :</w:t>
      </w:r>
      <w:r w:rsidR="002705A2">
        <w:rPr>
          <w:b/>
          <w:sz w:val="24"/>
          <w:u w:val="single"/>
        </w:rPr>
        <w:t xml:space="preserve"> </w:t>
      </w:r>
      <w:r w:rsidR="002705A2" w:rsidRPr="002705A2">
        <w:rPr>
          <w:b/>
          <w:color w:val="00B050"/>
          <w:sz w:val="24"/>
          <w:u w:val="single"/>
        </w:rPr>
        <w:t>ACD</w:t>
      </w:r>
    </w:p>
    <w:p w14:paraId="397E2FF9" w14:textId="77777777" w:rsidR="00D01AB5" w:rsidRPr="002705A2" w:rsidRDefault="00D01AB5" w:rsidP="0074704A">
      <w:pPr>
        <w:pStyle w:val="Paragraphedeliste"/>
        <w:numPr>
          <w:ilvl w:val="0"/>
          <w:numId w:val="11"/>
        </w:numPr>
        <w:autoSpaceDE w:val="0"/>
        <w:autoSpaceDN w:val="0"/>
        <w:adjustRightInd w:val="0"/>
        <w:spacing w:after="0" w:line="240" w:lineRule="auto"/>
        <w:rPr>
          <w:rFonts w:cs="Calibri"/>
          <w:color w:val="000000"/>
        </w:rPr>
      </w:pPr>
      <w:r w:rsidRPr="002705A2">
        <w:rPr>
          <w:rFonts w:cs="Calibri"/>
          <w:color w:val="6AA94F"/>
        </w:rPr>
        <w:t>Vrai</w:t>
      </w:r>
    </w:p>
    <w:p w14:paraId="3903405E" w14:textId="77777777" w:rsidR="00D01AB5" w:rsidRPr="002705A2" w:rsidRDefault="00D01AB5" w:rsidP="0074704A">
      <w:pPr>
        <w:pStyle w:val="Paragraphedeliste"/>
        <w:numPr>
          <w:ilvl w:val="0"/>
          <w:numId w:val="11"/>
        </w:numPr>
        <w:autoSpaceDE w:val="0"/>
        <w:autoSpaceDN w:val="0"/>
        <w:adjustRightInd w:val="0"/>
        <w:spacing w:after="0" w:line="240" w:lineRule="auto"/>
        <w:rPr>
          <w:rFonts w:cs="Calibri"/>
          <w:color w:val="000000"/>
        </w:rPr>
      </w:pPr>
      <w:r w:rsidRPr="002705A2">
        <w:rPr>
          <w:rFonts w:cs="Calibri"/>
          <w:color w:val="FF0000"/>
        </w:rPr>
        <w:t>Faux</w:t>
      </w:r>
      <w:r w:rsidRPr="002705A2">
        <w:rPr>
          <w:rFonts w:cs="Calibri"/>
          <w:color w:val="000000"/>
        </w:rPr>
        <w:t>, on utilise des anticorps monoclonaux.</w:t>
      </w:r>
    </w:p>
    <w:p w14:paraId="4CC938FA" w14:textId="77777777" w:rsidR="00D01AB5" w:rsidRPr="002705A2" w:rsidRDefault="00D01AB5" w:rsidP="0074704A">
      <w:pPr>
        <w:pStyle w:val="Paragraphedeliste"/>
        <w:numPr>
          <w:ilvl w:val="0"/>
          <w:numId w:val="11"/>
        </w:numPr>
        <w:autoSpaceDE w:val="0"/>
        <w:autoSpaceDN w:val="0"/>
        <w:adjustRightInd w:val="0"/>
        <w:spacing w:after="0" w:line="240" w:lineRule="auto"/>
        <w:rPr>
          <w:rFonts w:cs="Calibri"/>
          <w:color w:val="000000"/>
        </w:rPr>
      </w:pPr>
      <w:r w:rsidRPr="002705A2">
        <w:rPr>
          <w:rFonts w:cs="Calibri"/>
          <w:color w:val="00B150"/>
        </w:rPr>
        <w:t>Vrai</w:t>
      </w:r>
    </w:p>
    <w:p w14:paraId="5E9BBF10" w14:textId="77777777" w:rsidR="00D01AB5" w:rsidRPr="002705A2" w:rsidRDefault="00D01AB5" w:rsidP="0074704A">
      <w:pPr>
        <w:pStyle w:val="Paragraphedeliste"/>
        <w:numPr>
          <w:ilvl w:val="0"/>
          <w:numId w:val="11"/>
        </w:numPr>
        <w:autoSpaceDE w:val="0"/>
        <w:autoSpaceDN w:val="0"/>
        <w:adjustRightInd w:val="0"/>
        <w:spacing w:after="0" w:line="240" w:lineRule="auto"/>
        <w:rPr>
          <w:rFonts w:cs="Calibri"/>
          <w:color w:val="00B150"/>
        </w:rPr>
      </w:pPr>
      <w:r w:rsidRPr="002705A2">
        <w:rPr>
          <w:rFonts w:cs="Calibri"/>
          <w:color w:val="00B150"/>
        </w:rPr>
        <w:t>Vrai</w:t>
      </w:r>
    </w:p>
    <w:p w14:paraId="17FDA667" w14:textId="77777777" w:rsidR="00D01AB5" w:rsidRPr="002705A2" w:rsidRDefault="00D01AB5" w:rsidP="0074704A">
      <w:pPr>
        <w:pStyle w:val="Paragraphedeliste"/>
        <w:numPr>
          <w:ilvl w:val="0"/>
          <w:numId w:val="11"/>
        </w:numPr>
        <w:rPr>
          <w:b/>
          <w:u w:val="single"/>
        </w:rPr>
      </w:pPr>
      <w:r w:rsidRPr="002705A2">
        <w:rPr>
          <w:rFonts w:cs="Calibri"/>
          <w:color w:val="FF0000"/>
        </w:rPr>
        <w:t>Faux</w:t>
      </w:r>
      <w:r w:rsidRPr="002705A2">
        <w:rPr>
          <w:rFonts w:cs="Calibri"/>
          <w:color w:val="000000"/>
        </w:rPr>
        <w:t>, (cf. B)</w:t>
      </w:r>
    </w:p>
    <w:p w14:paraId="78E56BDF" w14:textId="77777777" w:rsidR="00D01AB5" w:rsidRPr="002705A2" w:rsidRDefault="00D01AB5" w:rsidP="00D01AB5">
      <w:pPr>
        <w:rPr>
          <w:b/>
          <w:sz w:val="24"/>
          <w:u w:val="single"/>
        </w:rPr>
      </w:pPr>
    </w:p>
    <w:p w14:paraId="14683B88" w14:textId="77777777" w:rsidR="00D01AB5" w:rsidRPr="002705A2" w:rsidRDefault="00D01AB5" w:rsidP="00D01AB5">
      <w:pPr>
        <w:rPr>
          <w:b/>
          <w:sz w:val="24"/>
          <w:u w:val="single"/>
        </w:rPr>
      </w:pPr>
      <w:r w:rsidRPr="002705A2">
        <w:rPr>
          <w:b/>
          <w:sz w:val="24"/>
          <w:u w:val="single"/>
        </w:rPr>
        <w:t xml:space="preserve">Question 7 : </w:t>
      </w:r>
    </w:p>
    <w:p w14:paraId="7DC08B12" w14:textId="77777777" w:rsidR="00D01AB5" w:rsidRPr="002705A2" w:rsidRDefault="00D01AB5" w:rsidP="0074704A">
      <w:pPr>
        <w:pStyle w:val="Paragraphedeliste"/>
        <w:numPr>
          <w:ilvl w:val="0"/>
          <w:numId w:val="12"/>
        </w:numPr>
        <w:autoSpaceDE w:val="0"/>
        <w:autoSpaceDN w:val="0"/>
        <w:adjustRightInd w:val="0"/>
        <w:spacing w:after="0" w:line="240" w:lineRule="auto"/>
        <w:rPr>
          <w:rFonts w:cs="Calibri"/>
        </w:rPr>
      </w:pPr>
      <w:r w:rsidRPr="002705A2">
        <w:rPr>
          <w:rFonts w:cs="Calibri"/>
        </w:rPr>
        <w:t xml:space="preserve">Le vaccin recombinant Engerix est </w:t>
      </w:r>
      <w:r w:rsidR="001014AA" w:rsidRPr="002705A2">
        <w:rPr>
          <w:rFonts w:cs="Calibri"/>
        </w:rPr>
        <w:t>utilisé</w:t>
      </w:r>
      <w:r w:rsidRPr="002705A2">
        <w:rPr>
          <w:rFonts w:cs="Calibri"/>
        </w:rPr>
        <w:t xml:space="preserve"> pour la </w:t>
      </w:r>
      <w:r w:rsidR="001014AA" w:rsidRPr="002705A2">
        <w:rPr>
          <w:rFonts w:cs="Calibri"/>
        </w:rPr>
        <w:t>prévention</w:t>
      </w:r>
      <w:r w:rsidRPr="002705A2">
        <w:rPr>
          <w:rFonts w:cs="Calibri"/>
        </w:rPr>
        <w:t xml:space="preserve"> de l’</w:t>
      </w:r>
      <w:r w:rsidR="001014AA" w:rsidRPr="002705A2">
        <w:rPr>
          <w:rFonts w:cs="Calibri"/>
        </w:rPr>
        <w:t>hépatite</w:t>
      </w:r>
      <w:r w:rsidRPr="002705A2">
        <w:rPr>
          <w:rFonts w:cs="Calibri"/>
        </w:rPr>
        <w:t xml:space="preserve"> A.</w:t>
      </w:r>
    </w:p>
    <w:p w14:paraId="5EA43A5B" w14:textId="77777777" w:rsidR="00D01AB5" w:rsidRPr="002705A2" w:rsidRDefault="00D01AB5" w:rsidP="00D01AB5">
      <w:pPr>
        <w:pStyle w:val="Paragraphedeliste"/>
        <w:autoSpaceDE w:val="0"/>
        <w:autoSpaceDN w:val="0"/>
        <w:adjustRightInd w:val="0"/>
        <w:spacing w:after="0" w:line="240" w:lineRule="auto"/>
        <w:rPr>
          <w:rFonts w:cs="Calibri"/>
        </w:rPr>
      </w:pPr>
      <w:r w:rsidRPr="002705A2">
        <w:rPr>
          <w:rFonts w:cs="Calibri"/>
        </w:rPr>
        <w:t xml:space="preserve">Les </w:t>
      </w:r>
      <w:r w:rsidR="001014AA" w:rsidRPr="002705A2">
        <w:rPr>
          <w:rFonts w:cs="Calibri"/>
        </w:rPr>
        <w:t>médicaments</w:t>
      </w:r>
      <w:r w:rsidRPr="002705A2">
        <w:rPr>
          <w:rFonts w:cs="Calibri"/>
        </w:rPr>
        <w:t xml:space="preserve"> biotech sont des </w:t>
      </w:r>
      <w:r w:rsidR="001014AA" w:rsidRPr="002705A2">
        <w:rPr>
          <w:rFonts w:cs="Calibri"/>
        </w:rPr>
        <w:t>bio médicaments</w:t>
      </w:r>
      <w:r w:rsidRPr="002705A2">
        <w:rPr>
          <w:rFonts w:cs="Calibri"/>
        </w:rPr>
        <w:t>.</w:t>
      </w:r>
    </w:p>
    <w:p w14:paraId="5D5FA8F9" w14:textId="77777777" w:rsidR="00D01AB5" w:rsidRPr="002705A2" w:rsidRDefault="00D01AB5" w:rsidP="0074704A">
      <w:pPr>
        <w:pStyle w:val="Paragraphedeliste"/>
        <w:numPr>
          <w:ilvl w:val="0"/>
          <w:numId w:val="12"/>
        </w:numPr>
        <w:autoSpaceDE w:val="0"/>
        <w:autoSpaceDN w:val="0"/>
        <w:adjustRightInd w:val="0"/>
        <w:spacing w:after="0" w:line="240" w:lineRule="auto"/>
        <w:rPr>
          <w:rFonts w:cs="Calibri"/>
        </w:rPr>
      </w:pPr>
      <w:r w:rsidRPr="002705A2">
        <w:rPr>
          <w:rFonts w:cs="Calibri"/>
        </w:rPr>
        <w:t>Le G-CSF est un facteur de croissance recombinant indique dans le traitement des</w:t>
      </w:r>
    </w:p>
    <w:p w14:paraId="39E23239" w14:textId="77777777" w:rsidR="00D01AB5" w:rsidRPr="002705A2" w:rsidRDefault="001014AA" w:rsidP="00D01AB5">
      <w:pPr>
        <w:pStyle w:val="Paragraphedeliste"/>
        <w:autoSpaceDE w:val="0"/>
        <w:autoSpaceDN w:val="0"/>
        <w:adjustRightInd w:val="0"/>
        <w:spacing w:after="0" w:line="240" w:lineRule="auto"/>
        <w:rPr>
          <w:rFonts w:cs="Calibri"/>
        </w:rPr>
      </w:pPr>
      <w:r w:rsidRPr="002705A2">
        <w:rPr>
          <w:rFonts w:cs="Calibri"/>
        </w:rPr>
        <w:t>neutropénies</w:t>
      </w:r>
      <w:r w:rsidR="00D01AB5" w:rsidRPr="002705A2">
        <w:rPr>
          <w:rFonts w:cs="Calibri"/>
        </w:rPr>
        <w:t>.</w:t>
      </w:r>
    </w:p>
    <w:p w14:paraId="35AD7F69" w14:textId="77777777" w:rsidR="00D01AB5" w:rsidRPr="002705A2" w:rsidRDefault="00D01AB5" w:rsidP="0074704A">
      <w:pPr>
        <w:pStyle w:val="Paragraphedeliste"/>
        <w:numPr>
          <w:ilvl w:val="0"/>
          <w:numId w:val="12"/>
        </w:numPr>
        <w:autoSpaceDE w:val="0"/>
        <w:autoSpaceDN w:val="0"/>
        <w:adjustRightInd w:val="0"/>
        <w:spacing w:after="0" w:line="240" w:lineRule="auto"/>
        <w:rPr>
          <w:rFonts w:cs="Calibri"/>
        </w:rPr>
      </w:pPr>
      <w:r w:rsidRPr="002705A2">
        <w:rPr>
          <w:rFonts w:cs="Calibri"/>
        </w:rPr>
        <w:t xml:space="preserve">Au sein des </w:t>
      </w:r>
      <w:r w:rsidR="001014AA" w:rsidRPr="002705A2">
        <w:rPr>
          <w:rFonts w:cs="Calibri"/>
        </w:rPr>
        <w:t>protéines</w:t>
      </w:r>
      <w:r w:rsidRPr="002705A2">
        <w:rPr>
          <w:rFonts w:cs="Calibri"/>
        </w:rPr>
        <w:t xml:space="preserve"> recombinantes </w:t>
      </w:r>
      <w:r w:rsidR="001014AA" w:rsidRPr="002705A2">
        <w:rPr>
          <w:rFonts w:cs="Calibri"/>
        </w:rPr>
        <w:t>thérapeutiques</w:t>
      </w:r>
      <w:r w:rsidRPr="002705A2">
        <w:rPr>
          <w:rFonts w:cs="Calibri"/>
        </w:rPr>
        <w:t>, les cytokines recombinantes</w:t>
      </w:r>
    </w:p>
    <w:p w14:paraId="5BFDBCA7" w14:textId="77777777" w:rsidR="00D01AB5" w:rsidRPr="002705A2" w:rsidRDefault="001014AA" w:rsidP="00D01AB5">
      <w:pPr>
        <w:pStyle w:val="Paragraphedeliste"/>
        <w:autoSpaceDE w:val="0"/>
        <w:autoSpaceDN w:val="0"/>
        <w:adjustRightInd w:val="0"/>
        <w:spacing w:after="0" w:line="240" w:lineRule="auto"/>
        <w:rPr>
          <w:rFonts w:cs="Calibri"/>
        </w:rPr>
      </w:pPr>
      <w:r w:rsidRPr="002705A2">
        <w:rPr>
          <w:rFonts w:cs="Calibri"/>
        </w:rPr>
        <w:t>Représentent</w:t>
      </w:r>
      <w:r w:rsidR="00D01AB5" w:rsidRPr="002705A2">
        <w:rPr>
          <w:rFonts w:cs="Calibri"/>
        </w:rPr>
        <w:t xml:space="preserve"> une part de marche </w:t>
      </w:r>
      <w:r w:rsidRPr="002705A2">
        <w:rPr>
          <w:rFonts w:cs="Calibri"/>
        </w:rPr>
        <w:t>supérieure</w:t>
      </w:r>
      <w:r w:rsidR="00D01AB5" w:rsidRPr="002705A2">
        <w:rPr>
          <w:rFonts w:cs="Calibri"/>
        </w:rPr>
        <w:t xml:space="preserve"> aux hormones recombinantes.</w:t>
      </w:r>
    </w:p>
    <w:p w14:paraId="303B46E2" w14:textId="77777777" w:rsidR="00D01AB5" w:rsidRPr="002705A2" w:rsidRDefault="00D01AB5" w:rsidP="0074704A">
      <w:pPr>
        <w:pStyle w:val="Paragraphedeliste"/>
        <w:numPr>
          <w:ilvl w:val="0"/>
          <w:numId w:val="12"/>
        </w:numPr>
        <w:autoSpaceDE w:val="0"/>
        <w:autoSpaceDN w:val="0"/>
        <w:adjustRightInd w:val="0"/>
        <w:spacing w:after="0" w:line="240" w:lineRule="auto"/>
        <w:rPr>
          <w:rFonts w:cs="Calibri"/>
        </w:rPr>
      </w:pPr>
      <w:r w:rsidRPr="002705A2">
        <w:rPr>
          <w:rFonts w:cs="Calibri"/>
        </w:rPr>
        <w:t xml:space="preserve">Avant l’apparition du </w:t>
      </w:r>
      <w:r w:rsidR="001014AA" w:rsidRPr="002705A2">
        <w:rPr>
          <w:rFonts w:cs="Calibri"/>
        </w:rPr>
        <w:t>génie</w:t>
      </w:r>
      <w:r w:rsidRPr="002705A2">
        <w:rPr>
          <w:rFonts w:cs="Calibri"/>
        </w:rPr>
        <w:t xml:space="preserve"> </w:t>
      </w:r>
      <w:r w:rsidR="001014AA" w:rsidRPr="002705A2">
        <w:rPr>
          <w:rFonts w:cs="Calibri"/>
        </w:rPr>
        <w:t>génétique</w:t>
      </w:r>
      <w:r w:rsidRPr="002705A2">
        <w:rPr>
          <w:rFonts w:cs="Calibri"/>
        </w:rPr>
        <w:t xml:space="preserve">, il existait 3 </w:t>
      </w:r>
      <w:r w:rsidR="001014AA" w:rsidRPr="002705A2">
        <w:rPr>
          <w:rFonts w:cs="Calibri"/>
        </w:rPr>
        <w:t>stratégies</w:t>
      </w:r>
      <w:r w:rsidRPr="002705A2">
        <w:rPr>
          <w:rFonts w:cs="Calibri"/>
        </w:rPr>
        <w:t xml:space="preserve"> principales pour obtenir des</w:t>
      </w:r>
    </w:p>
    <w:p w14:paraId="6D1B1B60" w14:textId="77777777" w:rsidR="00D01AB5" w:rsidRPr="002705A2" w:rsidRDefault="001014AA" w:rsidP="0074704A">
      <w:pPr>
        <w:pStyle w:val="Paragraphedeliste"/>
        <w:numPr>
          <w:ilvl w:val="0"/>
          <w:numId w:val="12"/>
        </w:numPr>
        <w:rPr>
          <w:b/>
          <w:u w:val="single"/>
        </w:rPr>
      </w:pPr>
      <w:r w:rsidRPr="002705A2">
        <w:rPr>
          <w:rFonts w:cs="Calibri"/>
        </w:rPr>
        <w:t>protéines</w:t>
      </w:r>
      <w:r w:rsidR="00D01AB5" w:rsidRPr="002705A2">
        <w:rPr>
          <w:rFonts w:cs="Calibri"/>
        </w:rPr>
        <w:t xml:space="preserve"> a </w:t>
      </w:r>
      <w:r w:rsidRPr="002705A2">
        <w:rPr>
          <w:rFonts w:cs="Calibri"/>
        </w:rPr>
        <w:t>visée</w:t>
      </w:r>
      <w:r w:rsidR="00D01AB5" w:rsidRPr="002705A2">
        <w:rPr>
          <w:rFonts w:cs="Calibri"/>
        </w:rPr>
        <w:t xml:space="preserve"> </w:t>
      </w:r>
      <w:r w:rsidRPr="002705A2">
        <w:rPr>
          <w:rFonts w:cs="Calibri"/>
        </w:rPr>
        <w:t>thérapeutique</w:t>
      </w:r>
      <w:r w:rsidR="00D01AB5" w:rsidRPr="002705A2">
        <w:rPr>
          <w:rFonts w:cs="Calibri"/>
        </w:rPr>
        <w:t xml:space="preserve"> : l’extraction, la </w:t>
      </w:r>
      <w:r w:rsidRPr="002705A2">
        <w:rPr>
          <w:rFonts w:cs="Calibri"/>
        </w:rPr>
        <w:t>synthèse</w:t>
      </w:r>
      <w:r w:rsidR="00D01AB5" w:rsidRPr="002705A2">
        <w:rPr>
          <w:rFonts w:cs="Calibri"/>
        </w:rPr>
        <w:t xml:space="preserve"> et l’</w:t>
      </w:r>
      <w:r w:rsidRPr="002705A2">
        <w:rPr>
          <w:rFonts w:cs="Calibri"/>
        </w:rPr>
        <w:t>hem synthèse</w:t>
      </w:r>
    </w:p>
    <w:p w14:paraId="43F61275" w14:textId="77777777" w:rsidR="002705A2" w:rsidRPr="002705A2" w:rsidRDefault="002705A2" w:rsidP="002705A2">
      <w:pPr>
        <w:pStyle w:val="Paragraphedeliste"/>
        <w:rPr>
          <w:b/>
          <w:u w:val="single"/>
        </w:rPr>
      </w:pPr>
    </w:p>
    <w:p w14:paraId="522EF196" w14:textId="77777777" w:rsidR="00AF361C" w:rsidRPr="002705A2" w:rsidRDefault="00D01AB5" w:rsidP="00AF361C">
      <w:pPr>
        <w:rPr>
          <w:b/>
          <w:sz w:val="24"/>
          <w:u w:val="single"/>
        </w:rPr>
      </w:pPr>
      <w:r w:rsidRPr="002705A2">
        <w:rPr>
          <w:b/>
          <w:sz w:val="24"/>
          <w:u w:val="single"/>
        </w:rPr>
        <w:lastRenderedPageBreak/>
        <w:t xml:space="preserve">Question 7 : </w:t>
      </w:r>
      <w:r w:rsidR="002705A2" w:rsidRPr="002705A2">
        <w:rPr>
          <w:b/>
          <w:color w:val="00B050"/>
          <w:sz w:val="24"/>
          <w:u w:val="single"/>
        </w:rPr>
        <w:t>BCE</w:t>
      </w:r>
    </w:p>
    <w:p w14:paraId="6DF6F496" w14:textId="77777777" w:rsidR="00CE1983" w:rsidRPr="002705A2" w:rsidRDefault="00CE1983" w:rsidP="0074704A">
      <w:pPr>
        <w:pStyle w:val="Paragraphedeliste"/>
        <w:numPr>
          <w:ilvl w:val="0"/>
          <w:numId w:val="13"/>
        </w:numPr>
        <w:autoSpaceDE w:val="0"/>
        <w:autoSpaceDN w:val="0"/>
        <w:adjustRightInd w:val="0"/>
        <w:spacing w:after="0" w:line="240" w:lineRule="auto"/>
        <w:rPr>
          <w:rFonts w:cs="Calibri"/>
          <w:color w:val="000000"/>
        </w:rPr>
      </w:pPr>
      <w:r w:rsidRPr="002705A2">
        <w:rPr>
          <w:rFonts w:cs="Calibri"/>
          <w:color w:val="FF0000"/>
        </w:rPr>
        <w:t>Faux</w:t>
      </w:r>
      <w:r w:rsidRPr="002705A2">
        <w:rPr>
          <w:rFonts w:cs="Calibri"/>
          <w:color w:val="000000"/>
        </w:rPr>
        <w:t xml:space="preserve">, ici il est question de la </w:t>
      </w:r>
      <w:r w:rsidR="001014AA" w:rsidRPr="002705A2">
        <w:rPr>
          <w:rFonts w:cs="Calibri"/>
          <w:color w:val="000000"/>
        </w:rPr>
        <w:t>prévention</w:t>
      </w:r>
      <w:r w:rsidRPr="002705A2">
        <w:rPr>
          <w:rFonts w:cs="Calibri"/>
          <w:color w:val="000000"/>
        </w:rPr>
        <w:t xml:space="preserve"> de l’</w:t>
      </w:r>
      <w:r w:rsidR="001014AA" w:rsidRPr="002705A2">
        <w:rPr>
          <w:rFonts w:cs="Calibri"/>
          <w:color w:val="000000"/>
        </w:rPr>
        <w:t>hépatite</w:t>
      </w:r>
      <w:r w:rsidRPr="002705A2">
        <w:rPr>
          <w:rFonts w:cs="Calibri"/>
          <w:color w:val="000000"/>
        </w:rPr>
        <w:t xml:space="preserve"> B.</w:t>
      </w:r>
    </w:p>
    <w:p w14:paraId="36120A51" w14:textId="77777777" w:rsidR="00CE1983" w:rsidRPr="002705A2" w:rsidRDefault="00CE1983" w:rsidP="0074704A">
      <w:pPr>
        <w:pStyle w:val="Paragraphedeliste"/>
        <w:numPr>
          <w:ilvl w:val="0"/>
          <w:numId w:val="13"/>
        </w:numPr>
        <w:autoSpaceDE w:val="0"/>
        <w:autoSpaceDN w:val="0"/>
        <w:adjustRightInd w:val="0"/>
        <w:spacing w:after="0" w:line="240" w:lineRule="auto"/>
        <w:rPr>
          <w:rFonts w:cs="Calibri"/>
          <w:color w:val="000000"/>
        </w:rPr>
      </w:pPr>
      <w:r w:rsidRPr="002705A2">
        <w:rPr>
          <w:rFonts w:cs="Calibri"/>
          <w:color w:val="00B150"/>
        </w:rPr>
        <w:t>Vrai</w:t>
      </w:r>
    </w:p>
    <w:p w14:paraId="6D228796" w14:textId="77777777" w:rsidR="00CE1983" w:rsidRPr="002705A2" w:rsidRDefault="00CE1983" w:rsidP="0074704A">
      <w:pPr>
        <w:pStyle w:val="Paragraphedeliste"/>
        <w:numPr>
          <w:ilvl w:val="0"/>
          <w:numId w:val="13"/>
        </w:numPr>
        <w:autoSpaceDE w:val="0"/>
        <w:autoSpaceDN w:val="0"/>
        <w:adjustRightInd w:val="0"/>
        <w:spacing w:after="0" w:line="240" w:lineRule="auto"/>
        <w:rPr>
          <w:rFonts w:cs="Calibri"/>
          <w:color w:val="00B150"/>
        </w:rPr>
      </w:pPr>
      <w:r w:rsidRPr="002705A2">
        <w:rPr>
          <w:rFonts w:cs="Calibri"/>
          <w:color w:val="00B150"/>
        </w:rPr>
        <w:t>Vrai</w:t>
      </w:r>
    </w:p>
    <w:p w14:paraId="60B86E3E" w14:textId="77777777" w:rsidR="00CE1983" w:rsidRPr="002705A2" w:rsidRDefault="00CE1983" w:rsidP="0074704A">
      <w:pPr>
        <w:pStyle w:val="Paragraphedeliste"/>
        <w:numPr>
          <w:ilvl w:val="0"/>
          <w:numId w:val="13"/>
        </w:numPr>
        <w:autoSpaceDE w:val="0"/>
        <w:autoSpaceDN w:val="0"/>
        <w:adjustRightInd w:val="0"/>
        <w:spacing w:after="0" w:line="240" w:lineRule="auto"/>
        <w:rPr>
          <w:rFonts w:cs="Calibri"/>
          <w:color w:val="000000"/>
        </w:rPr>
      </w:pPr>
      <w:r w:rsidRPr="002705A2">
        <w:rPr>
          <w:rFonts w:cs="Calibri"/>
          <w:color w:val="FF0000"/>
        </w:rPr>
        <w:t>Faux</w:t>
      </w:r>
      <w:r w:rsidRPr="002705A2">
        <w:rPr>
          <w:rFonts w:cs="Calibri"/>
          <w:color w:val="000000"/>
        </w:rPr>
        <w:t xml:space="preserve">, les cytokines recombinantes </w:t>
      </w:r>
      <w:r w:rsidR="001014AA" w:rsidRPr="002705A2">
        <w:rPr>
          <w:rFonts w:cs="Calibri"/>
          <w:color w:val="000000"/>
        </w:rPr>
        <w:t>représentent</w:t>
      </w:r>
      <w:r w:rsidRPr="002705A2">
        <w:rPr>
          <w:rFonts w:cs="Calibri"/>
          <w:color w:val="000000"/>
        </w:rPr>
        <w:t xml:space="preserve"> 13.6% des </w:t>
      </w:r>
      <w:r w:rsidR="001014AA" w:rsidRPr="002705A2">
        <w:rPr>
          <w:rFonts w:cs="Calibri"/>
          <w:color w:val="000000"/>
        </w:rPr>
        <w:t>protéines</w:t>
      </w:r>
      <w:r w:rsidRPr="002705A2">
        <w:rPr>
          <w:rFonts w:cs="Calibri"/>
          <w:color w:val="000000"/>
        </w:rPr>
        <w:t xml:space="preserve"> recombinantes alors que les hormones en </w:t>
      </w:r>
      <w:r w:rsidR="001014AA" w:rsidRPr="002705A2">
        <w:rPr>
          <w:rFonts w:cs="Calibri"/>
          <w:color w:val="000000"/>
        </w:rPr>
        <w:t>représentent</w:t>
      </w:r>
      <w:r w:rsidRPr="002705A2">
        <w:rPr>
          <w:rFonts w:cs="Calibri"/>
          <w:color w:val="000000"/>
        </w:rPr>
        <w:t xml:space="preserve"> 21.7%.</w:t>
      </w:r>
    </w:p>
    <w:p w14:paraId="1E6A17F8" w14:textId="77777777" w:rsidR="00CE1983" w:rsidRPr="002705A2" w:rsidRDefault="00CE1983" w:rsidP="0074704A">
      <w:pPr>
        <w:pStyle w:val="Paragraphedeliste"/>
        <w:numPr>
          <w:ilvl w:val="0"/>
          <w:numId w:val="13"/>
        </w:numPr>
        <w:rPr>
          <w:rFonts w:eastAsia="Times New Roman" w:cs="Times New Roman"/>
          <w:lang w:eastAsia="fr-FR"/>
        </w:rPr>
      </w:pPr>
      <w:r w:rsidRPr="002705A2">
        <w:rPr>
          <w:rFonts w:cs="Calibri"/>
          <w:color w:val="00B150"/>
        </w:rPr>
        <w:t>Vrai</w:t>
      </w:r>
    </w:p>
    <w:p w14:paraId="67263798" w14:textId="77777777" w:rsidR="002705A2" w:rsidRPr="002705A2" w:rsidRDefault="002705A2" w:rsidP="002705A2">
      <w:pPr>
        <w:pStyle w:val="Paragraphedeliste"/>
        <w:rPr>
          <w:rFonts w:eastAsia="Times New Roman" w:cs="Times New Roman"/>
          <w:lang w:eastAsia="fr-FR"/>
        </w:rPr>
      </w:pPr>
    </w:p>
    <w:p w14:paraId="402FAC64" w14:textId="77777777" w:rsidR="00CE1983" w:rsidRPr="002705A2" w:rsidRDefault="00CE1983" w:rsidP="00CE1983">
      <w:pPr>
        <w:rPr>
          <w:rFonts w:eastAsia="Times New Roman" w:cs="Times New Roman"/>
          <w:b/>
          <w:sz w:val="24"/>
          <w:u w:val="single"/>
          <w:lang w:eastAsia="fr-FR"/>
        </w:rPr>
      </w:pPr>
      <w:r w:rsidRPr="002705A2">
        <w:rPr>
          <w:rFonts w:eastAsia="Times New Roman" w:cs="Times New Roman"/>
          <w:b/>
          <w:sz w:val="24"/>
          <w:u w:val="single"/>
          <w:lang w:eastAsia="fr-FR"/>
        </w:rPr>
        <w:t xml:space="preserve">Question 8 : </w:t>
      </w:r>
    </w:p>
    <w:p w14:paraId="7FF560ED" w14:textId="77777777" w:rsidR="00CE1983" w:rsidRPr="002705A2" w:rsidRDefault="00CE1983" w:rsidP="0074704A">
      <w:pPr>
        <w:pStyle w:val="Paragraphedeliste"/>
        <w:numPr>
          <w:ilvl w:val="0"/>
          <w:numId w:val="14"/>
        </w:numPr>
        <w:autoSpaceDE w:val="0"/>
        <w:autoSpaceDN w:val="0"/>
        <w:adjustRightInd w:val="0"/>
        <w:spacing w:after="58" w:line="240" w:lineRule="auto"/>
        <w:rPr>
          <w:rFonts w:cs="Calibri"/>
          <w:color w:val="000000"/>
        </w:rPr>
      </w:pPr>
      <w:r w:rsidRPr="002705A2">
        <w:rPr>
          <w:rFonts w:cs="Calibri"/>
          <w:color w:val="000000"/>
        </w:rPr>
        <w:t xml:space="preserve">La </w:t>
      </w:r>
      <w:r w:rsidR="001014AA" w:rsidRPr="002705A2">
        <w:rPr>
          <w:rFonts w:cs="Calibri"/>
          <w:color w:val="000000"/>
        </w:rPr>
        <w:t>pharmaco génomique</w:t>
      </w:r>
      <w:r w:rsidRPr="002705A2">
        <w:rPr>
          <w:rFonts w:cs="Calibri"/>
          <w:color w:val="000000"/>
        </w:rPr>
        <w:t xml:space="preserve"> étudie la variabilité des polymorphismes existants chez le patient. </w:t>
      </w:r>
    </w:p>
    <w:p w14:paraId="039453D2" w14:textId="77777777" w:rsidR="00CE1983" w:rsidRPr="002705A2" w:rsidRDefault="00CE1983" w:rsidP="0074704A">
      <w:pPr>
        <w:pStyle w:val="Paragraphedeliste"/>
        <w:numPr>
          <w:ilvl w:val="0"/>
          <w:numId w:val="14"/>
        </w:numPr>
        <w:autoSpaceDE w:val="0"/>
        <w:autoSpaceDN w:val="0"/>
        <w:adjustRightInd w:val="0"/>
        <w:spacing w:after="58" w:line="240" w:lineRule="auto"/>
        <w:rPr>
          <w:rFonts w:cs="Calibri"/>
          <w:color w:val="000000"/>
        </w:rPr>
      </w:pPr>
      <w:r w:rsidRPr="002705A2">
        <w:rPr>
          <w:rFonts w:cs="Calibri"/>
          <w:color w:val="000000"/>
        </w:rPr>
        <w:t xml:space="preserve">L’insuline recombinante est directement fonctionnelle après sa production effectuée grâce à un vecteur d’expression. </w:t>
      </w:r>
    </w:p>
    <w:p w14:paraId="6C604C2B" w14:textId="77777777" w:rsidR="00CE1983" w:rsidRPr="002705A2" w:rsidRDefault="00CE1983" w:rsidP="0074704A">
      <w:pPr>
        <w:pStyle w:val="Paragraphedeliste"/>
        <w:numPr>
          <w:ilvl w:val="0"/>
          <w:numId w:val="14"/>
        </w:numPr>
        <w:autoSpaceDE w:val="0"/>
        <w:autoSpaceDN w:val="0"/>
        <w:adjustRightInd w:val="0"/>
        <w:spacing w:after="58" w:line="240" w:lineRule="auto"/>
        <w:rPr>
          <w:rFonts w:cs="Calibri"/>
          <w:color w:val="000000"/>
        </w:rPr>
      </w:pPr>
      <w:r w:rsidRPr="002705A2">
        <w:rPr>
          <w:rFonts w:cs="Calibri"/>
          <w:color w:val="000000"/>
        </w:rPr>
        <w:t xml:space="preserve">Les enzymes de restriction et les ligases utilisés en génie génétique permettent d’identifier et d’isoler un gène d’intérêt. Ils permettent aussi de fabriquer des constructions génétiques intermédiaires appelés vecteurs. </w:t>
      </w:r>
    </w:p>
    <w:p w14:paraId="45570641" w14:textId="77777777" w:rsidR="00CE1983" w:rsidRPr="002705A2" w:rsidRDefault="00CE1983" w:rsidP="0074704A">
      <w:pPr>
        <w:pStyle w:val="Paragraphedeliste"/>
        <w:numPr>
          <w:ilvl w:val="0"/>
          <w:numId w:val="14"/>
        </w:numPr>
        <w:autoSpaceDE w:val="0"/>
        <w:autoSpaceDN w:val="0"/>
        <w:adjustRightInd w:val="0"/>
        <w:spacing w:after="58" w:line="240" w:lineRule="auto"/>
        <w:rPr>
          <w:rFonts w:cs="Calibri"/>
          <w:color w:val="000000"/>
        </w:rPr>
      </w:pPr>
      <w:r w:rsidRPr="002705A2">
        <w:rPr>
          <w:rFonts w:cs="Calibri"/>
          <w:color w:val="000000"/>
        </w:rPr>
        <w:t xml:space="preserve">Les cellules hôtes sont seulement d’origine bactérienne. </w:t>
      </w:r>
    </w:p>
    <w:p w14:paraId="3697D689" w14:textId="77777777" w:rsidR="00FD0667" w:rsidRPr="002705A2" w:rsidRDefault="00CE1983" w:rsidP="0074704A">
      <w:pPr>
        <w:pStyle w:val="Paragraphedeliste"/>
        <w:numPr>
          <w:ilvl w:val="0"/>
          <w:numId w:val="14"/>
        </w:numPr>
        <w:autoSpaceDE w:val="0"/>
        <w:autoSpaceDN w:val="0"/>
        <w:adjustRightInd w:val="0"/>
        <w:spacing w:after="0" w:line="240" w:lineRule="auto"/>
        <w:rPr>
          <w:rFonts w:cs="Calibri"/>
          <w:color w:val="000000"/>
        </w:rPr>
      </w:pPr>
      <w:r w:rsidRPr="002705A2">
        <w:rPr>
          <w:rFonts w:cs="Calibri"/>
          <w:color w:val="000000"/>
        </w:rPr>
        <w:t xml:space="preserve">Les cellules hôtes considérées comme des bio-usines de production de protéines recombinantes et sont cultivées dans des thermocycleurs. </w:t>
      </w:r>
    </w:p>
    <w:p w14:paraId="7A0E2753" w14:textId="77777777" w:rsidR="00FD0667" w:rsidRPr="002705A2" w:rsidRDefault="00FD0667" w:rsidP="00FD0667">
      <w:pPr>
        <w:autoSpaceDE w:val="0"/>
        <w:autoSpaceDN w:val="0"/>
        <w:adjustRightInd w:val="0"/>
        <w:spacing w:after="0" w:line="240" w:lineRule="auto"/>
        <w:rPr>
          <w:rFonts w:cs="Calibri"/>
          <w:color w:val="000000"/>
        </w:rPr>
      </w:pPr>
    </w:p>
    <w:p w14:paraId="0C078807" w14:textId="77777777" w:rsidR="00FD0667" w:rsidRPr="002705A2" w:rsidRDefault="00FD0667" w:rsidP="00FD0667">
      <w:pPr>
        <w:autoSpaceDE w:val="0"/>
        <w:autoSpaceDN w:val="0"/>
        <w:adjustRightInd w:val="0"/>
        <w:spacing w:after="0" w:line="240" w:lineRule="auto"/>
        <w:rPr>
          <w:rFonts w:cs="Calibri"/>
          <w:color w:val="000000"/>
        </w:rPr>
      </w:pPr>
    </w:p>
    <w:p w14:paraId="17FA252D" w14:textId="77777777" w:rsidR="00FD0667" w:rsidRPr="002705A2" w:rsidRDefault="00FD0667" w:rsidP="00FD0667">
      <w:pPr>
        <w:autoSpaceDE w:val="0"/>
        <w:autoSpaceDN w:val="0"/>
        <w:adjustRightInd w:val="0"/>
        <w:spacing w:after="0" w:line="240" w:lineRule="auto"/>
        <w:rPr>
          <w:rFonts w:cs="Calibri"/>
          <w:b/>
          <w:color w:val="00B050"/>
          <w:sz w:val="24"/>
          <w:u w:val="single"/>
        </w:rPr>
      </w:pPr>
      <w:r w:rsidRPr="002705A2">
        <w:rPr>
          <w:rFonts w:cs="Calibri"/>
          <w:b/>
          <w:color w:val="000000"/>
          <w:sz w:val="24"/>
          <w:u w:val="single"/>
        </w:rPr>
        <w:t>Question 8 </w:t>
      </w:r>
      <w:r w:rsidRPr="002705A2">
        <w:rPr>
          <w:rFonts w:cs="Calibri"/>
          <w:b/>
          <w:color w:val="00B050"/>
          <w:sz w:val="24"/>
          <w:u w:val="single"/>
        </w:rPr>
        <w:t xml:space="preserve">: </w:t>
      </w:r>
      <w:r w:rsidR="002705A2" w:rsidRPr="002705A2">
        <w:rPr>
          <w:rFonts w:cs="Calibri"/>
          <w:b/>
          <w:color w:val="00B050"/>
          <w:sz w:val="24"/>
          <w:u w:val="single"/>
        </w:rPr>
        <w:t>C</w:t>
      </w:r>
    </w:p>
    <w:p w14:paraId="7270DE66" w14:textId="77777777" w:rsidR="00FD0667" w:rsidRPr="002705A2" w:rsidRDefault="00FD0667" w:rsidP="00FD0667">
      <w:pPr>
        <w:autoSpaceDE w:val="0"/>
        <w:autoSpaceDN w:val="0"/>
        <w:adjustRightInd w:val="0"/>
        <w:spacing w:after="0" w:line="240" w:lineRule="auto"/>
        <w:rPr>
          <w:rFonts w:cs="Cambria"/>
          <w:color w:val="000000"/>
        </w:rPr>
      </w:pPr>
    </w:p>
    <w:p w14:paraId="6F10F1F4" w14:textId="77777777" w:rsidR="00FD0667" w:rsidRPr="002705A2" w:rsidRDefault="002705A2" w:rsidP="0074704A">
      <w:pPr>
        <w:pStyle w:val="Paragraphedeliste"/>
        <w:numPr>
          <w:ilvl w:val="0"/>
          <w:numId w:val="15"/>
        </w:numPr>
        <w:autoSpaceDE w:val="0"/>
        <w:autoSpaceDN w:val="0"/>
        <w:adjustRightInd w:val="0"/>
        <w:spacing w:after="0" w:line="240" w:lineRule="auto"/>
      </w:pPr>
      <w:r>
        <w:t xml:space="preserve">Faux, </w:t>
      </w:r>
      <w:r w:rsidR="00FD0667" w:rsidRPr="002705A2">
        <w:t xml:space="preserve">C’est la définition de la pharmacogénétique. La définition de la </w:t>
      </w:r>
      <w:r w:rsidR="001014AA" w:rsidRPr="002705A2">
        <w:t>pharmaco génomique</w:t>
      </w:r>
      <w:r w:rsidR="00FD0667" w:rsidRPr="002705A2">
        <w:t xml:space="preserve"> est : l’étude de l’expression des gènes du patient, en analysant pour cela son transcriptome cellulaire. </w:t>
      </w:r>
    </w:p>
    <w:p w14:paraId="781F0411" w14:textId="77777777" w:rsidR="00FD0667" w:rsidRPr="002705A2" w:rsidRDefault="00FD0667" w:rsidP="0074704A">
      <w:pPr>
        <w:pStyle w:val="Paragraphedeliste"/>
        <w:numPr>
          <w:ilvl w:val="0"/>
          <w:numId w:val="16"/>
        </w:numPr>
        <w:autoSpaceDE w:val="0"/>
        <w:autoSpaceDN w:val="0"/>
        <w:adjustRightInd w:val="0"/>
        <w:spacing w:after="0" w:line="240" w:lineRule="auto"/>
        <w:rPr>
          <w:rFonts w:cs="Cambria"/>
        </w:rPr>
      </w:pPr>
      <w:r w:rsidRPr="002705A2">
        <w:t xml:space="preserve">GENOMIQUE </w:t>
      </w:r>
      <w:r w:rsidRPr="002705A2">
        <w:rPr>
          <w:rFonts w:cs="Wingdings"/>
        </w:rPr>
        <w:t xml:space="preserve"> </w:t>
      </w:r>
      <w:r w:rsidRPr="002705A2">
        <w:rPr>
          <w:rFonts w:cs="Cambria"/>
          <w:b/>
          <w:bCs/>
        </w:rPr>
        <w:t>T</w:t>
      </w:r>
      <w:r w:rsidRPr="002705A2">
        <w:rPr>
          <w:rFonts w:cs="Cambria"/>
        </w:rPr>
        <w:t>RANSCRIPTOME expression des gènes GENE</w:t>
      </w:r>
      <w:r w:rsidRPr="002705A2">
        <w:rPr>
          <w:rFonts w:cs="Cambria"/>
          <w:b/>
          <w:bCs/>
        </w:rPr>
        <w:t>T</w:t>
      </w:r>
      <w:r w:rsidRPr="002705A2">
        <w:rPr>
          <w:rFonts w:cs="Cambria"/>
        </w:rPr>
        <w:t xml:space="preserve">IQUE </w:t>
      </w:r>
      <w:r w:rsidRPr="002705A2">
        <w:rPr>
          <w:rFonts w:cs="Wingdings"/>
        </w:rPr>
        <w:t></w:t>
      </w:r>
      <w:r w:rsidRPr="002705A2">
        <w:rPr>
          <w:rFonts w:cs="Cambria"/>
        </w:rPr>
        <w:t>SNP et poly</w:t>
      </w:r>
      <w:r w:rsidRPr="002705A2">
        <w:rPr>
          <w:rFonts w:cs="Cambria"/>
          <w:b/>
          <w:bCs/>
        </w:rPr>
        <w:t>m</w:t>
      </w:r>
      <w:r w:rsidRPr="002705A2">
        <w:rPr>
          <w:rFonts w:cs="Cambria"/>
        </w:rPr>
        <w:t xml:space="preserve">orphismes </w:t>
      </w:r>
    </w:p>
    <w:p w14:paraId="58EBE5B4" w14:textId="77777777" w:rsidR="00FD0667" w:rsidRPr="002705A2" w:rsidRDefault="002705A2" w:rsidP="0074704A">
      <w:pPr>
        <w:pStyle w:val="Paragraphedeliste"/>
        <w:numPr>
          <w:ilvl w:val="0"/>
          <w:numId w:val="15"/>
        </w:numPr>
        <w:autoSpaceDE w:val="0"/>
        <w:autoSpaceDN w:val="0"/>
        <w:adjustRightInd w:val="0"/>
        <w:spacing w:after="0" w:line="240" w:lineRule="auto"/>
        <w:rPr>
          <w:rFonts w:cs="Cambria"/>
        </w:rPr>
      </w:pPr>
      <w:r>
        <w:rPr>
          <w:rFonts w:cs="Cambria"/>
        </w:rPr>
        <w:t>Faux</w:t>
      </w:r>
      <w:r w:rsidR="00FD0667" w:rsidRPr="002705A2">
        <w:rPr>
          <w:rFonts w:cs="Cambria"/>
        </w:rPr>
        <w:t xml:space="preserve">. L’insuline recombinante est fabriquée en plusieurs étapes et avec plusieurs vecteurs d’expressions pour être fonctionnelle. </w:t>
      </w:r>
    </w:p>
    <w:p w14:paraId="6CD80906" w14:textId="77777777" w:rsidR="00FD0667" w:rsidRPr="002705A2" w:rsidRDefault="00FD0667" w:rsidP="00FD0667">
      <w:pPr>
        <w:autoSpaceDE w:val="0"/>
        <w:autoSpaceDN w:val="0"/>
        <w:adjustRightInd w:val="0"/>
        <w:spacing w:after="0" w:line="240" w:lineRule="auto"/>
        <w:rPr>
          <w:rFonts w:cs="Cambria"/>
        </w:rPr>
      </w:pPr>
    </w:p>
    <w:p w14:paraId="36DF14D4" w14:textId="77777777" w:rsidR="00FD0667" w:rsidRPr="002705A2" w:rsidRDefault="00FD0667" w:rsidP="0074704A">
      <w:pPr>
        <w:pStyle w:val="Paragraphedeliste"/>
        <w:numPr>
          <w:ilvl w:val="0"/>
          <w:numId w:val="16"/>
        </w:numPr>
        <w:autoSpaceDE w:val="0"/>
        <w:autoSpaceDN w:val="0"/>
        <w:adjustRightInd w:val="0"/>
        <w:spacing w:after="0" w:line="240" w:lineRule="auto"/>
        <w:rPr>
          <w:rFonts w:cs="Cambria"/>
        </w:rPr>
      </w:pPr>
      <w:r w:rsidRPr="002705A2">
        <w:rPr>
          <w:rFonts w:cs="Cambria"/>
        </w:rPr>
        <w:t xml:space="preserve">Synthèse de l’insuline recombinante : </w:t>
      </w:r>
    </w:p>
    <w:p w14:paraId="272EE75A" w14:textId="77777777" w:rsidR="00FD0667" w:rsidRPr="002705A2" w:rsidRDefault="00FD0667" w:rsidP="0074704A">
      <w:pPr>
        <w:pStyle w:val="Paragraphedeliste"/>
        <w:numPr>
          <w:ilvl w:val="1"/>
          <w:numId w:val="15"/>
        </w:numPr>
        <w:autoSpaceDE w:val="0"/>
        <w:autoSpaceDN w:val="0"/>
        <w:adjustRightInd w:val="0"/>
        <w:spacing w:after="0" w:line="240" w:lineRule="auto"/>
        <w:rPr>
          <w:rFonts w:cs="Cambria"/>
        </w:rPr>
      </w:pPr>
      <w:r w:rsidRPr="002705A2">
        <w:rPr>
          <w:rFonts w:cs="Cambria"/>
        </w:rPr>
        <w:t xml:space="preserve">synthèse de la chaîne A et B dans un vecteur de clonage </w:t>
      </w:r>
    </w:p>
    <w:p w14:paraId="4D6E3578" w14:textId="77777777" w:rsidR="00FD0667" w:rsidRPr="002705A2" w:rsidRDefault="00FD0667" w:rsidP="0074704A">
      <w:pPr>
        <w:pStyle w:val="Paragraphedeliste"/>
        <w:numPr>
          <w:ilvl w:val="1"/>
          <w:numId w:val="15"/>
        </w:numPr>
        <w:autoSpaceDE w:val="0"/>
        <w:autoSpaceDN w:val="0"/>
        <w:adjustRightInd w:val="0"/>
        <w:spacing w:after="0" w:line="240" w:lineRule="auto"/>
        <w:rPr>
          <w:rFonts w:cs="Cambria"/>
        </w:rPr>
      </w:pPr>
      <w:r w:rsidRPr="002705A2">
        <w:rPr>
          <w:rFonts w:cs="Cambria"/>
        </w:rPr>
        <w:t xml:space="preserve">étape chimique favorisant la formation des ponts disulfures (maturation nécessaire à son fonctionnement) </w:t>
      </w:r>
    </w:p>
    <w:p w14:paraId="18062B44" w14:textId="77777777" w:rsidR="00FD0667" w:rsidRPr="002705A2" w:rsidRDefault="002705A2" w:rsidP="0074704A">
      <w:pPr>
        <w:pStyle w:val="Paragraphedeliste"/>
        <w:numPr>
          <w:ilvl w:val="0"/>
          <w:numId w:val="15"/>
        </w:numPr>
        <w:autoSpaceDE w:val="0"/>
        <w:autoSpaceDN w:val="0"/>
        <w:adjustRightInd w:val="0"/>
        <w:spacing w:after="51" w:line="240" w:lineRule="auto"/>
        <w:rPr>
          <w:rFonts w:cs="Cambria"/>
          <w:color w:val="00B050"/>
        </w:rPr>
      </w:pPr>
      <w:r>
        <w:rPr>
          <w:rFonts w:cs="Cambria"/>
          <w:color w:val="00B050"/>
        </w:rPr>
        <w:t>Vrai</w:t>
      </w:r>
    </w:p>
    <w:p w14:paraId="3FB68E0B" w14:textId="77777777" w:rsidR="00FD0667" w:rsidRPr="002705A2" w:rsidRDefault="002705A2" w:rsidP="0074704A">
      <w:pPr>
        <w:pStyle w:val="Paragraphedeliste"/>
        <w:numPr>
          <w:ilvl w:val="0"/>
          <w:numId w:val="15"/>
        </w:numPr>
        <w:autoSpaceDE w:val="0"/>
        <w:autoSpaceDN w:val="0"/>
        <w:adjustRightInd w:val="0"/>
        <w:spacing w:after="51" w:line="240" w:lineRule="auto"/>
        <w:rPr>
          <w:rFonts w:cs="Cambria"/>
        </w:rPr>
      </w:pPr>
      <w:r>
        <w:rPr>
          <w:rFonts w:cs="Cambria"/>
        </w:rPr>
        <w:t>Faux</w:t>
      </w:r>
      <w:r w:rsidR="00FD0667" w:rsidRPr="002705A2">
        <w:rPr>
          <w:rFonts w:cs="Cambria"/>
        </w:rPr>
        <w:t xml:space="preserve">. Les cellules hôtes peuvent être des bactéries, des cellules animales d’insectes ou de mammifères comme des levures. </w:t>
      </w:r>
    </w:p>
    <w:p w14:paraId="59741AA1" w14:textId="77777777" w:rsidR="00FD0667" w:rsidRPr="002705A2" w:rsidRDefault="002705A2" w:rsidP="0074704A">
      <w:pPr>
        <w:pStyle w:val="Paragraphedeliste"/>
        <w:numPr>
          <w:ilvl w:val="0"/>
          <w:numId w:val="15"/>
        </w:numPr>
        <w:autoSpaceDE w:val="0"/>
        <w:autoSpaceDN w:val="0"/>
        <w:adjustRightInd w:val="0"/>
        <w:spacing w:after="0" w:line="240" w:lineRule="auto"/>
        <w:rPr>
          <w:rFonts w:cs="Cambria"/>
        </w:rPr>
      </w:pPr>
      <w:r>
        <w:rPr>
          <w:rFonts w:cs="Cambria"/>
        </w:rPr>
        <w:t>Faux</w:t>
      </w:r>
      <w:r w:rsidR="00FD0667" w:rsidRPr="002705A2">
        <w:rPr>
          <w:rFonts w:cs="Cambria"/>
        </w:rPr>
        <w:t xml:space="preserve">. Piège fréquent ne pas confondre </w:t>
      </w:r>
      <w:r w:rsidR="001014AA" w:rsidRPr="002705A2">
        <w:rPr>
          <w:rFonts w:cs="Cambria"/>
        </w:rPr>
        <w:t>thermocycleurs</w:t>
      </w:r>
      <w:r w:rsidR="00FD0667" w:rsidRPr="002705A2">
        <w:rPr>
          <w:rFonts w:cs="Cambria"/>
        </w:rPr>
        <w:t xml:space="preserve"> et bioréacteurs </w:t>
      </w:r>
    </w:p>
    <w:p w14:paraId="562E7C23" w14:textId="77777777" w:rsidR="00FD0667" w:rsidRPr="002705A2" w:rsidRDefault="00FD0667" w:rsidP="00FD0667">
      <w:pPr>
        <w:autoSpaceDE w:val="0"/>
        <w:autoSpaceDN w:val="0"/>
        <w:adjustRightInd w:val="0"/>
        <w:spacing w:after="0" w:line="240" w:lineRule="auto"/>
        <w:rPr>
          <w:rFonts w:cs="Cambria"/>
        </w:rPr>
      </w:pPr>
    </w:p>
    <w:p w14:paraId="505D28E6" w14:textId="77777777" w:rsidR="00FD0667" w:rsidRPr="002705A2" w:rsidRDefault="00FD0667" w:rsidP="00FD0667">
      <w:pPr>
        <w:autoSpaceDE w:val="0"/>
        <w:autoSpaceDN w:val="0"/>
        <w:adjustRightInd w:val="0"/>
        <w:spacing w:after="0" w:line="240" w:lineRule="auto"/>
        <w:rPr>
          <w:rFonts w:cs="Cambria"/>
        </w:rPr>
      </w:pPr>
      <w:r w:rsidRPr="002705A2">
        <w:rPr>
          <w:rFonts w:cs="Cambria"/>
          <w:b/>
          <w:bCs/>
        </w:rPr>
        <w:t xml:space="preserve">Les bioréacteurs </w:t>
      </w:r>
      <w:r w:rsidRPr="002705A2">
        <w:rPr>
          <w:rFonts w:cs="Cambria"/>
        </w:rPr>
        <w:t xml:space="preserve">sont de grandes cuves couramment répandues, offrant aux hôtes cellulaires un milieu propice à leur développement et leur prolifération. </w:t>
      </w:r>
    </w:p>
    <w:p w14:paraId="20F6E5C2" w14:textId="77777777" w:rsidR="00FD0667" w:rsidRPr="002705A2" w:rsidRDefault="00FD0667" w:rsidP="00FD0667">
      <w:pPr>
        <w:autoSpaceDE w:val="0"/>
        <w:autoSpaceDN w:val="0"/>
        <w:adjustRightInd w:val="0"/>
        <w:spacing w:after="0" w:line="240" w:lineRule="auto"/>
        <w:rPr>
          <w:rFonts w:cs="Calibri"/>
          <w:color w:val="000000"/>
        </w:rPr>
      </w:pPr>
      <w:r w:rsidRPr="002705A2">
        <w:rPr>
          <w:rFonts w:cs="Cambria"/>
          <w:b/>
          <w:bCs/>
        </w:rPr>
        <w:t xml:space="preserve">Les thermocycleurs </w:t>
      </w:r>
      <w:r w:rsidRPr="002705A2">
        <w:rPr>
          <w:rFonts w:cs="Cambria"/>
        </w:rPr>
        <w:t xml:space="preserve">sont des outils utilisés en PCR pour amplifier de l’ADN grâce à des cycles </w:t>
      </w:r>
      <w:r w:rsidR="001014AA" w:rsidRPr="002705A2">
        <w:rPr>
          <w:rFonts w:cs="Cambria"/>
        </w:rPr>
        <w:t>thermo régulés</w:t>
      </w:r>
      <w:r w:rsidRPr="002705A2">
        <w:rPr>
          <w:rFonts w:cs="Cambria"/>
        </w:rPr>
        <w:t>.</w:t>
      </w:r>
    </w:p>
    <w:p w14:paraId="3AD91406" w14:textId="77777777" w:rsidR="00CE1983" w:rsidRDefault="00CE1983" w:rsidP="00CE1983">
      <w:pPr>
        <w:rPr>
          <w:rFonts w:eastAsia="Times New Roman" w:cs="Times New Roman"/>
          <w:b/>
          <w:u w:val="single"/>
          <w:lang w:eastAsia="fr-FR"/>
        </w:rPr>
      </w:pPr>
    </w:p>
    <w:p w14:paraId="34E20E23" w14:textId="77777777" w:rsidR="002705A2" w:rsidRDefault="002705A2" w:rsidP="00CE1983">
      <w:pPr>
        <w:rPr>
          <w:rFonts w:eastAsia="Times New Roman" w:cs="Times New Roman"/>
          <w:b/>
          <w:u w:val="single"/>
          <w:lang w:eastAsia="fr-FR"/>
        </w:rPr>
      </w:pPr>
    </w:p>
    <w:p w14:paraId="5F451407" w14:textId="77777777" w:rsidR="002705A2" w:rsidRPr="002705A2" w:rsidRDefault="002705A2" w:rsidP="00CE1983">
      <w:pPr>
        <w:rPr>
          <w:rFonts w:eastAsia="Times New Roman" w:cs="Times New Roman"/>
          <w:b/>
          <w:u w:val="single"/>
          <w:lang w:eastAsia="fr-FR"/>
        </w:rPr>
      </w:pPr>
    </w:p>
    <w:p w14:paraId="781E3D09" w14:textId="77777777" w:rsidR="00FD0667" w:rsidRPr="002705A2" w:rsidRDefault="00FD0667" w:rsidP="00CE1983">
      <w:pPr>
        <w:rPr>
          <w:rFonts w:eastAsia="Times New Roman" w:cs="Times New Roman"/>
          <w:b/>
          <w:sz w:val="24"/>
          <w:u w:val="single"/>
          <w:lang w:eastAsia="fr-FR"/>
        </w:rPr>
      </w:pPr>
      <w:r w:rsidRPr="002705A2">
        <w:rPr>
          <w:rFonts w:eastAsia="Times New Roman" w:cs="Times New Roman"/>
          <w:b/>
          <w:sz w:val="24"/>
          <w:u w:val="single"/>
          <w:lang w:eastAsia="fr-FR"/>
        </w:rPr>
        <w:lastRenderedPageBreak/>
        <w:t xml:space="preserve">Question 9 : </w:t>
      </w:r>
    </w:p>
    <w:p w14:paraId="3B188312" w14:textId="77777777" w:rsidR="00FD0667" w:rsidRPr="002705A2" w:rsidRDefault="00FD0667" w:rsidP="0074704A">
      <w:pPr>
        <w:pStyle w:val="Paragraphedeliste"/>
        <w:numPr>
          <w:ilvl w:val="0"/>
          <w:numId w:val="17"/>
        </w:numPr>
        <w:spacing w:after="0"/>
      </w:pPr>
      <w:r w:rsidRPr="002705A2">
        <w:t xml:space="preserve">Lors d’une manipulation génétique comme dans un knock-out, on manipule les gènes en les </w:t>
      </w:r>
      <w:r w:rsidR="001014AA" w:rsidRPr="002705A2">
        <w:t>sur exprimant</w:t>
      </w:r>
      <w:r w:rsidRPr="002705A2">
        <w:t xml:space="preserve">. </w:t>
      </w:r>
    </w:p>
    <w:p w14:paraId="36692CAC" w14:textId="77777777" w:rsidR="00FD0667" w:rsidRPr="002705A2" w:rsidRDefault="00FD0667" w:rsidP="0074704A">
      <w:pPr>
        <w:pStyle w:val="Paragraphedeliste"/>
        <w:numPr>
          <w:ilvl w:val="0"/>
          <w:numId w:val="17"/>
        </w:numPr>
        <w:spacing w:after="0"/>
      </w:pPr>
      <w:r w:rsidRPr="002705A2">
        <w:t xml:space="preserve">Lors d’une transgénèse, on injecte le gène par micro injection dans le pronucléus mâle. </w:t>
      </w:r>
    </w:p>
    <w:p w14:paraId="7BE381DF" w14:textId="77777777" w:rsidR="00FD0667" w:rsidRPr="002705A2" w:rsidRDefault="00FD0667" w:rsidP="0074704A">
      <w:pPr>
        <w:pStyle w:val="Paragraphedeliste"/>
        <w:numPr>
          <w:ilvl w:val="0"/>
          <w:numId w:val="17"/>
        </w:numPr>
        <w:spacing w:after="0"/>
      </w:pPr>
      <w:r w:rsidRPr="002705A2">
        <w:t xml:space="preserve">Seul 10 à 20% des organismes de la première génération issus d’une expérience de transgénèse aura intégré le transgène. </w:t>
      </w:r>
    </w:p>
    <w:p w14:paraId="61FA3B79" w14:textId="77777777" w:rsidR="00FD0667" w:rsidRPr="002705A2" w:rsidRDefault="00FD0667" w:rsidP="0074704A">
      <w:pPr>
        <w:pStyle w:val="Paragraphedeliste"/>
        <w:numPr>
          <w:ilvl w:val="0"/>
          <w:numId w:val="17"/>
        </w:numPr>
        <w:spacing w:after="0"/>
      </w:pPr>
      <w:r w:rsidRPr="002705A2">
        <w:t>Les souris homozygotes pour un transgène, servant de modèle d’étude lors d’essais thérapeutiques, sont issues de l’accouplement de deux individus hétérozygotes</w:t>
      </w:r>
    </w:p>
    <w:p w14:paraId="57C88DB6" w14:textId="77777777" w:rsidR="00FD0667" w:rsidRPr="002705A2" w:rsidRDefault="00FD0667" w:rsidP="0074704A">
      <w:pPr>
        <w:pStyle w:val="Paragraphedeliste"/>
        <w:numPr>
          <w:ilvl w:val="0"/>
          <w:numId w:val="17"/>
        </w:numPr>
        <w:spacing w:after="0"/>
      </w:pPr>
      <w:r w:rsidRPr="002705A2">
        <w:t xml:space="preserve">La méthode des puces à ADN est basée sur le principe d’hybridation entre des séquences complémentaires, antiparallèles, </w:t>
      </w:r>
      <w:r w:rsidR="001014AA" w:rsidRPr="002705A2">
        <w:t>bi caténaires</w:t>
      </w:r>
      <w:r w:rsidRPr="002705A2">
        <w:t xml:space="preserve">, d’un seul et même gène. </w:t>
      </w:r>
    </w:p>
    <w:p w14:paraId="43F16984" w14:textId="77777777" w:rsidR="00FD0667" w:rsidRPr="002705A2" w:rsidRDefault="00FD0667" w:rsidP="00CE1983">
      <w:pPr>
        <w:rPr>
          <w:rFonts w:eastAsia="Times New Roman" w:cs="Times New Roman"/>
          <w:b/>
          <w:u w:val="single"/>
          <w:lang w:eastAsia="fr-FR"/>
        </w:rPr>
      </w:pPr>
    </w:p>
    <w:p w14:paraId="1F69C419" w14:textId="77777777" w:rsidR="007D0B40" w:rsidRPr="002705A2" w:rsidRDefault="002705A2" w:rsidP="007D0B40">
      <w:pPr>
        <w:rPr>
          <w:rFonts w:eastAsia="Times New Roman" w:cs="Times New Roman"/>
          <w:b/>
          <w:sz w:val="24"/>
          <w:u w:val="single"/>
          <w:lang w:eastAsia="fr-FR"/>
        </w:rPr>
      </w:pPr>
      <w:r w:rsidRPr="002705A2">
        <w:rPr>
          <w:rFonts w:eastAsia="Times New Roman" w:cs="Times New Roman"/>
          <w:b/>
          <w:sz w:val="24"/>
          <w:u w:val="single"/>
          <w:lang w:eastAsia="fr-FR"/>
        </w:rPr>
        <w:t>Question 9 :</w:t>
      </w:r>
      <w:r w:rsidR="007D0B40" w:rsidRPr="002705A2">
        <w:rPr>
          <w:rFonts w:eastAsia="Times New Roman" w:cs="Times New Roman"/>
          <w:b/>
          <w:sz w:val="24"/>
          <w:u w:val="single"/>
          <w:lang w:eastAsia="fr-FR"/>
        </w:rPr>
        <w:t xml:space="preserve"> </w:t>
      </w:r>
      <w:r w:rsidR="007D0B40" w:rsidRPr="002705A2">
        <w:rPr>
          <w:b/>
          <w:color w:val="00B050"/>
          <w:sz w:val="24"/>
          <w:u w:val="single"/>
        </w:rPr>
        <w:t>BCD</w:t>
      </w:r>
    </w:p>
    <w:p w14:paraId="3794B013" w14:textId="77777777" w:rsidR="007D0B40" w:rsidRPr="002705A2" w:rsidRDefault="007D0B40" w:rsidP="0074704A">
      <w:pPr>
        <w:pStyle w:val="Paragraphedeliste"/>
        <w:numPr>
          <w:ilvl w:val="0"/>
          <w:numId w:val="19"/>
        </w:numPr>
        <w:spacing w:after="0"/>
      </w:pPr>
      <w:r w:rsidRPr="002705A2">
        <w:t xml:space="preserve">FAUX </w:t>
      </w:r>
    </w:p>
    <w:p w14:paraId="5E339D32"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 xml:space="preserve">Lors d’une transgénèse, on introduit dans l’animal un </w:t>
      </w:r>
      <w:r w:rsidR="001014AA" w:rsidRPr="002705A2">
        <w:t>transgène</w:t>
      </w:r>
      <w:r w:rsidRPr="002705A2">
        <w:t xml:space="preserve">, gène à l’origine absent puis on observe l’impact et l’activité de ce gène sur le phénotype de la souris. On utilise le principe de </w:t>
      </w:r>
      <w:r w:rsidRPr="002705A2">
        <w:rPr>
          <w:b/>
        </w:rPr>
        <w:t>SURexpression</w:t>
      </w:r>
      <w:r w:rsidRPr="002705A2">
        <w:t xml:space="preserve"> ou d’expression </w:t>
      </w:r>
      <w:r w:rsidRPr="002705A2">
        <w:rPr>
          <w:b/>
        </w:rPr>
        <w:t>ANORMALE</w:t>
      </w:r>
      <w:r w:rsidRPr="002705A2">
        <w:t xml:space="preserve">. </w:t>
      </w:r>
    </w:p>
    <w:p w14:paraId="7D226E43"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 xml:space="preserve">Lors du knock-out, on procède à l’invalidation d’un gène que l’organisme animal exprime normalement puis on observe les conséquences de cette absence d’expression. On utilise le principe de </w:t>
      </w:r>
      <w:r w:rsidRPr="002705A2">
        <w:rPr>
          <w:b/>
        </w:rPr>
        <w:t>SOUS</w:t>
      </w:r>
      <w:r w:rsidRPr="002705A2">
        <w:t xml:space="preserve"> </w:t>
      </w:r>
      <w:r w:rsidRPr="002705A2">
        <w:rPr>
          <w:b/>
        </w:rPr>
        <w:t>expression</w:t>
      </w:r>
      <w:r w:rsidRPr="002705A2">
        <w:t xml:space="preserve"> ou </w:t>
      </w:r>
      <w:r w:rsidRPr="002705A2">
        <w:rPr>
          <w:b/>
        </w:rPr>
        <w:t>d’ABSCENCE</w:t>
      </w:r>
      <w:r w:rsidRPr="002705A2">
        <w:t xml:space="preserve"> d’expression. </w:t>
      </w:r>
    </w:p>
    <w:p w14:paraId="2CECFE25" w14:textId="77777777" w:rsidR="007D0B40" w:rsidRPr="002705A2" w:rsidRDefault="002705A2" w:rsidP="0074704A">
      <w:pPr>
        <w:pStyle w:val="Dtail"/>
        <w:numPr>
          <w:ilvl w:val="0"/>
          <w:numId w:val="19"/>
        </w:numPr>
        <w:rPr>
          <w:rFonts w:asciiTheme="minorHAnsi" w:hAnsiTheme="minorHAnsi"/>
          <w:color w:val="00B050"/>
          <w:sz w:val="22"/>
        </w:rPr>
      </w:pPr>
      <w:r>
        <w:rPr>
          <w:rFonts w:asciiTheme="minorHAnsi" w:hAnsiTheme="minorHAnsi"/>
          <w:color w:val="00B050"/>
          <w:sz w:val="22"/>
        </w:rPr>
        <w:t>Vrai</w:t>
      </w:r>
      <w:r w:rsidR="007D0B40" w:rsidRPr="002705A2">
        <w:rPr>
          <w:rFonts w:asciiTheme="minorHAnsi" w:hAnsiTheme="minorHAnsi"/>
          <w:color w:val="00B050"/>
          <w:sz w:val="22"/>
        </w:rPr>
        <w:t xml:space="preserve">. Cette micro-injection s’effectue au moyen d’une micro pipette. </w:t>
      </w:r>
    </w:p>
    <w:p w14:paraId="1ADEAA62" w14:textId="77777777" w:rsidR="007D0B40" w:rsidRPr="002705A2" w:rsidRDefault="002705A2" w:rsidP="0074704A">
      <w:pPr>
        <w:pStyle w:val="Dtail"/>
        <w:numPr>
          <w:ilvl w:val="0"/>
          <w:numId w:val="19"/>
        </w:numPr>
        <w:rPr>
          <w:rFonts w:asciiTheme="minorHAnsi" w:hAnsiTheme="minorHAnsi"/>
          <w:color w:val="00B050"/>
          <w:sz w:val="22"/>
        </w:rPr>
      </w:pPr>
      <w:r>
        <w:rPr>
          <w:rFonts w:asciiTheme="minorHAnsi" w:hAnsiTheme="minorHAnsi"/>
          <w:color w:val="00B050"/>
          <w:sz w:val="22"/>
        </w:rPr>
        <w:t>Vrai</w:t>
      </w:r>
      <w:r w:rsidR="007D0B40" w:rsidRPr="002705A2">
        <w:rPr>
          <w:rFonts w:asciiTheme="minorHAnsi" w:hAnsiTheme="minorHAnsi"/>
          <w:color w:val="00B050"/>
          <w:sz w:val="22"/>
        </w:rPr>
        <w:t>. A noter qu’on valide la présente de ce gène avec des méthodes moléculaires, de PCR ou de southern blot.</w:t>
      </w:r>
    </w:p>
    <w:p w14:paraId="6B3B3C61" w14:textId="77777777" w:rsidR="007D0B40" w:rsidRPr="002705A2" w:rsidRDefault="007D0B40" w:rsidP="0074704A">
      <w:pPr>
        <w:pStyle w:val="Dtail"/>
        <w:numPr>
          <w:ilvl w:val="0"/>
          <w:numId w:val="19"/>
        </w:numPr>
        <w:rPr>
          <w:rFonts w:asciiTheme="minorHAnsi" w:hAnsiTheme="minorHAnsi"/>
          <w:color w:val="00B050"/>
          <w:sz w:val="22"/>
        </w:rPr>
      </w:pPr>
      <w:r w:rsidRPr="002705A2">
        <w:rPr>
          <w:rFonts w:asciiTheme="minorHAnsi" w:hAnsiTheme="minorHAnsi"/>
          <w:color w:val="00B050"/>
          <w:sz w:val="22"/>
        </w:rPr>
        <w:t>V</w:t>
      </w:r>
      <w:r w:rsidR="002705A2">
        <w:rPr>
          <w:rFonts w:asciiTheme="minorHAnsi" w:hAnsiTheme="minorHAnsi"/>
          <w:color w:val="00B050"/>
          <w:sz w:val="22"/>
        </w:rPr>
        <w:t>rai</w:t>
      </w:r>
      <w:r w:rsidRPr="002705A2">
        <w:rPr>
          <w:rFonts w:asciiTheme="minorHAnsi" w:hAnsiTheme="minorHAnsi"/>
          <w:color w:val="00B050"/>
          <w:sz w:val="22"/>
        </w:rPr>
        <w:t xml:space="preserve"> </w:t>
      </w:r>
    </w:p>
    <w:p w14:paraId="5A8839B7" w14:textId="77777777" w:rsidR="007D0B40" w:rsidRPr="002705A2" w:rsidRDefault="007D0B40" w:rsidP="0074704A">
      <w:pPr>
        <w:pStyle w:val="Dtail"/>
        <w:numPr>
          <w:ilvl w:val="0"/>
          <w:numId w:val="19"/>
        </w:numPr>
        <w:rPr>
          <w:rFonts w:asciiTheme="minorHAnsi" w:hAnsiTheme="minorHAnsi"/>
          <w:sz w:val="22"/>
        </w:rPr>
      </w:pPr>
      <w:r w:rsidRPr="002705A2">
        <w:rPr>
          <w:rFonts w:asciiTheme="minorHAnsi" w:hAnsiTheme="minorHAnsi"/>
          <w:sz w:val="22"/>
        </w:rPr>
        <w:t>FAUX.</w:t>
      </w:r>
    </w:p>
    <w:p w14:paraId="371B11A6"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 xml:space="preserve"> Les puces à ADN permettent l’analyse de la totalité des ARN transcrit dans un échantillon cellulaire donné. </w:t>
      </w:r>
      <w:r w:rsidR="001014AA" w:rsidRPr="002705A2">
        <w:t>Elle</w:t>
      </w:r>
      <w:r w:rsidRPr="002705A2">
        <w:t xml:space="preserve"> est basée sur le principe d’hybridation entre deux brins eux même MONOcaténaires ou simple brin. Cette méthode est très couteuse et donc peu répandue pour le moment. </w:t>
      </w:r>
    </w:p>
    <w:p w14:paraId="2480E3EC" w14:textId="77777777" w:rsidR="007D0B40" w:rsidRPr="002705A2" w:rsidRDefault="007D0B40" w:rsidP="00CE1983">
      <w:pPr>
        <w:rPr>
          <w:rFonts w:eastAsia="Times New Roman" w:cs="Times New Roman"/>
          <w:b/>
          <w:u w:val="single"/>
          <w:lang w:eastAsia="fr-FR"/>
        </w:rPr>
      </w:pPr>
    </w:p>
    <w:p w14:paraId="7FB4ADAC" w14:textId="77777777" w:rsidR="00FD0667" w:rsidRPr="002705A2" w:rsidRDefault="00FD0667" w:rsidP="00CE1983">
      <w:pPr>
        <w:rPr>
          <w:rFonts w:eastAsia="Times New Roman" w:cs="Times New Roman"/>
          <w:b/>
          <w:sz w:val="24"/>
          <w:u w:val="single"/>
          <w:lang w:eastAsia="fr-FR"/>
        </w:rPr>
      </w:pPr>
      <w:r w:rsidRPr="002705A2">
        <w:rPr>
          <w:rFonts w:eastAsia="Times New Roman" w:cs="Times New Roman"/>
          <w:b/>
          <w:sz w:val="24"/>
          <w:u w:val="single"/>
          <w:lang w:eastAsia="fr-FR"/>
        </w:rPr>
        <w:t>Question 10 :</w:t>
      </w:r>
    </w:p>
    <w:p w14:paraId="517790A0" w14:textId="77777777" w:rsidR="00FD0667" w:rsidRPr="002705A2" w:rsidRDefault="00FD0667" w:rsidP="0074704A">
      <w:pPr>
        <w:pStyle w:val="Paragraphedeliste"/>
        <w:numPr>
          <w:ilvl w:val="0"/>
          <w:numId w:val="18"/>
        </w:numPr>
        <w:spacing w:after="0"/>
      </w:pPr>
      <w:r w:rsidRPr="002705A2">
        <w:t xml:space="preserve">La maladie de Creutzfeldt-Jakob est causée par des protéines ayant contaminé les hormones de croissance extraites d’hypophyses de cadavres humains. </w:t>
      </w:r>
    </w:p>
    <w:p w14:paraId="72F42EC0" w14:textId="77777777" w:rsidR="00FD0667" w:rsidRPr="002705A2" w:rsidRDefault="00FD0667" w:rsidP="0074704A">
      <w:pPr>
        <w:pStyle w:val="Paragraphedeliste"/>
        <w:numPr>
          <w:ilvl w:val="0"/>
          <w:numId w:val="18"/>
        </w:numPr>
        <w:spacing w:after="0"/>
      </w:pPr>
      <w:r w:rsidRPr="002705A2">
        <w:t xml:space="preserve">Les vaccins recombinants représentent 1,5% des </w:t>
      </w:r>
      <w:r w:rsidR="001014AA" w:rsidRPr="002705A2">
        <w:t>bio médicaments</w:t>
      </w:r>
    </w:p>
    <w:p w14:paraId="1CB279C8" w14:textId="77777777" w:rsidR="00FD0667" w:rsidRPr="002705A2" w:rsidRDefault="00FD0667" w:rsidP="0074704A">
      <w:pPr>
        <w:pStyle w:val="Paragraphedeliste"/>
        <w:numPr>
          <w:ilvl w:val="0"/>
          <w:numId w:val="18"/>
        </w:numPr>
        <w:spacing w:after="0"/>
      </w:pPr>
      <w:r w:rsidRPr="002705A2">
        <w:t xml:space="preserve">L’insuline est aujourd’hui seulement synthétisée en tant que protéine recombinante. </w:t>
      </w:r>
    </w:p>
    <w:p w14:paraId="05F6B537" w14:textId="77777777" w:rsidR="00FD0667" w:rsidRPr="002705A2" w:rsidRDefault="00FD0667" w:rsidP="0074704A">
      <w:pPr>
        <w:pStyle w:val="Paragraphedeliste"/>
        <w:numPr>
          <w:ilvl w:val="0"/>
          <w:numId w:val="18"/>
        </w:numPr>
        <w:spacing w:after="0"/>
      </w:pPr>
      <w:r w:rsidRPr="002705A2">
        <w:t xml:space="preserve">Le TPA est une enzyme indiquée dans le traitement des infarctus du myocarde et des embolies pulmonaires </w:t>
      </w:r>
    </w:p>
    <w:p w14:paraId="6492C45D" w14:textId="77777777" w:rsidR="00FD0667" w:rsidRPr="002705A2" w:rsidRDefault="00FD0667" w:rsidP="0074704A">
      <w:pPr>
        <w:pStyle w:val="Paragraphedeliste"/>
        <w:numPr>
          <w:ilvl w:val="0"/>
          <w:numId w:val="18"/>
        </w:numPr>
        <w:spacing w:after="0"/>
      </w:pPr>
      <w:r w:rsidRPr="002705A2">
        <w:t xml:space="preserve">Les vecteurs d’expression utilisés en biotechnologie, contiennent des éléments des vecteurs de clonage. </w:t>
      </w:r>
    </w:p>
    <w:p w14:paraId="6D840544" w14:textId="77777777" w:rsidR="00FD0667" w:rsidRDefault="00FD0667" w:rsidP="00CE1983">
      <w:pPr>
        <w:rPr>
          <w:rFonts w:eastAsia="Times New Roman" w:cs="Times New Roman"/>
          <w:b/>
          <w:u w:val="single"/>
          <w:lang w:eastAsia="fr-FR"/>
        </w:rPr>
      </w:pPr>
    </w:p>
    <w:p w14:paraId="7CCAE79A" w14:textId="77777777" w:rsidR="002705A2" w:rsidRPr="002705A2" w:rsidRDefault="002705A2" w:rsidP="00CE1983">
      <w:pPr>
        <w:rPr>
          <w:rFonts w:eastAsia="Times New Roman" w:cs="Times New Roman"/>
          <w:b/>
          <w:u w:val="single"/>
          <w:lang w:eastAsia="fr-FR"/>
        </w:rPr>
      </w:pPr>
    </w:p>
    <w:p w14:paraId="0F24005A" w14:textId="09372347" w:rsidR="007D0B40" w:rsidRPr="002705A2" w:rsidRDefault="007D0B40" w:rsidP="007D0B40">
      <w:pPr>
        <w:pStyle w:val="Question"/>
        <w:rPr>
          <w:rFonts w:asciiTheme="minorHAnsi" w:hAnsiTheme="minorHAnsi"/>
          <w:szCs w:val="22"/>
        </w:rPr>
      </w:pPr>
      <w:r w:rsidRPr="002705A2">
        <w:rPr>
          <w:rFonts w:asciiTheme="minorHAnsi" w:hAnsiTheme="minorHAnsi"/>
          <w:szCs w:val="22"/>
        </w:rPr>
        <w:lastRenderedPageBreak/>
        <w:t xml:space="preserve">Question 10 : </w:t>
      </w:r>
      <w:r w:rsidRPr="002705A2">
        <w:rPr>
          <w:rFonts w:asciiTheme="minorHAnsi" w:hAnsiTheme="minorHAnsi"/>
          <w:color w:val="00B050"/>
          <w:szCs w:val="22"/>
        </w:rPr>
        <w:t>AE</w:t>
      </w:r>
    </w:p>
    <w:p w14:paraId="732E247B" w14:textId="77777777" w:rsidR="007D0B40" w:rsidRPr="002705A2" w:rsidRDefault="007D0B40" w:rsidP="0074704A">
      <w:pPr>
        <w:pStyle w:val="Dtail"/>
        <w:numPr>
          <w:ilvl w:val="0"/>
          <w:numId w:val="20"/>
        </w:numPr>
        <w:rPr>
          <w:rFonts w:asciiTheme="minorHAnsi" w:hAnsiTheme="minorHAnsi"/>
          <w:color w:val="00B050"/>
          <w:sz w:val="22"/>
        </w:rPr>
      </w:pPr>
      <w:r w:rsidRPr="002705A2">
        <w:rPr>
          <w:rFonts w:asciiTheme="minorHAnsi" w:hAnsiTheme="minorHAnsi"/>
          <w:color w:val="00B050"/>
          <w:sz w:val="22"/>
        </w:rPr>
        <w:t xml:space="preserve">Vrai </w:t>
      </w:r>
    </w:p>
    <w:p w14:paraId="4C3A6DD5" w14:textId="2C9E85FD" w:rsidR="007D0B40" w:rsidRPr="00785697" w:rsidRDefault="00785697" w:rsidP="0074704A">
      <w:pPr>
        <w:pStyle w:val="Dtail"/>
        <w:numPr>
          <w:ilvl w:val="0"/>
          <w:numId w:val="20"/>
        </w:numPr>
        <w:rPr>
          <w:rFonts w:asciiTheme="minorHAnsi" w:hAnsiTheme="minorHAnsi" w:cstheme="minorHAnsi"/>
          <w:sz w:val="22"/>
        </w:rPr>
      </w:pPr>
      <w:r w:rsidRPr="00785697">
        <w:rPr>
          <w:rFonts w:asciiTheme="minorHAnsi" w:hAnsiTheme="minorHAnsi"/>
          <w:sz w:val="22"/>
        </w:rPr>
        <w:t xml:space="preserve">Faux </w:t>
      </w:r>
      <w:r w:rsidRPr="00785697">
        <w:rPr>
          <w:rFonts w:asciiTheme="minorHAnsi" w:hAnsiTheme="minorHAnsi" w:cstheme="minorHAnsi"/>
          <w:sz w:val="22"/>
          <w:shd w:val="clear" w:color="auto" w:fill="F9F9F9"/>
        </w:rPr>
        <w:t>les vaccins représentent 1,5% des protéines recombinantes donc 1,5% des médicaments biotech. </w:t>
      </w:r>
    </w:p>
    <w:p w14:paraId="789454A0" w14:textId="77777777" w:rsidR="007D0B40" w:rsidRPr="002705A2" w:rsidRDefault="007D0B40" w:rsidP="0074704A">
      <w:pPr>
        <w:pStyle w:val="Dtail"/>
        <w:numPr>
          <w:ilvl w:val="0"/>
          <w:numId w:val="20"/>
        </w:numPr>
        <w:rPr>
          <w:rFonts w:asciiTheme="minorHAnsi" w:hAnsiTheme="minorHAnsi"/>
          <w:sz w:val="22"/>
        </w:rPr>
      </w:pPr>
      <w:r w:rsidRPr="002705A2">
        <w:rPr>
          <w:rFonts w:asciiTheme="minorHAnsi" w:hAnsiTheme="minorHAnsi"/>
          <w:sz w:val="22"/>
        </w:rPr>
        <w:t>Faux. 70% insuline recombinants contre 30% hémi-synthèse</w:t>
      </w:r>
    </w:p>
    <w:p w14:paraId="6D7F6C91" w14:textId="77777777" w:rsidR="007D0B40" w:rsidRPr="008E0BB9" w:rsidRDefault="008E0BB9" w:rsidP="0074704A">
      <w:pPr>
        <w:pStyle w:val="Dtail"/>
        <w:numPr>
          <w:ilvl w:val="0"/>
          <w:numId w:val="20"/>
        </w:numPr>
        <w:rPr>
          <w:rFonts w:asciiTheme="minorHAnsi" w:hAnsiTheme="minorHAnsi"/>
          <w:color w:val="00B050"/>
          <w:sz w:val="22"/>
        </w:rPr>
      </w:pPr>
      <w:r w:rsidRPr="008E0BB9">
        <w:rPr>
          <w:rFonts w:asciiTheme="minorHAnsi" w:hAnsiTheme="minorHAnsi"/>
          <w:color w:val="00B050"/>
          <w:sz w:val="22"/>
        </w:rPr>
        <w:t>Vrai</w:t>
      </w:r>
    </w:p>
    <w:p w14:paraId="4C74ECFD" w14:textId="77777777" w:rsidR="007D0B40" w:rsidRPr="002705A2" w:rsidRDefault="007D0B40" w:rsidP="0074704A">
      <w:pPr>
        <w:pStyle w:val="Dtail"/>
        <w:numPr>
          <w:ilvl w:val="0"/>
          <w:numId w:val="20"/>
        </w:numPr>
        <w:rPr>
          <w:rFonts w:asciiTheme="minorHAnsi" w:hAnsiTheme="minorHAnsi"/>
          <w:color w:val="00B050"/>
          <w:sz w:val="22"/>
        </w:rPr>
      </w:pPr>
      <w:r w:rsidRPr="002705A2">
        <w:rPr>
          <w:rFonts w:asciiTheme="minorHAnsi" w:hAnsiTheme="minorHAnsi"/>
          <w:color w:val="00B050"/>
          <w:sz w:val="22"/>
        </w:rPr>
        <w:t>Vrai</w:t>
      </w:r>
    </w:p>
    <w:p w14:paraId="3CB4788E" w14:textId="77777777" w:rsidR="007D0B40" w:rsidRPr="002705A2" w:rsidRDefault="007D0B40" w:rsidP="007D0B40"/>
    <w:p w14:paraId="7281C6D6" w14:textId="77777777" w:rsidR="007D0B40" w:rsidRPr="002705A2" w:rsidRDefault="007D0B40" w:rsidP="007D0B40">
      <w:pPr>
        <w:rPr>
          <w:b/>
        </w:rPr>
      </w:pPr>
      <w:r w:rsidRPr="002705A2">
        <w:rPr>
          <w:b/>
        </w:rPr>
        <w:t xml:space="preserve">RAPPEL : Quelques chiffres </w:t>
      </w:r>
    </w:p>
    <w:p w14:paraId="77B5E51E"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Biomédicaments : 16 domaines différents</w:t>
      </w:r>
    </w:p>
    <w:p w14:paraId="1823A6F6"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 xml:space="preserve">107 médicaments </w:t>
      </w:r>
      <w:r w:rsidRPr="002705A2">
        <w:sym w:font="Wingdings" w:char="F0E0"/>
      </w:r>
      <w:r w:rsidRPr="002705A2">
        <w:t xml:space="preserve"> 67% sont des protéines recombinantes </w:t>
      </w:r>
    </w:p>
    <w:p w14:paraId="2AC8F6F9"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 xml:space="preserve">Protéines thérapeutiques 70% </w:t>
      </w:r>
    </w:p>
    <w:p w14:paraId="7AB76C7F"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Acs monoclonaux 30%</w:t>
      </w:r>
    </w:p>
    <w:p w14:paraId="69CA2D42"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 xml:space="preserve">Vaccins </w:t>
      </w:r>
      <w:r w:rsidRPr="002705A2">
        <w:sym w:font="Wingdings" w:char="F0E0"/>
      </w:r>
      <w:r w:rsidRPr="002705A2">
        <w:t xml:space="preserve"> 1,5% </w:t>
      </w:r>
    </w:p>
    <w:p w14:paraId="0C373730"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 xml:space="preserve">An – de 1 % </w:t>
      </w:r>
    </w:p>
    <w:p w14:paraId="3D4CE9BB"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 xml:space="preserve">1 cellule a un instant t </w:t>
      </w:r>
      <w:r w:rsidRPr="002705A2">
        <w:sym w:font="Wingdings" w:char="F0E0"/>
      </w:r>
      <w:r w:rsidRPr="002705A2">
        <w:t xml:space="preserve"> </w:t>
      </w:r>
      <w:r w:rsidRPr="002705A2">
        <w:rPr>
          <w:b/>
        </w:rPr>
        <w:t>10 000 à 15 000</w:t>
      </w:r>
      <w:r w:rsidRPr="002705A2">
        <w:t xml:space="preserve"> gènes exprimés sur 25 000 au total </w:t>
      </w:r>
    </w:p>
    <w:p w14:paraId="4AAF74BD" w14:textId="77777777" w:rsidR="007D0B40" w:rsidRPr="002705A2" w:rsidRDefault="007D0B40" w:rsidP="0074704A">
      <w:pPr>
        <w:pStyle w:val="Paragraphedeliste"/>
        <w:numPr>
          <w:ilvl w:val="0"/>
          <w:numId w:val="21"/>
        </w:numPr>
        <w:pBdr>
          <w:top w:val="single" w:sz="4" w:space="1" w:color="auto"/>
          <w:left w:val="single" w:sz="4" w:space="4" w:color="auto"/>
          <w:bottom w:val="single" w:sz="4" w:space="1" w:color="auto"/>
          <w:right w:val="single" w:sz="4" w:space="4" w:color="auto"/>
        </w:pBdr>
      </w:pPr>
      <w:r w:rsidRPr="002705A2">
        <w:t xml:space="preserve">3 fois 10^9 paires de bases </w:t>
      </w:r>
    </w:p>
    <w:p w14:paraId="481E4D47" w14:textId="77777777" w:rsidR="007D0B40" w:rsidRPr="002705A2" w:rsidRDefault="007D0B40" w:rsidP="007D0B40">
      <w:r w:rsidRPr="002705A2">
        <w:t xml:space="preserve">Rappel : histoire de l’insuline </w:t>
      </w:r>
    </w:p>
    <w:p w14:paraId="4D8775BB" w14:textId="77777777" w:rsidR="007D0B40" w:rsidRPr="002705A2" w:rsidRDefault="007D0B40" w:rsidP="0074704A">
      <w:pPr>
        <w:pStyle w:val="Paragraphedeliste"/>
        <w:numPr>
          <w:ilvl w:val="0"/>
          <w:numId w:val="22"/>
        </w:numPr>
        <w:pBdr>
          <w:top w:val="single" w:sz="4" w:space="1" w:color="auto"/>
          <w:left w:val="single" w:sz="4" w:space="4" w:color="auto"/>
          <w:bottom w:val="single" w:sz="4" w:space="1" w:color="auto"/>
          <w:right w:val="single" w:sz="4" w:space="4" w:color="auto"/>
        </w:pBdr>
      </w:pPr>
      <w:r w:rsidRPr="002705A2">
        <w:t xml:space="preserve">Extraction pancréas de bœuf et de porc mais problème allergique </w:t>
      </w:r>
    </w:p>
    <w:p w14:paraId="60BC7813" w14:textId="77777777" w:rsidR="007D0B40" w:rsidRPr="002705A2" w:rsidRDefault="007D0B40" w:rsidP="0074704A">
      <w:pPr>
        <w:pStyle w:val="Paragraphedeliste"/>
        <w:numPr>
          <w:ilvl w:val="0"/>
          <w:numId w:val="22"/>
        </w:numPr>
        <w:pBdr>
          <w:top w:val="single" w:sz="4" w:space="1" w:color="auto"/>
          <w:left w:val="single" w:sz="4" w:space="4" w:color="auto"/>
          <w:bottom w:val="single" w:sz="4" w:space="1" w:color="auto"/>
          <w:right w:val="single" w:sz="4" w:space="4" w:color="auto"/>
        </w:pBdr>
      </w:pPr>
      <w:r w:rsidRPr="002705A2">
        <w:t>séquence polypeptidique connue</w:t>
      </w:r>
      <w:r w:rsidRPr="002705A2">
        <w:sym w:font="Wingdings" w:char="F0E0"/>
      </w:r>
      <w:r w:rsidRPr="002705A2">
        <w:t xml:space="preserve"> hémi-synthèse à faible rendement </w:t>
      </w:r>
    </w:p>
    <w:p w14:paraId="39575562" w14:textId="77777777" w:rsidR="007D0B40" w:rsidRPr="002705A2" w:rsidRDefault="007D0B40" w:rsidP="0074704A">
      <w:pPr>
        <w:pStyle w:val="Paragraphedeliste"/>
        <w:numPr>
          <w:ilvl w:val="0"/>
          <w:numId w:val="22"/>
        </w:numPr>
        <w:pBdr>
          <w:top w:val="single" w:sz="4" w:space="1" w:color="auto"/>
          <w:left w:val="single" w:sz="4" w:space="4" w:color="auto"/>
          <w:bottom w:val="single" w:sz="4" w:space="1" w:color="auto"/>
          <w:right w:val="single" w:sz="4" w:space="4" w:color="auto"/>
        </w:pBdr>
      </w:pPr>
      <w:r w:rsidRPr="002705A2">
        <w:t xml:space="preserve">1978 : première protéine recombinante d’insuline produite par génie génétique par une molécule bactérienne E. coli </w:t>
      </w:r>
    </w:p>
    <w:p w14:paraId="66735A54" w14:textId="77777777" w:rsidR="007D0B40" w:rsidRPr="002705A2" w:rsidRDefault="007D0B40" w:rsidP="0074704A">
      <w:pPr>
        <w:pStyle w:val="Paragraphedeliste"/>
        <w:numPr>
          <w:ilvl w:val="0"/>
          <w:numId w:val="22"/>
        </w:numPr>
        <w:pBdr>
          <w:top w:val="single" w:sz="4" w:space="1" w:color="auto"/>
          <w:left w:val="single" w:sz="4" w:space="4" w:color="auto"/>
          <w:bottom w:val="single" w:sz="4" w:space="1" w:color="auto"/>
          <w:right w:val="single" w:sz="4" w:space="4" w:color="auto"/>
        </w:pBdr>
      </w:pPr>
      <w:r w:rsidRPr="002705A2">
        <w:t xml:space="preserve">70% insuline recomb contre 30% hémi-synthèse </w:t>
      </w:r>
    </w:p>
    <w:p w14:paraId="725D3E86" w14:textId="77777777" w:rsidR="007D0B40" w:rsidRPr="002705A2" w:rsidRDefault="007D0B40" w:rsidP="002705A2">
      <w:pPr>
        <w:spacing w:after="0" w:line="240" w:lineRule="auto"/>
      </w:pPr>
    </w:p>
    <w:p w14:paraId="7E349E1A"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 xml:space="preserve">Vecteur de clonage  et vecteur d’expression: </w:t>
      </w:r>
    </w:p>
    <w:p w14:paraId="43A23C5D" w14:textId="77777777" w:rsidR="007D0B40" w:rsidRPr="002705A2" w:rsidRDefault="007D0B40" w:rsidP="0074704A">
      <w:pPr>
        <w:pStyle w:val="Paragraphedeliste"/>
        <w:numPr>
          <w:ilvl w:val="0"/>
          <w:numId w:val="23"/>
        </w:numPr>
        <w:pBdr>
          <w:top w:val="single" w:sz="4" w:space="1" w:color="auto"/>
          <w:left w:val="single" w:sz="4" w:space="4" w:color="auto"/>
          <w:bottom w:val="single" w:sz="4" w:space="1" w:color="auto"/>
          <w:right w:val="single" w:sz="4" w:space="4" w:color="auto"/>
        </w:pBdr>
      </w:pPr>
      <w:r w:rsidRPr="002705A2">
        <w:t xml:space="preserve">ORI reconnu par ADN polymérase (système endogène) de la cellule hôte </w:t>
      </w:r>
    </w:p>
    <w:p w14:paraId="41F28B6F" w14:textId="77777777" w:rsidR="007D0B40" w:rsidRPr="002705A2" w:rsidRDefault="007D0B40" w:rsidP="0074704A">
      <w:pPr>
        <w:pStyle w:val="Paragraphedeliste"/>
        <w:numPr>
          <w:ilvl w:val="0"/>
          <w:numId w:val="23"/>
        </w:numPr>
        <w:pBdr>
          <w:top w:val="single" w:sz="4" w:space="1" w:color="auto"/>
          <w:left w:val="single" w:sz="4" w:space="4" w:color="auto"/>
          <w:bottom w:val="single" w:sz="4" w:space="1" w:color="auto"/>
          <w:right w:val="single" w:sz="4" w:space="4" w:color="auto"/>
        </w:pBdr>
      </w:pPr>
      <w:r w:rsidRPr="002705A2">
        <w:t xml:space="preserve">MCS= polylinker= sites de restriction, lieu </w:t>
      </w:r>
      <w:r w:rsidR="001014AA" w:rsidRPr="002705A2">
        <w:t>où</w:t>
      </w:r>
      <w:r w:rsidRPr="002705A2">
        <w:t xml:space="preserve"> s’insère le gène d’intérêt </w:t>
      </w:r>
    </w:p>
    <w:p w14:paraId="10DBFE63" w14:textId="77777777" w:rsidR="007D0B40" w:rsidRPr="002705A2" w:rsidRDefault="007D0B40" w:rsidP="0074704A">
      <w:pPr>
        <w:pStyle w:val="Paragraphedeliste"/>
        <w:numPr>
          <w:ilvl w:val="0"/>
          <w:numId w:val="23"/>
        </w:numPr>
        <w:pBdr>
          <w:top w:val="single" w:sz="4" w:space="1" w:color="auto"/>
          <w:left w:val="single" w:sz="4" w:space="4" w:color="auto"/>
          <w:bottom w:val="single" w:sz="4" w:space="1" w:color="auto"/>
          <w:right w:val="single" w:sz="4" w:space="4" w:color="auto"/>
        </w:pBdr>
      </w:pPr>
      <w:r w:rsidRPr="002705A2">
        <w:t xml:space="preserve">Gène de sélection (exemple résistance aux antibiotiques) </w:t>
      </w:r>
    </w:p>
    <w:p w14:paraId="62BAE65E" w14:textId="77777777" w:rsidR="007D0B40" w:rsidRPr="002705A2" w:rsidRDefault="007D0B40" w:rsidP="0074704A">
      <w:pPr>
        <w:pStyle w:val="Paragraphedeliste"/>
        <w:numPr>
          <w:ilvl w:val="0"/>
          <w:numId w:val="23"/>
        </w:numPr>
        <w:pBdr>
          <w:top w:val="single" w:sz="4" w:space="1" w:color="auto"/>
          <w:left w:val="single" w:sz="4" w:space="4" w:color="auto"/>
          <w:bottom w:val="single" w:sz="4" w:space="1" w:color="auto"/>
          <w:right w:val="single" w:sz="4" w:space="4" w:color="auto"/>
        </w:pBdr>
      </w:pPr>
      <w:r w:rsidRPr="002705A2">
        <w:t xml:space="preserve">Le vecteur d’expression contient en plus : </w:t>
      </w:r>
    </w:p>
    <w:p w14:paraId="37248C26" w14:textId="77777777" w:rsidR="007D0B40" w:rsidRPr="002705A2" w:rsidRDefault="007D0B40" w:rsidP="0074704A">
      <w:pPr>
        <w:pStyle w:val="Paragraphedeliste"/>
        <w:numPr>
          <w:ilvl w:val="0"/>
          <w:numId w:val="23"/>
        </w:numPr>
        <w:pBdr>
          <w:top w:val="single" w:sz="4" w:space="1" w:color="auto"/>
          <w:left w:val="single" w:sz="4" w:space="4" w:color="auto"/>
          <w:bottom w:val="single" w:sz="4" w:space="1" w:color="auto"/>
          <w:right w:val="single" w:sz="4" w:space="4" w:color="auto"/>
        </w:pBdr>
      </w:pPr>
      <w:r w:rsidRPr="002705A2">
        <w:t>Promoteur et terminateur de la transcription</w:t>
      </w:r>
    </w:p>
    <w:p w14:paraId="10216C25" w14:textId="77777777" w:rsidR="007D0B40" w:rsidRPr="002705A2" w:rsidRDefault="007D0B40" w:rsidP="0074704A">
      <w:pPr>
        <w:pStyle w:val="Paragraphedeliste"/>
        <w:numPr>
          <w:ilvl w:val="0"/>
          <w:numId w:val="23"/>
        </w:numPr>
        <w:pBdr>
          <w:top w:val="single" w:sz="4" w:space="1" w:color="auto"/>
          <w:left w:val="single" w:sz="4" w:space="4" w:color="auto"/>
          <w:bottom w:val="single" w:sz="4" w:space="1" w:color="auto"/>
          <w:right w:val="single" w:sz="4" w:space="4" w:color="auto"/>
        </w:pBdr>
      </w:pPr>
      <w:r w:rsidRPr="002705A2">
        <w:t xml:space="preserve">codon Start et stop permettant la traduction (shine dalgarno procaryote ou kozak eucaryotes) </w:t>
      </w:r>
    </w:p>
    <w:p w14:paraId="6D3E6EDA" w14:textId="77777777" w:rsidR="007D0B40" w:rsidRPr="002705A2" w:rsidRDefault="007D0B40" w:rsidP="002705A2">
      <w:pPr>
        <w:spacing w:after="0"/>
      </w:pPr>
    </w:p>
    <w:p w14:paraId="0F2F8FDE"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 xml:space="preserve">Vaccin a ADN : on injecte de l’ADN nu afin que celui-ci soit reconnu par le système de transcription et de traduction de la cellule infectée. On aura ainsi la production de protéines in-situ. </w:t>
      </w:r>
    </w:p>
    <w:p w14:paraId="2EAEF611"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Vaccin recombinants : on injecte directement des protéines produites in vivo ou in vitro</w:t>
      </w:r>
    </w:p>
    <w:p w14:paraId="0922A96B" w14:textId="77777777" w:rsidR="007D0B40" w:rsidRPr="002705A2" w:rsidRDefault="007D0B40" w:rsidP="007D0B40">
      <w:pPr>
        <w:pBdr>
          <w:top w:val="single" w:sz="4" w:space="1" w:color="auto"/>
          <w:left w:val="single" w:sz="4" w:space="4" w:color="auto"/>
          <w:bottom w:val="single" w:sz="4" w:space="1" w:color="auto"/>
          <w:right w:val="single" w:sz="4" w:space="4" w:color="auto"/>
        </w:pBdr>
      </w:pPr>
      <w:r w:rsidRPr="002705A2">
        <w:t xml:space="preserve">Un autre point à ne pas oublier est que la production de protéines recombinantes produites par génie génétique n’a aujourd’hui un rendement total que de 1 </w:t>
      </w:r>
      <w:r w:rsidR="001014AA" w:rsidRPr="002705A2">
        <w:t>à</w:t>
      </w:r>
      <w:r w:rsidRPr="002705A2">
        <w:t xml:space="preserve"> 2% </w:t>
      </w:r>
    </w:p>
    <w:p w14:paraId="11CA2D0A" w14:textId="77777777" w:rsidR="007D0B40" w:rsidRPr="002705A2" w:rsidRDefault="007D0B40" w:rsidP="007D0B40">
      <w:pPr>
        <w:rPr>
          <w:b/>
          <w:sz w:val="24"/>
          <w:u w:val="single"/>
        </w:rPr>
      </w:pPr>
      <w:r w:rsidRPr="002705A2">
        <w:rPr>
          <w:b/>
          <w:sz w:val="24"/>
          <w:u w:val="single"/>
        </w:rPr>
        <w:lastRenderedPageBreak/>
        <w:t xml:space="preserve">Question 11 : </w:t>
      </w:r>
    </w:p>
    <w:p w14:paraId="142E90D5" w14:textId="77777777" w:rsidR="007D0B40" w:rsidRPr="002705A2" w:rsidRDefault="007D0B40" w:rsidP="0074704A">
      <w:pPr>
        <w:pStyle w:val="Paragraphedeliste"/>
        <w:numPr>
          <w:ilvl w:val="0"/>
          <w:numId w:val="24"/>
        </w:numPr>
        <w:spacing w:after="0"/>
      </w:pPr>
      <w:r w:rsidRPr="002705A2">
        <w:t>Les protéines issues du génie génétique font partie d’un marché</w:t>
      </w:r>
      <w:r w:rsidRPr="002705A2">
        <w:rPr>
          <w:b/>
          <w:color w:val="FF0000"/>
        </w:rPr>
        <w:t xml:space="preserve"> </w:t>
      </w:r>
      <w:r w:rsidRPr="002705A2">
        <w:t xml:space="preserve">émergent. </w:t>
      </w:r>
    </w:p>
    <w:p w14:paraId="5976F7B2" w14:textId="77777777" w:rsidR="007D0B40" w:rsidRPr="002705A2" w:rsidRDefault="007D0B40" w:rsidP="0074704A">
      <w:pPr>
        <w:pStyle w:val="Paragraphedeliste"/>
        <w:numPr>
          <w:ilvl w:val="0"/>
          <w:numId w:val="24"/>
        </w:numPr>
        <w:spacing w:after="0" w:line="240" w:lineRule="auto"/>
        <w:jc w:val="both"/>
      </w:pPr>
      <w:r w:rsidRPr="002705A2">
        <w:t xml:space="preserve">Un médicament Biotech fait partie des Bio médicaments. </w:t>
      </w:r>
    </w:p>
    <w:p w14:paraId="440949F8" w14:textId="77777777" w:rsidR="007D0B40" w:rsidRPr="002705A2" w:rsidRDefault="007D0B40" w:rsidP="0074704A">
      <w:pPr>
        <w:pStyle w:val="Paragraphedeliste"/>
        <w:numPr>
          <w:ilvl w:val="0"/>
          <w:numId w:val="24"/>
        </w:numPr>
        <w:spacing w:after="0" w:line="240" w:lineRule="auto"/>
        <w:jc w:val="both"/>
      </w:pPr>
      <w:r w:rsidRPr="002705A2">
        <w:t xml:space="preserve">La méthode des puces à ADN, méthode aujourd’hui courante, explore le transcriptome cellulaire. </w:t>
      </w:r>
    </w:p>
    <w:p w14:paraId="336794EC" w14:textId="77777777" w:rsidR="007D0B40" w:rsidRPr="002705A2" w:rsidRDefault="007D0B40" w:rsidP="0074704A">
      <w:pPr>
        <w:pStyle w:val="Paragraphedeliste"/>
        <w:numPr>
          <w:ilvl w:val="0"/>
          <w:numId w:val="24"/>
        </w:numPr>
        <w:spacing w:after="0" w:line="240" w:lineRule="auto"/>
        <w:jc w:val="both"/>
      </w:pPr>
      <w:r w:rsidRPr="002705A2">
        <w:t xml:space="preserve">La Dornase alpha est une enzyme employée dans le traitement de la mucoviscidose. </w:t>
      </w:r>
    </w:p>
    <w:p w14:paraId="27C8F5CE" w14:textId="77777777" w:rsidR="007D0B40" w:rsidRPr="002705A2" w:rsidRDefault="007D0B40" w:rsidP="0074704A">
      <w:pPr>
        <w:pStyle w:val="Paragraphedeliste"/>
        <w:numPr>
          <w:ilvl w:val="0"/>
          <w:numId w:val="24"/>
        </w:numPr>
        <w:spacing w:after="0" w:line="240" w:lineRule="auto"/>
        <w:jc w:val="both"/>
      </w:pPr>
      <w:r w:rsidRPr="002705A2">
        <w:t xml:space="preserve">Un vaccin recombinant est constitué d’au moins un anticorps produit par génie génétique. </w:t>
      </w:r>
    </w:p>
    <w:p w14:paraId="638AB208" w14:textId="77777777" w:rsidR="007D0B40" w:rsidRPr="002705A2" w:rsidRDefault="007D0B40" w:rsidP="007D0B40"/>
    <w:p w14:paraId="5ADCC0B6" w14:textId="77777777" w:rsidR="007D0B40" w:rsidRPr="002705A2" w:rsidRDefault="007D0B40" w:rsidP="007D0B40">
      <w:pPr>
        <w:rPr>
          <w:b/>
          <w:sz w:val="24"/>
          <w:u w:val="single"/>
        </w:rPr>
      </w:pPr>
      <w:r w:rsidRPr="002705A2">
        <w:rPr>
          <w:b/>
          <w:sz w:val="24"/>
          <w:u w:val="single"/>
        </w:rPr>
        <w:t xml:space="preserve">Question 11 : </w:t>
      </w:r>
      <w:r w:rsidRPr="002705A2">
        <w:rPr>
          <w:b/>
          <w:color w:val="00B050"/>
          <w:sz w:val="24"/>
          <w:u w:val="single"/>
        </w:rPr>
        <w:t xml:space="preserve">BD </w:t>
      </w:r>
    </w:p>
    <w:p w14:paraId="61D9DDDB" w14:textId="77777777" w:rsidR="007D0B40" w:rsidRPr="002705A2" w:rsidRDefault="007D0B40" w:rsidP="0074704A">
      <w:pPr>
        <w:pStyle w:val="Paragraphedeliste"/>
        <w:numPr>
          <w:ilvl w:val="0"/>
          <w:numId w:val="29"/>
        </w:numPr>
        <w:spacing w:after="0"/>
      </w:pPr>
      <w:r w:rsidRPr="002705A2">
        <w:rPr>
          <w:color w:val="FF0000"/>
        </w:rPr>
        <w:t>FAUX</w:t>
      </w:r>
      <w:r w:rsidRPr="002705A2">
        <w:t xml:space="preserve">. Les protéines issues du génie génétique notamment les protéines recombinantes font parties d’un marché croissant. Ils ont des technologies maîtrisées ou sont en cours de commercialisation. </w:t>
      </w:r>
    </w:p>
    <w:p w14:paraId="7E210F4B" w14:textId="77777777" w:rsidR="007D0B40" w:rsidRPr="002705A2" w:rsidRDefault="007D0B40" w:rsidP="0074704A">
      <w:pPr>
        <w:pStyle w:val="Paragraphedeliste"/>
        <w:numPr>
          <w:ilvl w:val="0"/>
          <w:numId w:val="29"/>
        </w:numPr>
        <w:spacing w:after="0" w:line="240" w:lineRule="auto"/>
        <w:jc w:val="both"/>
        <w:rPr>
          <w:color w:val="00B050"/>
        </w:rPr>
      </w:pPr>
      <w:r w:rsidRPr="002705A2">
        <w:rPr>
          <w:color w:val="00B050"/>
        </w:rPr>
        <w:t xml:space="preserve">VRAI </w:t>
      </w:r>
    </w:p>
    <w:p w14:paraId="5554B04C" w14:textId="77777777" w:rsidR="007D0B40" w:rsidRPr="002705A2" w:rsidRDefault="007D0B40" w:rsidP="007D0B40">
      <w:pPr>
        <w:pStyle w:val="Paragraphedeliste"/>
        <w:pBdr>
          <w:top w:val="single" w:sz="4" w:space="1" w:color="auto"/>
          <w:left w:val="single" w:sz="4" w:space="4" w:color="auto"/>
          <w:bottom w:val="single" w:sz="4" w:space="1" w:color="auto"/>
          <w:right w:val="single" w:sz="4" w:space="4" w:color="auto"/>
        </w:pBdr>
      </w:pPr>
      <w:r w:rsidRPr="002705A2">
        <w:t xml:space="preserve">Les </w:t>
      </w:r>
      <w:r w:rsidRPr="002705A2">
        <w:rPr>
          <w:b/>
        </w:rPr>
        <w:t>médicaments biotechnologiques</w:t>
      </w:r>
      <w:r w:rsidRPr="002705A2">
        <w:t xml:space="preserve"> sont produits par l’ingénierie génétique ou par hybridation lymphocytaire et exprimés dans des lignées cellulaires, animaux ou plantes transgéniques. </w:t>
      </w:r>
    </w:p>
    <w:p w14:paraId="2CFC3DC9" w14:textId="77777777" w:rsidR="007D0B40" w:rsidRPr="002705A2" w:rsidRDefault="007D0B40" w:rsidP="007D0B40">
      <w:pPr>
        <w:pStyle w:val="Paragraphedeliste"/>
        <w:pBdr>
          <w:top w:val="single" w:sz="4" w:space="1" w:color="auto"/>
          <w:left w:val="single" w:sz="4" w:space="4" w:color="auto"/>
          <w:bottom w:val="single" w:sz="4" w:space="1" w:color="auto"/>
          <w:right w:val="single" w:sz="4" w:space="4" w:color="auto"/>
        </w:pBdr>
      </w:pPr>
      <w:r w:rsidRPr="002705A2">
        <w:t xml:space="preserve">Les </w:t>
      </w:r>
      <w:r w:rsidRPr="002705A2">
        <w:rPr>
          <w:b/>
        </w:rPr>
        <w:t>bio médicaments</w:t>
      </w:r>
      <w:r w:rsidRPr="002705A2">
        <w:t xml:space="preserve"> ne sont pas nécessairement issus du génie génétique, ils peuvent par exemple être issus d’une molécule chimique d’extraction. </w:t>
      </w:r>
    </w:p>
    <w:p w14:paraId="63DB0A41" w14:textId="77777777" w:rsidR="007D0B40" w:rsidRPr="002705A2" w:rsidRDefault="007D0B40" w:rsidP="0074704A">
      <w:pPr>
        <w:pStyle w:val="Paragraphedeliste"/>
        <w:numPr>
          <w:ilvl w:val="0"/>
          <w:numId w:val="29"/>
        </w:numPr>
        <w:spacing w:after="0"/>
      </w:pPr>
      <w:r w:rsidRPr="002705A2">
        <w:rPr>
          <w:color w:val="FF0000"/>
        </w:rPr>
        <w:t>FAUX.</w:t>
      </w:r>
      <w:r w:rsidRPr="002705A2">
        <w:t xml:space="preserve"> Les puces à ADN permettent l’analyse de la totalité des ARN transcrit dans un échantillon cellulaire donné mais cette méthode est très couteuse et donc peu répandue pour le moment. </w:t>
      </w:r>
    </w:p>
    <w:p w14:paraId="65254F54" w14:textId="77777777" w:rsidR="007D0B40" w:rsidRPr="002705A2" w:rsidRDefault="007D0B40" w:rsidP="0074704A">
      <w:pPr>
        <w:pStyle w:val="Paragraphedeliste"/>
        <w:numPr>
          <w:ilvl w:val="0"/>
          <w:numId w:val="29"/>
        </w:numPr>
        <w:spacing w:after="0" w:line="240" w:lineRule="auto"/>
        <w:jc w:val="both"/>
        <w:rPr>
          <w:color w:val="00B050"/>
        </w:rPr>
      </w:pPr>
      <w:r w:rsidRPr="002705A2">
        <w:rPr>
          <w:color w:val="00B050"/>
        </w:rPr>
        <w:t xml:space="preserve">VRAI </w:t>
      </w:r>
    </w:p>
    <w:p w14:paraId="6361430C" w14:textId="77777777" w:rsidR="007D0B40" w:rsidRPr="002705A2" w:rsidRDefault="007D0B40" w:rsidP="0074704A">
      <w:pPr>
        <w:pStyle w:val="Paragraphedeliste"/>
        <w:numPr>
          <w:ilvl w:val="0"/>
          <w:numId w:val="29"/>
        </w:numPr>
        <w:spacing w:after="0" w:line="240" w:lineRule="auto"/>
        <w:jc w:val="both"/>
      </w:pPr>
      <w:r w:rsidRPr="002705A2">
        <w:rPr>
          <w:color w:val="FF0000"/>
        </w:rPr>
        <w:t xml:space="preserve">FAUX. </w:t>
      </w:r>
      <w:r w:rsidRPr="002705A2">
        <w:t xml:space="preserve">Un vaccin recombinant est constitué d’au moins un </w:t>
      </w:r>
      <w:r w:rsidRPr="002705A2">
        <w:rPr>
          <w:color w:val="FF0000"/>
        </w:rPr>
        <w:t>ANTIGENE</w:t>
      </w:r>
      <w:r w:rsidRPr="002705A2">
        <w:t xml:space="preserve"> produit par génie génétique. </w:t>
      </w:r>
    </w:p>
    <w:p w14:paraId="25561507" w14:textId="77777777" w:rsidR="007D0B40" w:rsidRPr="002705A2" w:rsidRDefault="007D0B40" w:rsidP="007D0B40"/>
    <w:p w14:paraId="72717612" w14:textId="77777777" w:rsidR="007D0B40" w:rsidRPr="002705A2" w:rsidRDefault="007D0B40" w:rsidP="007D0B40">
      <w:pPr>
        <w:rPr>
          <w:b/>
          <w:sz w:val="24"/>
          <w:u w:val="single"/>
        </w:rPr>
      </w:pPr>
      <w:r w:rsidRPr="002705A2">
        <w:rPr>
          <w:b/>
          <w:sz w:val="24"/>
          <w:u w:val="single"/>
        </w:rPr>
        <w:t xml:space="preserve">Question 12 : </w:t>
      </w:r>
    </w:p>
    <w:p w14:paraId="05CB8A27" w14:textId="77777777" w:rsidR="007D0B40" w:rsidRPr="002705A2" w:rsidRDefault="007D0B40" w:rsidP="0074704A">
      <w:pPr>
        <w:pStyle w:val="Paragraphedeliste"/>
        <w:numPr>
          <w:ilvl w:val="0"/>
          <w:numId w:val="25"/>
        </w:numPr>
        <w:spacing w:after="0"/>
      </w:pPr>
      <w:r w:rsidRPr="002705A2">
        <w:t xml:space="preserve">On observe déjà sur le marché des vaccins à ADN </w:t>
      </w:r>
    </w:p>
    <w:p w14:paraId="6C7FA626" w14:textId="77777777" w:rsidR="007D0B40" w:rsidRPr="002705A2" w:rsidRDefault="007D0B40" w:rsidP="0074704A">
      <w:pPr>
        <w:pStyle w:val="Paragraphedeliste"/>
        <w:numPr>
          <w:ilvl w:val="0"/>
          <w:numId w:val="25"/>
        </w:numPr>
        <w:spacing w:after="0"/>
      </w:pPr>
      <w:r w:rsidRPr="002705A2">
        <w:t xml:space="preserve">La synthèse de l’insuline recombinante nécessite des étapes de maturation pour être fonctionnelle </w:t>
      </w:r>
    </w:p>
    <w:p w14:paraId="7815F18B" w14:textId="77777777" w:rsidR="007D0B40" w:rsidRPr="002705A2" w:rsidRDefault="007D0B40" w:rsidP="0074704A">
      <w:pPr>
        <w:pStyle w:val="Paragraphedeliste"/>
        <w:numPr>
          <w:ilvl w:val="0"/>
          <w:numId w:val="25"/>
        </w:numPr>
        <w:spacing w:after="0"/>
      </w:pPr>
      <w:r w:rsidRPr="002705A2">
        <w:t>L’EPO n’est pas fonctionnelle si elle est produite par E. coli</w:t>
      </w:r>
    </w:p>
    <w:p w14:paraId="7CE05781" w14:textId="77777777" w:rsidR="007D0B40" w:rsidRPr="002705A2" w:rsidRDefault="007D0B40" w:rsidP="0074704A">
      <w:pPr>
        <w:pStyle w:val="Paragraphedeliste"/>
        <w:numPr>
          <w:ilvl w:val="0"/>
          <w:numId w:val="25"/>
        </w:numPr>
        <w:spacing w:after="0"/>
      </w:pPr>
      <w:r w:rsidRPr="002705A2">
        <w:t xml:space="preserve">Les enzymes de restriction sont des </w:t>
      </w:r>
      <w:r w:rsidR="001014AA" w:rsidRPr="002705A2">
        <w:t>exo nucléases</w:t>
      </w:r>
      <w:r w:rsidRPr="002705A2">
        <w:t xml:space="preserve"> </w:t>
      </w:r>
    </w:p>
    <w:p w14:paraId="4589F35D" w14:textId="77777777" w:rsidR="007D0B40" w:rsidRPr="002705A2" w:rsidRDefault="007D0B40" w:rsidP="0074704A">
      <w:pPr>
        <w:pStyle w:val="Paragraphedeliste"/>
        <w:numPr>
          <w:ilvl w:val="0"/>
          <w:numId w:val="25"/>
        </w:numPr>
        <w:spacing w:after="0"/>
      </w:pPr>
      <w:r w:rsidRPr="002705A2">
        <w:t xml:space="preserve">Les vecteurs de clonage comme les vecteurs d’expression nécessitent un promoteur et une séquence de terminaison de la transcription. </w:t>
      </w:r>
    </w:p>
    <w:p w14:paraId="584A083B" w14:textId="77777777" w:rsidR="007D0B40" w:rsidRPr="002705A2" w:rsidRDefault="007D0B40" w:rsidP="007D0B40">
      <w:pPr>
        <w:pStyle w:val="Paragraphedeliste"/>
        <w:spacing w:after="0"/>
      </w:pPr>
    </w:p>
    <w:p w14:paraId="2B2AAA48" w14:textId="77777777" w:rsidR="007D0B40" w:rsidRDefault="007D0B40" w:rsidP="007D0B40">
      <w:pPr>
        <w:pStyle w:val="Paragraphedeliste"/>
        <w:spacing w:after="0"/>
      </w:pPr>
    </w:p>
    <w:p w14:paraId="1ED366BF" w14:textId="77777777" w:rsidR="00A95C36" w:rsidRDefault="00A95C36" w:rsidP="007D0B40">
      <w:pPr>
        <w:pStyle w:val="Paragraphedeliste"/>
        <w:spacing w:after="0"/>
      </w:pPr>
    </w:p>
    <w:p w14:paraId="2F197804" w14:textId="77777777" w:rsidR="00A95C36" w:rsidRDefault="00A95C36" w:rsidP="007D0B40">
      <w:pPr>
        <w:pStyle w:val="Paragraphedeliste"/>
        <w:spacing w:after="0"/>
      </w:pPr>
    </w:p>
    <w:p w14:paraId="7F1E07FE" w14:textId="77777777" w:rsidR="00A95C36" w:rsidRDefault="00A95C36" w:rsidP="007D0B40">
      <w:pPr>
        <w:pStyle w:val="Paragraphedeliste"/>
        <w:spacing w:after="0"/>
      </w:pPr>
    </w:p>
    <w:p w14:paraId="3E25939C" w14:textId="77777777" w:rsidR="00A95C36" w:rsidRDefault="00A95C36" w:rsidP="007D0B40">
      <w:pPr>
        <w:pStyle w:val="Paragraphedeliste"/>
        <w:spacing w:after="0"/>
      </w:pPr>
    </w:p>
    <w:p w14:paraId="429C96B9" w14:textId="77777777" w:rsidR="00A95C36" w:rsidRDefault="00A95C36" w:rsidP="007D0B40">
      <w:pPr>
        <w:pStyle w:val="Paragraphedeliste"/>
        <w:spacing w:after="0"/>
      </w:pPr>
    </w:p>
    <w:p w14:paraId="0C4F02E3" w14:textId="77777777" w:rsidR="00A95C36" w:rsidRDefault="00A95C36" w:rsidP="007D0B40">
      <w:pPr>
        <w:pStyle w:val="Paragraphedeliste"/>
        <w:spacing w:after="0"/>
      </w:pPr>
    </w:p>
    <w:p w14:paraId="4E2E8379" w14:textId="77777777" w:rsidR="00A95C36" w:rsidRPr="002705A2" w:rsidRDefault="00A95C36" w:rsidP="007D0B40">
      <w:pPr>
        <w:pStyle w:val="Paragraphedeliste"/>
        <w:spacing w:after="0"/>
      </w:pPr>
    </w:p>
    <w:p w14:paraId="69769DF5" w14:textId="77777777" w:rsidR="007D0B40" w:rsidRPr="002705A2" w:rsidRDefault="007D0B40" w:rsidP="007D0B40">
      <w:pPr>
        <w:rPr>
          <w:b/>
          <w:u w:val="single"/>
        </w:rPr>
      </w:pPr>
      <w:r w:rsidRPr="00A95C36">
        <w:rPr>
          <w:b/>
          <w:sz w:val="24"/>
          <w:u w:val="single"/>
        </w:rPr>
        <w:lastRenderedPageBreak/>
        <w:t xml:space="preserve">Question 12 : </w:t>
      </w:r>
      <w:r w:rsidRPr="00A95C36">
        <w:rPr>
          <w:b/>
          <w:color w:val="00B050"/>
          <w:sz w:val="24"/>
          <w:u w:val="single"/>
        </w:rPr>
        <w:t>BC</w:t>
      </w:r>
    </w:p>
    <w:p w14:paraId="0696BA84" w14:textId="77777777" w:rsidR="007D0B40" w:rsidRPr="002705A2" w:rsidRDefault="007D0B40" w:rsidP="0074704A">
      <w:pPr>
        <w:pStyle w:val="Paragraphedeliste"/>
        <w:numPr>
          <w:ilvl w:val="0"/>
          <w:numId w:val="26"/>
        </w:numPr>
        <w:spacing w:after="0"/>
      </w:pPr>
      <w:r w:rsidRPr="002705A2">
        <w:rPr>
          <w:color w:val="FF0000"/>
        </w:rPr>
        <w:t xml:space="preserve">FAUX </w:t>
      </w:r>
      <w:r w:rsidRPr="002705A2">
        <w:t xml:space="preserve">. Il ne faut pas confondre les vaccins à ADN et les vaccins recombinants et thérapeutiques </w:t>
      </w:r>
    </w:p>
    <w:p w14:paraId="5F7E0CC1" w14:textId="77777777" w:rsidR="007D0B40" w:rsidRPr="002705A2" w:rsidRDefault="007D0B40" w:rsidP="0074704A">
      <w:pPr>
        <w:pStyle w:val="Paragraphedeliste"/>
        <w:numPr>
          <w:ilvl w:val="0"/>
          <w:numId w:val="28"/>
        </w:numPr>
        <w:pBdr>
          <w:top w:val="single" w:sz="4" w:space="1" w:color="auto"/>
          <w:left w:val="single" w:sz="4" w:space="4" w:color="auto"/>
          <w:bottom w:val="single" w:sz="4" w:space="1" w:color="auto"/>
          <w:right w:val="single" w:sz="4" w:space="4" w:color="auto"/>
        </w:pBdr>
      </w:pPr>
      <w:r w:rsidRPr="002705A2">
        <w:t xml:space="preserve">Vaccin a ADN : on injecte de l’ADN nu afin que celui-ci soit reconnu par le système de transcription et de traduction de la cellule infectée. On aura ainsi la production de protéines in-situ. </w:t>
      </w:r>
    </w:p>
    <w:p w14:paraId="01BC27CD" w14:textId="77777777" w:rsidR="007D0B40" w:rsidRPr="002705A2" w:rsidRDefault="007D0B40" w:rsidP="0074704A">
      <w:pPr>
        <w:pStyle w:val="Paragraphedeliste"/>
        <w:numPr>
          <w:ilvl w:val="0"/>
          <w:numId w:val="28"/>
        </w:numPr>
        <w:pBdr>
          <w:top w:val="single" w:sz="4" w:space="1" w:color="auto"/>
          <w:left w:val="single" w:sz="4" w:space="4" w:color="auto"/>
          <w:bottom w:val="single" w:sz="4" w:space="1" w:color="auto"/>
          <w:right w:val="single" w:sz="4" w:space="4" w:color="auto"/>
        </w:pBdr>
      </w:pPr>
      <w:r w:rsidRPr="002705A2">
        <w:t>Vaccin recombinants : on injecte directement des protéines produites in vivo ou in vitro</w:t>
      </w:r>
    </w:p>
    <w:p w14:paraId="2A4F953A" w14:textId="77777777" w:rsidR="007D0B40" w:rsidRPr="002705A2" w:rsidRDefault="007D0B40" w:rsidP="0074704A">
      <w:pPr>
        <w:pStyle w:val="Paragraphedeliste"/>
        <w:numPr>
          <w:ilvl w:val="0"/>
          <w:numId w:val="26"/>
        </w:numPr>
        <w:spacing w:after="0"/>
        <w:rPr>
          <w:color w:val="00B050"/>
        </w:rPr>
      </w:pPr>
      <w:r w:rsidRPr="002705A2">
        <w:rPr>
          <w:color w:val="00B050"/>
        </w:rPr>
        <w:t xml:space="preserve">VRAI. </w:t>
      </w:r>
    </w:p>
    <w:p w14:paraId="4A1C9CED" w14:textId="77777777" w:rsidR="007D0B40" w:rsidRPr="002705A2" w:rsidRDefault="007D0B40" w:rsidP="0074704A">
      <w:pPr>
        <w:pStyle w:val="Paragraphedeliste"/>
        <w:numPr>
          <w:ilvl w:val="0"/>
          <w:numId w:val="26"/>
        </w:numPr>
        <w:spacing w:after="0"/>
      </w:pPr>
      <w:r w:rsidRPr="002705A2">
        <w:rPr>
          <w:color w:val="00B050"/>
        </w:rPr>
        <w:t>VRAI.</w:t>
      </w:r>
      <w:r w:rsidRPr="002705A2">
        <w:t xml:space="preserve"> L’EPO nécessite une étape de glycosylation (modification post-traductionnelle) s’effectuant seulement dans les cellules de mammifères. </w:t>
      </w:r>
    </w:p>
    <w:p w14:paraId="46BD0C2F" w14:textId="77777777" w:rsidR="007D0B40" w:rsidRPr="002705A2" w:rsidRDefault="007D0B40" w:rsidP="0074704A">
      <w:pPr>
        <w:pStyle w:val="Paragraphedeliste"/>
        <w:numPr>
          <w:ilvl w:val="0"/>
          <w:numId w:val="26"/>
        </w:numPr>
        <w:spacing w:after="0"/>
      </w:pPr>
      <w:r w:rsidRPr="002705A2">
        <w:rPr>
          <w:color w:val="FF0000"/>
        </w:rPr>
        <w:t>FAUX</w:t>
      </w:r>
      <w:r w:rsidRPr="002705A2">
        <w:t xml:space="preserve">. Les enzymes de restriction sont des </w:t>
      </w:r>
      <w:r w:rsidRPr="002705A2">
        <w:rPr>
          <w:color w:val="FF0000"/>
        </w:rPr>
        <w:t>ENDONUCLEASES</w:t>
      </w:r>
      <w:r w:rsidRPr="002705A2">
        <w:t xml:space="preserve">. </w:t>
      </w:r>
    </w:p>
    <w:p w14:paraId="5D8949FA" w14:textId="77777777" w:rsidR="007D0B40" w:rsidRPr="002705A2" w:rsidRDefault="007D0B40" w:rsidP="0074704A">
      <w:pPr>
        <w:pStyle w:val="Paragraphedeliste"/>
        <w:numPr>
          <w:ilvl w:val="0"/>
          <w:numId w:val="26"/>
        </w:numPr>
        <w:spacing w:after="0" w:line="240" w:lineRule="auto"/>
        <w:jc w:val="both"/>
        <w:rPr>
          <w:color w:val="FF0000"/>
        </w:rPr>
      </w:pPr>
      <w:r w:rsidRPr="002705A2">
        <w:rPr>
          <w:color w:val="FF0000"/>
        </w:rPr>
        <w:t xml:space="preserve">FAUX </w:t>
      </w:r>
    </w:p>
    <w:p w14:paraId="76E7F307" w14:textId="77777777" w:rsidR="007D0B40" w:rsidRPr="002705A2" w:rsidRDefault="007D0B40" w:rsidP="007D0B40">
      <w:pPr>
        <w:rPr>
          <w:color w:val="FF0000"/>
        </w:rPr>
      </w:pPr>
    </w:p>
    <w:p w14:paraId="3B63535F" w14:textId="77777777" w:rsidR="007D0B40" w:rsidRPr="002705A2" w:rsidRDefault="007D0B40" w:rsidP="007D0B40">
      <w:pPr>
        <w:pBdr>
          <w:top w:val="single" w:sz="4" w:space="1" w:color="auto"/>
          <w:left w:val="single" w:sz="4" w:space="4" w:color="auto"/>
          <w:bottom w:val="single" w:sz="4" w:space="1" w:color="auto"/>
          <w:right w:val="single" w:sz="4" w:space="4" w:color="auto"/>
        </w:pBdr>
        <w:ind w:left="360"/>
      </w:pPr>
      <w:r w:rsidRPr="002705A2">
        <w:t xml:space="preserve">Vecteur de clonage  et vecteur d’expression: </w:t>
      </w:r>
    </w:p>
    <w:p w14:paraId="6C8238DA" w14:textId="77777777" w:rsidR="007D0B40" w:rsidRPr="002705A2" w:rsidRDefault="007D0B40" w:rsidP="0074704A">
      <w:pPr>
        <w:pStyle w:val="Paragraphedeliste"/>
        <w:numPr>
          <w:ilvl w:val="0"/>
          <w:numId w:val="27"/>
        </w:numPr>
        <w:pBdr>
          <w:top w:val="single" w:sz="4" w:space="1" w:color="auto"/>
          <w:left w:val="single" w:sz="4" w:space="4" w:color="auto"/>
          <w:bottom w:val="single" w:sz="4" w:space="1" w:color="auto"/>
          <w:right w:val="single" w:sz="4" w:space="4" w:color="auto"/>
        </w:pBdr>
      </w:pPr>
      <w:r w:rsidRPr="002705A2">
        <w:t xml:space="preserve">-ORI reconnu par ADN polymérase (système endogène) de la cellule hôte </w:t>
      </w:r>
    </w:p>
    <w:p w14:paraId="5ACBFF20" w14:textId="77777777" w:rsidR="007D0B40" w:rsidRPr="002705A2" w:rsidRDefault="007D0B40" w:rsidP="0074704A">
      <w:pPr>
        <w:pStyle w:val="Paragraphedeliste"/>
        <w:numPr>
          <w:ilvl w:val="0"/>
          <w:numId w:val="27"/>
        </w:numPr>
        <w:pBdr>
          <w:top w:val="single" w:sz="4" w:space="1" w:color="auto"/>
          <w:left w:val="single" w:sz="4" w:space="4" w:color="auto"/>
          <w:bottom w:val="single" w:sz="4" w:space="1" w:color="auto"/>
          <w:right w:val="single" w:sz="4" w:space="4" w:color="auto"/>
        </w:pBdr>
      </w:pPr>
      <w:r w:rsidRPr="002705A2">
        <w:t xml:space="preserve">-MCS= polylinker= sites de restriction, lieu </w:t>
      </w:r>
      <w:r w:rsidR="001014AA" w:rsidRPr="002705A2">
        <w:t>où</w:t>
      </w:r>
      <w:r w:rsidRPr="002705A2">
        <w:t xml:space="preserve"> s’insère le gène d’intérêt </w:t>
      </w:r>
    </w:p>
    <w:p w14:paraId="5F07593F" w14:textId="77777777" w:rsidR="007D0B40" w:rsidRPr="002705A2" w:rsidRDefault="007D0B40" w:rsidP="0074704A">
      <w:pPr>
        <w:pStyle w:val="Paragraphedeliste"/>
        <w:numPr>
          <w:ilvl w:val="0"/>
          <w:numId w:val="27"/>
        </w:numPr>
        <w:pBdr>
          <w:top w:val="single" w:sz="4" w:space="1" w:color="auto"/>
          <w:left w:val="single" w:sz="4" w:space="4" w:color="auto"/>
          <w:bottom w:val="single" w:sz="4" w:space="1" w:color="auto"/>
          <w:right w:val="single" w:sz="4" w:space="4" w:color="auto"/>
        </w:pBdr>
      </w:pPr>
      <w:r w:rsidRPr="002705A2">
        <w:t xml:space="preserve">-Gène de sélection (exemple résistance aux antibiotiques) </w:t>
      </w:r>
    </w:p>
    <w:p w14:paraId="37F7B1EF" w14:textId="77777777" w:rsidR="007D0B40" w:rsidRPr="002705A2" w:rsidRDefault="007D0B40" w:rsidP="0074704A">
      <w:pPr>
        <w:pStyle w:val="Paragraphedeliste"/>
        <w:numPr>
          <w:ilvl w:val="0"/>
          <w:numId w:val="27"/>
        </w:numPr>
        <w:pBdr>
          <w:top w:val="single" w:sz="4" w:space="1" w:color="auto"/>
          <w:left w:val="single" w:sz="4" w:space="4" w:color="auto"/>
          <w:bottom w:val="single" w:sz="4" w:space="1" w:color="auto"/>
          <w:right w:val="single" w:sz="4" w:space="4" w:color="auto"/>
        </w:pBdr>
      </w:pPr>
      <w:r w:rsidRPr="002705A2">
        <w:t xml:space="preserve">Le vecteur d’expression contient en plus : </w:t>
      </w:r>
    </w:p>
    <w:p w14:paraId="3471F4D1" w14:textId="77777777" w:rsidR="007D0B40" w:rsidRPr="002705A2" w:rsidRDefault="007D0B40" w:rsidP="0074704A">
      <w:pPr>
        <w:pStyle w:val="Paragraphedeliste"/>
        <w:numPr>
          <w:ilvl w:val="0"/>
          <w:numId w:val="27"/>
        </w:numPr>
        <w:pBdr>
          <w:top w:val="single" w:sz="4" w:space="1" w:color="auto"/>
          <w:left w:val="single" w:sz="4" w:space="4" w:color="auto"/>
          <w:bottom w:val="single" w:sz="4" w:space="1" w:color="auto"/>
          <w:right w:val="single" w:sz="4" w:space="4" w:color="auto"/>
        </w:pBdr>
      </w:pPr>
      <w:r w:rsidRPr="002705A2">
        <w:t>-Promoteur et terminateur de la transcription</w:t>
      </w:r>
    </w:p>
    <w:p w14:paraId="12C9CB59" w14:textId="77777777" w:rsidR="007D0B40" w:rsidRPr="002705A2" w:rsidRDefault="007D0B40" w:rsidP="0074704A">
      <w:pPr>
        <w:pStyle w:val="Paragraphedeliste"/>
        <w:numPr>
          <w:ilvl w:val="0"/>
          <w:numId w:val="27"/>
        </w:numPr>
        <w:pBdr>
          <w:top w:val="single" w:sz="4" w:space="1" w:color="auto"/>
          <w:left w:val="single" w:sz="4" w:space="4" w:color="auto"/>
          <w:bottom w:val="single" w:sz="4" w:space="1" w:color="auto"/>
          <w:right w:val="single" w:sz="4" w:space="4" w:color="auto"/>
        </w:pBdr>
      </w:pPr>
      <w:r w:rsidRPr="002705A2">
        <w:t xml:space="preserve">-codon Start et stop permettant la traduction (shine dalgarno procaryote ou kozak eucaryotes) </w:t>
      </w:r>
    </w:p>
    <w:p w14:paraId="628ACB81" w14:textId="77777777" w:rsidR="007D0B40" w:rsidRPr="002705A2" w:rsidRDefault="007D0B40" w:rsidP="007D0B40"/>
    <w:p w14:paraId="01ADFA38" w14:textId="77777777" w:rsidR="007D0B40" w:rsidRPr="00A95C36" w:rsidRDefault="00A95C36" w:rsidP="007D0B40">
      <w:pPr>
        <w:rPr>
          <w:b/>
          <w:sz w:val="24"/>
          <w:u w:val="single"/>
        </w:rPr>
      </w:pPr>
      <w:r>
        <w:rPr>
          <w:b/>
          <w:sz w:val="24"/>
          <w:u w:val="single"/>
        </w:rPr>
        <w:t>Question 13</w:t>
      </w:r>
      <w:r w:rsidR="0047363F" w:rsidRPr="00A95C36">
        <w:rPr>
          <w:b/>
          <w:sz w:val="24"/>
          <w:u w:val="single"/>
        </w:rPr>
        <w:t xml:space="preserve"> : </w:t>
      </w:r>
    </w:p>
    <w:p w14:paraId="0A64EE78" w14:textId="77777777" w:rsidR="0047363F" w:rsidRPr="002705A2" w:rsidRDefault="0047363F" w:rsidP="0074704A">
      <w:pPr>
        <w:pStyle w:val="Paragraphedeliste"/>
        <w:widowControl w:val="0"/>
        <w:numPr>
          <w:ilvl w:val="0"/>
          <w:numId w:val="30"/>
        </w:numPr>
        <w:autoSpaceDE w:val="0"/>
        <w:autoSpaceDN w:val="0"/>
        <w:adjustRightInd w:val="0"/>
        <w:spacing w:after="0" w:line="240" w:lineRule="auto"/>
        <w:rPr>
          <w:rFonts w:cs="Calibri"/>
        </w:rPr>
      </w:pPr>
      <w:r w:rsidRPr="002705A2">
        <w:rPr>
          <w:rFonts w:cs="Calibri"/>
        </w:rPr>
        <w:t>Les biotechnologies biomédicales interviennent dans l’application des nanotechnologies aux médicaments.</w:t>
      </w:r>
    </w:p>
    <w:p w14:paraId="5D1D26F2" w14:textId="77777777" w:rsidR="0047363F" w:rsidRPr="002705A2" w:rsidRDefault="0047363F" w:rsidP="0074704A">
      <w:pPr>
        <w:pStyle w:val="Paragraphedeliste"/>
        <w:widowControl w:val="0"/>
        <w:numPr>
          <w:ilvl w:val="0"/>
          <w:numId w:val="30"/>
        </w:numPr>
        <w:autoSpaceDE w:val="0"/>
        <w:autoSpaceDN w:val="0"/>
        <w:adjustRightInd w:val="0"/>
        <w:spacing w:after="0" w:line="240" w:lineRule="auto"/>
        <w:rPr>
          <w:rFonts w:cs="Calibri"/>
        </w:rPr>
      </w:pPr>
      <w:r w:rsidRPr="002705A2">
        <w:rPr>
          <w:rFonts w:cs="Calibri"/>
        </w:rPr>
        <w:t>Il n’y a pas encore de produit commercialisé issu de la thérapie génique.</w:t>
      </w:r>
    </w:p>
    <w:p w14:paraId="426BE8F9" w14:textId="77777777" w:rsidR="0047363F" w:rsidRPr="002705A2" w:rsidRDefault="0047363F" w:rsidP="0074704A">
      <w:pPr>
        <w:pStyle w:val="Paragraphedeliste"/>
        <w:widowControl w:val="0"/>
        <w:numPr>
          <w:ilvl w:val="0"/>
          <w:numId w:val="30"/>
        </w:numPr>
        <w:autoSpaceDE w:val="0"/>
        <w:autoSpaceDN w:val="0"/>
        <w:adjustRightInd w:val="0"/>
        <w:spacing w:after="0" w:line="240" w:lineRule="auto"/>
        <w:rPr>
          <w:rFonts w:cs="Calibri"/>
        </w:rPr>
      </w:pPr>
      <w:r w:rsidRPr="002705A2">
        <w:rPr>
          <w:rFonts w:cs="Calibri"/>
        </w:rPr>
        <w:t>Les biomarqueurs font parties d’un marché émergent.</w:t>
      </w:r>
    </w:p>
    <w:p w14:paraId="40D5658F" w14:textId="77777777" w:rsidR="0047363F" w:rsidRPr="002705A2" w:rsidRDefault="0047363F" w:rsidP="0074704A">
      <w:pPr>
        <w:pStyle w:val="Paragraphedeliste"/>
        <w:widowControl w:val="0"/>
        <w:numPr>
          <w:ilvl w:val="0"/>
          <w:numId w:val="30"/>
        </w:numPr>
        <w:autoSpaceDE w:val="0"/>
        <w:autoSpaceDN w:val="0"/>
        <w:adjustRightInd w:val="0"/>
        <w:spacing w:after="0" w:line="240" w:lineRule="auto"/>
        <w:rPr>
          <w:rFonts w:cs="Calibri"/>
        </w:rPr>
      </w:pPr>
      <w:r w:rsidRPr="002705A2">
        <w:rPr>
          <w:rFonts w:cs="Calibri"/>
        </w:rPr>
        <w:t>La totalité de l’information génétique n’est pas retrouvée dans le transcriptome (seulement 10 à 15 000 gènes sont transcrits en ARN).</w:t>
      </w:r>
    </w:p>
    <w:p w14:paraId="55A5F544" w14:textId="77777777" w:rsidR="0047363F" w:rsidRPr="002705A2" w:rsidRDefault="0047363F" w:rsidP="0074704A">
      <w:pPr>
        <w:pStyle w:val="Paragraphedeliste"/>
        <w:widowControl w:val="0"/>
        <w:numPr>
          <w:ilvl w:val="0"/>
          <w:numId w:val="30"/>
        </w:numPr>
        <w:autoSpaceDE w:val="0"/>
        <w:autoSpaceDN w:val="0"/>
        <w:adjustRightInd w:val="0"/>
        <w:spacing w:after="0" w:line="240" w:lineRule="auto"/>
        <w:rPr>
          <w:rFonts w:cs="Calibri"/>
        </w:rPr>
      </w:pPr>
      <w:r w:rsidRPr="002705A2">
        <w:rPr>
          <w:rFonts w:cs="Calibri"/>
        </w:rPr>
        <w:t xml:space="preserve">Une souris KO est une souris pour laquelle on a inactivé au moins un de ses gènes. </w:t>
      </w:r>
    </w:p>
    <w:p w14:paraId="5ABF1522" w14:textId="77777777" w:rsidR="0047363F" w:rsidRPr="002705A2" w:rsidRDefault="0047363F" w:rsidP="007D0B40"/>
    <w:p w14:paraId="6F9A949D" w14:textId="77777777" w:rsidR="0047363F" w:rsidRPr="00A95C36" w:rsidRDefault="00A95C36" w:rsidP="0047363F">
      <w:pPr>
        <w:rPr>
          <w:rFonts w:cs="Calibri"/>
          <w:b/>
          <w:color w:val="008000"/>
          <w:sz w:val="24"/>
          <w:u w:val="single"/>
        </w:rPr>
      </w:pPr>
      <w:r w:rsidRPr="00A95C36">
        <w:rPr>
          <w:b/>
          <w:sz w:val="24"/>
          <w:u w:val="single"/>
        </w:rPr>
        <w:t>Question 13</w:t>
      </w:r>
      <w:r w:rsidR="0047363F" w:rsidRPr="00A95C36">
        <w:rPr>
          <w:b/>
          <w:sz w:val="24"/>
          <w:u w:val="single"/>
        </w:rPr>
        <w:t xml:space="preserve"> : </w:t>
      </w:r>
      <w:r w:rsidR="0047363F" w:rsidRPr="00A95C36">
        <w:rPr>
          <w:rFonts w:cs="Calibri"/>
          <w:b/>
          <w:color w:val="008000"/>
          <w:sz w:val="24"/>
          <w:u w:val="single"/>
        </w:rPr>
        <w:t>ABDE</w:t>
      </w:r>
      <w:r w:rsidR="0047363F" w:rsidRPr="00A95C36">
        <w:rPr>
          <w:rFonts w:cs="Calibri"/>
          <w:b/>
          <w:sz w:val="24"/>
          <w:u w:val="single"/>
        </w:rPr>
        <w:t xml:space="preserve"> </w:t>
      </w:r>
    </w:p>
    <w:p w14:paraId="18442E05" w14:textId="77777777" w:rsidR="00A95C36" w:rsidRPr="00A95C36" w:rsidRDefault="00A95C36" w:rsidP="0074704A">
      <w:pPr>
        <w:pStyle w:val="Paragraphedeliste"/>
        <w:widowControl w:val="0"/>
        <w:numPr>
          <w:ilvl w:val="0"/>
          <w:numId w:val="47"/>
        </w:numPr>
        <w:autoSpaceDE w:val="0"/>
        <w:autoSpaceDN w:val="0"/>
        <w:adjustRightInd w:val="0"/>
        <w:rPr>
          <w:rFonts w:cs="Calibri"/>
          <w:color w:val="00B050"/>
        </w:rPr>
      </w:pPr>
      <w:r w:rsidRPr="00A95C36">
        <w:rPr>
          <w:rFonts w:cs="Calibri"/>
          <w:color w:val="00B050"/>
        </w:rPr>
        <w:t>Vrai</w:t>
      </w:r>
    </w:p>
    <w:p w14:paraId="0AA62759" w14:textId="77777777" w:rsidR="00A95C36" w:rsidRPr="00A95C36" w:rsidRDefault="00A95C36" w:rsidP="0074704A">
      <w:pPr>
        <w:pStyle w:val="Paragraphedeliste"/>
        <w:widowControl w:val="0"/>
        <w:numPr>
          <w:ilvl w:val="0"/>
          <w:numId w:val="47"/>
        </w:numPr>
        <w:autoSpaceDE w:val="0"/>
        <w:autoSpaceDN w:val="0"/>
        <w:adjustRightInd w:val="0"/>
        <w:rPr>
          <w:rFonts w:cs="Calibri"/>
          <w:color w:val="00B050"/>
        </w:rPr>
      </w:pPr>
      <w:r w:rsidRPr="00A95C36">
        <w:rPr>
          <w:rFonts w:cs="Calibri"/>
          <w:color w:val="00B050"/>
        </w:rPr>
        <w:t>Vrai</w:t>
      </w:r>
    </w:p>
    <w:p w14:paraId="23403748" w14:textId="77777777" w:rsidR="0047363F" w:rsidRPr="00A95C36" w:rsidRDefault="0047363F" w:rsidP="0074704A">
      <w:pPr>
        <w:pStyle w:val="Paragraphedeliste"/>
        <w:widowControl w:val="0"/>
        <w:numPr>
          <w:ilvl w:val="0"/>
          <w:numId w:val="47"/>
        </w:numPr>
        <w:autoSpaceDE w:val="0"/>
        <w:autoSpaceDN w:val="0"/>
        <w:adjustRightInd w:val="0"/>
        <w:rPr>
          <w:rFonts w:cs="Calibri"/>
        </w:rPr>
      </w:pPr>
      <w:r w:rsidRPr="00A95C36">
        <w:rPr>
          <w:rFonts w:cs="Calibri"/>
        </w:rPr>
        <w:t xml:space="preserve">Faux, les biomarqueurs font partie d’un marché </w:t>
      </w:r>
      <w:r w:rsidRPr="00A95C36">
        <w:rPr>
          <w:rFonts w:cs="Calibri"/>
          <w:b/>
          <w:bCs/>
        </w:rPr>
        <w:t>croissant</w:t>
      </w:r>
      <w:r w:rsidRPr="00A95C36">
        <w:rPr>
          <w:rFonts w:cs="Calibri"/>
        </w:rPr>
        <w:t>.</w:t>
      </w:r>
    </w:p>
    <w:p w14:paraId="7195969A" w14:textId="77777777" w:rsidR="00A95C36" w:rsidRPr="00A95C36" w:rsidRDefault="00A95C36" w:rsidP="0074704A">
      <w:pPr>
        <w:pStyle w:val="Paragraphedeliste"/>
        <w:widowControl w:val="0"/>
        <w:numPr>
          <w:ilvl w:val="0"/>
          <w:numId w:val="47"/>
        </w:numPr>
        <w:autoSpaceDE w:val="0"/>
        <w:autoSpaceDN w:val="0"/>
        <w:adjustRightInd w:val="0"/>
        <w:rPr>
          <w:rFonts w:cs="Calibri"/>
          <w:color w:val="00B050"/>
        </w:rPr>
      </w:pPr>
      <w:r w:rsidRPr="00A95C36">
        <w:rPr>
          <w:rFonts w:cs="Calibri"/>
          <w:color w:val="00B050"/>
        </w:rPr>
        <w:t>Vrai</w:t>
      </w:r>
    </w:p>
    <w:p w14:paraId="12BF7CCC" w14:textId="77777777" w:rsidR="00A95C36" w:rsidRPr="00A95C36" w:rsidRDefault="00A95C36" w:rsidP="0074704A">
      <w:pPr>
        <w:pStyle w:val="Paragraphedeliste"/>
        <w:widowControl w:val="0"/>
        <w:numPr>
          <w:ilvl w:val="0"/>
          <w:numId w:val="47"/>
        </w:numPr>
        <w:autoSpaceDE w:val="0"/>
        <w:autoSpaceDN w:val="0"/>
        <w:adjustRightInd w:val="0"/>
        <w:rPr>
          <w:rFonts w:cs="Calibri"/>
          <w:color w:val="00B050"/>
        </w:rPr>
      </w:pPr>
      <w:r w:rsidRPr="00A95C36">
        <w:rPr>
          <w:rFonts w:cs="Calibri"/>
          <w:color w:val="00B050"/>
        </w:rPr>
        <w:t>Vrai</w:t>
      </w:r>
    </w:p>
    <w:p w14:paraId="5723527C" w14:textId="77777777" w:rsidR="0047363F" w:rsidRPr="002705A2" w:rsidRDefault="0047363F" w:rsidP="007D0B40"/>
    <w:p w14:paraId="0120379E" w14:textId="77777777" w:rsidR="0047363F" w:rsidRPr="00A95C36" w:rsidRDefault="0047363F" w:rsidP="007D0B40">
      <w:pPr>
        <w:rPr>
          <w:b/>
          <w:sz w:val="24"/>
          <w:u w:val="single"/>
        </w:rPr>
      </w:pPr>
      <w:r w:rsidRPr="00A95C36">
        <w:rPr>
          <w:b/>
          <w:sz w:val="24"/>
          <w:u w:val="single"/>
        </w:rPr>
        <w:lastRenderedPageBreak/>
        <w:t>Question 1</w:t>
      </w:r>
      <w:r w:rsidR="00A95C36" w:rsidRPr="00A95C36">
        <w:rPr>
          <w:b/>
          <w:sz w:val="24"/>
          <w:u w:val="single"/>
        </w:rPr>
        <w:t>4</w:t>
      </w:r>
      <w:r w:rsidRPr="00A95C36">
        <w:rPr>
          <w:b/>
          <w:sz w:val="24"/>
          <w:u w:val="single"/>
        </w:rPr>
        <w:t xml:space="preserve"> : </w:t>
      </w:r>
    </w:p>
    <w:p w14:paraId="4C025056" w14:textId="77777777" w:rsidR="0047363F" w:rsidRPr="002705A2" w:rsidRDefault="0047363F" w:rsidP="0074704A">
      <w:pPr>
        <w:pStyle w:val="Paragraphedeliste"/>
        <w:widowControl w:val="0"/>
        <w:numPr>
          <w:ilvl w:val="0"/>
          <w:numId w:val="31"/>
        </w:numPr>
        <w:autoSpaceDE w:val="0"/>
        <w:autoSpaceDN w:val="0"/>
        <w:adjustRightInd w:val="0"/>
        <w:spacing w:after="0" w:line="240" w:lineRule="auto"/>
        <w:rPr>
          <w:rFonts w:cs="Calibri"/>
        </w:rPr>
      </w:pPr>
      <w:r w:rsidRPr="002705A2">
        <w:rPr>
          <w:rFonts w:cs="Calibri"/>
        </w:rPr>
        <w:t>La dernière génération des puces à ADN permet d’identifier en une seule fois la totalité des transcrits.</w:t>
      </w:r>
    </w:p>
    <w:p w14:paraId="0FD0C5F8" w14:textId="77777777" w:rsidR="0047363F" w:rsidRPr="002705A2" w:rsidRDefault="0047363F" w:rsidP="0074704A">
      <w:pPr>
        <w:pStyle w:val="Paragraphedeliste"/>
        <w:widowControl w:val="0"/>
        <w:numPr>
          <w:ilvl w:val="0"/>
          <w:numId w:val="31"/>
        </w:numPr>
        <w:autoSpaceDE w:val="0"/>
        <w:autoSpaceDN w:val="0"/>
        <w:adjustRightInd w:val="0"/>
        <w:spacing w:after="0" w:line="240" w:lineRule="auto"/>
        <w:rPr>
          <w:rFonts w:cs="Calibri"/>
        </w:rPr>
      </w:pPr>
      <w:r w:rsidRPr="002705A2">
        <w:rPr>
          <w:rFonts w:cs="Calibri"/>
        </w:rPr>
        <w:t>Lors de la transgénèse par micro-injection, on injecte le transgène dans le pronucléus femelle.</w:t>
      </w:r>
    </w:p>
    <w:p w14:paraId="5747680D" w14:textId="77777777" w:rsidR="0047363F" w:rsidRPr="002705A2" w:rsidRDefault="0047363F" w:rsidP="0074704A">
      <w:pPr>
        <w:pStyle w:val="Paragraphedeliste"/>
        <w:widowControl w:val="0"/>
        <w:numPr>
          <w:ilvl w:val="0"/>
          <w:numId w:val="31"/>
        </w:numPr>
        <w:autoSpaceDE w:val="0"/>
        <w:autoSpaceDN w:val="0"/>
        <w:adjustRightInd w:val="0"/>
        <w:spacing w:after="0" w:line="240" w:lineRule="auto"/>
        <w:rPr>
          <w:rFonts w:cs="Calibri"/>
        </w:rPr>
      </w:pPr>
      <w:r w:rsidRPr="002705A2">
        <w:rPr>
          <w:rFonts w:cs="Calibri"/>
        </w:rPr>
        <w:t xml:space="preserve">Parmi les </w:t>
      </w:r>
      <w:r w:rsidR="001014AA" w:rsidRPr="002705A2">
        <w:rPr>
          <w:rFonts w:cs="Calibri"/>
        </w:rPr>
        <w:t>bio médicaments</w:t>
      </w:r>
      <w:r w:rsidRPr="002705A2">
        <w:rPr>
          <w:rFonts w:cs="Calibri"/>
        </w:rPr>
        <w:t xml:space="preserve"> issus des médicaments de biotechnologies, les protéines recombinantes représentent à l’heure actuelle une part de marché émergente.</w:t>
      </w:r>
    </w:p>
    <w:p w14:paraId="696F93F6" w14:textId="77777777" w:rsidR="0047363F" w:rsidRPr="002705A2" w:rsidRDefault="0047363F" w:rsidP="0074704A">
      <w:pPr>
        <w:pStyle w:val="Paragraphedeliste"/>
        <w:widowControl w:val="0"/>
        <w:numPr>
          <w:ilvl w:val="0"/>
          <w:numId w:val="31"/>
        </w:numPr>
        <w:suppressAutoHyphens/>
        <w:autoSpaceDN w:val="0"/>
        <w:spacing w:after="0" w:line="240" w:lineRule="auto"/>
        <w:contextualSpacing w:val="0"/>
        <w:textAlignment w:val="baseline"/>
      </w:pPr>
      <w:r w:rsidRPr="002705A2">
        <w:rPr>
          <w:rFonts w:cs="Calibri"/>
        </w:rPr>
        <w:t>Les protéines recombinantes peuvent se définir en trois sous-groupes : les protéines thérapeutiques, les anticorps et les vaccins.</w:t>
      </w:r>
    </w:p>
    <w:p w14:paraId="788C2B04" w14:textId="77777777" w:rsidR="0047363F" w:rsidRPr="002705A2" w:rsidRDefault="0047363F" w:rsidP="0074704A">
      <w:pPr>
        <w:pStyle w:val="Paragraphedeliste"/>
        <w:numPr>
          <w:ilvl w:val="0"/>
          <w:numId w:val="31"/>
        </w:numPr>
        <w:spacing w:after="0" w:line="240" w:lineRule="auto"/>
        <w:jc w:val="both"/>
        <w:rPr>
          <w:rFonts w:cs="Times New Roman"/>
          <w:b/>
          <w:u w:val="single"/>
        </w:rPr>
      </w:pPr>
      <w:r w:rsidRPr="002705A2">
        <w:rPr>
          <w:rFonts w:cs="Calibri"/>
        </w:rPr>
        <w:t>Pour une production de protéines recombinantes à grande échelle on utilise des thermocycleurs.</w:t>
      </w:r>
    </w:p>
    <w:p w14:paraId="345B32D0" w14:textId="77777777" w:rsidR="0047363F" w:rsidRPr="002705A2" w:rsidRDefault="0047363F" w:rsidP="007D0B40"/>
    <w:p w14:paraId="29B920DE" w14:textId="77777777" w:rsidR="0047363F" w:rsidRPr="00A95C36" w:rsidRDefault="0047363F" w:rsidP="0047363F">
      <w:pPr>
        <w:rPr>
          <w:b/>
          <w:sz w:val="24"/>
          <w:u w:val="single"/>
        </w:rPr>
      </w:pPr>
      <w:r w:rsidRPr="00A95C36">
        <w:rPr>
          <w:b/>
          <w:sz w:val="24"/>
          <w:u w:val="single"/>
        </w:rPr>
        <w:t>Question 1</w:t>
      </w:r>
      <w:r w:rsidR="00A95C36">
        <w:rPr>
          <w:b/>
          <w:sz w:val="24"/>
          <w:u w:val="single"/>
        </w:rPr>
        <w:t>4</w:t>
      </w:r>
      <w:r w:rsidRPr="00A95C36">
        <w:rPr>
          <w:b/>
          <w:sz w:val="24"/>
          <w:u w:val="single"/>
        </w:rPr>
        <w:t xml:space="preserve"> : </w:t>
      </w:r>
      <w:r w:rsidRPr="00A95C36">
        <w:rPr>
          <w:rFonts w:cs="Calibri"/>
          <w:b/>
          <w:color w:val="008000"/>
          <w:sz w:val="24"/>
          <w:u w:val="single"/>
        </w:rPr>
        <w:t>AD</w:t>
      </w:r>
    </w:p>
    <w:p w14:paraId="3E2EAD2E" w14:textId="77777777" w:rsidR="0047363F" w:rsidRPr="00A95C36" w:rsidRDefault="0047363F" w:rsidP="0074704A">
      <w:pPr>
        <w:pStyle w:val="Paragraphedeliste"/>
        <w:widowControl w:val="0"/>
        <w:numPr>
          <w:ilvl w:val="0"/>
          <w:numId w:val="48"/>
        </w:numPr>
        <w:autoSpaceDE w:val="0"/>
        <w:autoSpaceDN w:val="0"/>
        <w:adjustRightInd w:val="0"/>
        <w:rPr>
          <w:rFonts w:cs="Calibri"/>
          <w:color w:val="00B050"/>
        </w:rPr>
      </w:pPr>
      <w:r w:rsidRPr="00A95C36">
        <w:rPr>
          <w:rFonts w:cs="Calibri"/>
          <w:color w:val="00B050"/>
        </w:rPr>
        <w:t>Vrai</w:t>
      </w:r>
    </w:p>
    <w:p w14:paraId="1FB690F5" w14:textId="77777777" w:rsidR="0047363F" w:rsidRPr="00A95C36" w:rsidRDefault="0047363F" w:rsidP="0074704A">
      <w:pPr>
        <w:pStyle w:val="Paragraphedeliste"/>
        <w:widowControl w:val="0"/>
        <w:numPr>
          <w:ilvl w:val="0"/>
          <w:numId w:val="48"/>
        </w:numPr>
        <w:autoSpaceDE w:val="0"/>
        <w:autoSpaceDN w:val="0"/>
        <w:adjustRightInd w:val="0"/>
        <w:rPr>
          <w:rFonts w:cs="Calibri"/>
        </w:rPr>
      </w:pPr>
      <w:r w:rsidRPr="00A95C36">
        <w:rPr>
          <w:rFonts w:cs="Calibri"/>
        </w:rPr>
        <w:t xml:space="preserve">Faux, lors de la transgénèse par micro-injection, on injecte le transgène dans le PN </w:t>
      </w:r>
      <w:r w:rsidRPr="00A95C36">
        <w:rPr>
          <w:rFonts w:cs="Calibri"/>
          <w:b/>
          <w:bCs/>
        </w:rPr>
        <w:t>mâle</w:t>
      </w:r>
      <w:r w:rsidRPr="00A95C36">
        <w:rPr>
          <w:rFonts w:cs="Calibri"/>
        </w:rPr>
        <w:t xml:space="preserve">. </w:t>
      </w:r>
    </w:p>
    <w:p w14:paraId="39E3D947" w14:textId="77777777" w:rsidR="0047363F" w:rsidRPr="00A95C36" w:rsidRDefault="0047363F" w:rsidP="0074704A">
      <w:pPr>
        <w:pStyle w:val="Paragraphedeliste"/>
        <w:widowControl w:val="0"/>
        <w:numPr>
          <w:ilvl w:val="0"/>
          <w:numId w:val="48"/>
        </w:numPr>
        <w:autoSpaceDE w:val="0"/>
        <w:autoSpaceDN w:val="0"/>
        <w:adjustRightInd w:val="0"/>
        <w:rPr>
          <w:rFonts w:cs="Calibri"/>
        </w:rPr>
      </w:pPr>
      <w:r w:rsidRPr="00A95C36">
        <w:rPr>
          <w:rFonts w:cs="Calibri"/>
        </w:rPr>
        <w:t xml:space="preserve">Faux, parmi les </w:t>
      </w:r>
      <w:r w:rsidR="001014AA" w:rsidRPr="00A95C36">
        <w:rPr>
          <w:rFonts w:cs="Calibri"/>
        </w:rPr>
        <w:t>bio médicaments</w:t>
      </w:r>
      <w:r w:rsidRPr="00A95C36">
        <w:rPr>
          <w:rFonts w:cs="Calibri"/>
        </w:rPr>
        <w:t xml:space="preserve"> issus des médicaments biotech, les protéines recombinantes représentent à l’heure actuelle une part de marché </w:t>
      </w:r>
      <w:r w:rsidRPr="00A95C36">
        <w:rPr>
          <w:rFonts w:cs="Calibri"/>
          <w:b/>
          <w:bCs/>
        </w:rPr>
        <w:t>mature</w:t>
      </w:r>
      <w:r w:rsidRPr="00A95C36">
        <w:rPr>
          <w:rFonts w:cs="Calibri"/>
        </w:rPr>
        <w:t>.</w:t>
      </w:r>
    </w:p>
    <w:p w14:paraId="75133D33" w14:textId="77777777" w:rsidR="0047363F" w:rsidRPr="00A95C36" w:rsidRDefault="0047363F" w:rsidP="0074704A">
      <w:pPr>
        <w:pStyle w:val="Paragraphedeliste"/>
        <w:widowControl w:val="0"/>
        <w:numPr>
          <w:ilvl w:val="0"/>
          <w:numId w:val="48"/>
        </w:numPr>
        <w:autoSpaceDE w:val="0"/>
        <w:autoSpaceDN w:val="0"/>
        <w:adjustRightInd w:val="0"/>
        <w:rPr>
          <w:rFonts w:cs="Calibri"/>
          <w:color w:val="00B050"/>
        </w:rPr>
      </w:pPr>
      <w:r w:rsidRPr="00A95C36">
        <w:rPr>
          <w:rFonts w:cs="Calibri"/>
          <w:color w:val="00B050"/>
        </w:rPr>
        <w:t>Vrai</w:t>
      </w:r>
    </w:p>
    <w:p w14:paraId="7E1FC782" w14:textId="77777777" w:rsidR="0047363F" w:rsidRPr="00A95C36" w:rsidRDefault="0047363F" w:rsidP="0074704A">
      <w:pPr>
        <w:pStyle w:val="Paragraphedeliste"/>
        <w:widowControl w:val="0"/>
        <w:numPr>
          <w:ilvl w:val="0"/>
          <w:numId w:val="48"/>
        </w:numPr>
        <w:autoSpaceDE w:val="0"/>
        <w:autoSpaceDN w:val="0"/>
        <w:adjustRightInd w:val="0"/>
        <w:rPr>
          <w:rFonts w:cs="Calibri"/>
        </w:rPr>
      </w:pPr>
      <w:r w:rsidRPr="00A95C36">
        <w:rPr>
          <w:rFonts w:cs="Calibri"/>
        </w:rPr>
        <w:t xml:space="preserve">Faux, pour une production de protéines recombinantes à grande échelle, on utilise des </w:t>
      </w:r>
      <w:r w:rsidRPr="00A95C36">
        <w:rPr>
          <w:rFonts w:cs="Calibri"/>
          <w:b/>
          <w:bCs/>
        </w:rPr>
        <w:t>bioréacteurs</w:t>
      </w:r>
      <w:r w:rsidRPr="00A95C36">
        <w:rPr>
          <w:rFonts w:cs="Calibri"/>
        </w:rPr>
        <w:t>. Les thermocycleurs sont utilisés en PCR.</w:t>
      </w:r>
    </w:p>
    <w:p w14:paraId="2435BB57" w14:textId="77777777" w:rsidR="0047363F" w:rsidRPr="002705A2" w:rsidRDefault="0047363F" w:rsidP="007D0B40"/>
    <w:p w14:paraId="3C60CED9" w14:textId="77777777" w:rsidR="0047363F" w:rsidRPr="00A95C36" w:rsidRDefault="00A95C36" w:rsidP="007D0B40">
      <w:pPr>
        <w:rPr>
          <w:b/>
          <w:sz w:val="24"/>
          <w:u w:val="single"/>
        </w:rPr>
      </w:pPr>
      <w:r>
        <w:rPr>
          <w:b/>
          <w:sz w:val="24"/>
          <w:u w:val="single"/>
        </w:rPr>
        <w:t>Question 15</w:t>
      </w:r>
      <w:r w:rsidR="0047363F" w:rsidRPr="00A95C36">
        <w:rPr>
          <w:b/>
          <w:sz w:val="24"/>
          <w:u w:val="single"/>
        </w:rPr>
        <w:t xml:space="preserve"> : </w:t>
      </w:r>
    </w:p>
    <w:p w14:paraId="68EC374B" w14:textId="77777777" w:rsidR="0047363F" w:rsidRPr="002705A2" w:rsidRDefault="0047363F" w:rsidP="0074704A">
      <w:pPr>
        <w:pStyle w:val="Paragraphedeliste"/>
        <w:widowControl w:val="0"/>
        <w:numPr>
          <w:ilvl w:val="0"/>
          <w:numId w:val="32"/>
        </w:numPr>
        <w:autoSpaceDE w:val="0"/>
        <w:autoSpaceDN w:val="0"/>
        <w:adjustRightInd w:val="0"/>
        <w:spacing w:after="0" w:line="240" w:lineRule="auto"/>
        <w:rPr>
          <w:rFonts w:cs="Calibri"/>
        </w:rPr>
      </w:pPr>
      <w:r w:rsidRPr="002705A2">
        <w:rPr>
          <w:rFonts w:cs="Calibri"/>
        </w:rPr>
        <w:t xml:space="preserve">L’extraction à partir de tissus animaux a rapidement soulevé des problèmes sanitaires. </w:t>
      </w:r>
    </w:p>
    <w:p w14:paraId="491217A1" w14:textId="77777777" w:rsidR="0047363F" w:rsidRPr="002705A2" w:rsidRDefault="0047363F" w:rsidP="0074704A">
      <w:pPr>
        <w:pStyle w:val="Paragraphedeliste"/>
        <w:widowControl w:val="0"/>
        <w:numPr>
          <w:ilvl w:val="0"/>
          <w:numId w:val="32"/>
        </w:numPr>
        <w:autoSpaceDE w:val="0"/>
        <w:autoSpaceDN w:val="0"/>
        <w:adjustRightInd w:val="0"/>
        <w:spacing w:after="0" w:line="240" w:lineRule="auto"/>
        <w:rPr>
          <w:rFonts w:cs="Calibri"/>
        </w:rPr>
      </w:pPr>
      <w:r w:rsidRPr="002705A2">
        <w:rPr>
          <w:rFonts w:cs="Calibri"/>
        </w:rPr>
        <w:t>Les facteurs de croissance sont la principale classe de protéines recombinantes thérapeutiques.</w:t>
      </w:r>
    </w:p>
    <w:p w14:paraId="56215E18" w14:textId="77777777" w:rsidR="0047363F" w:rsidRPr="002705A2" w:rsidRDefault="0047363F" w:rsidP="0074704A">
      <w:pPr>
        <w:pStyle w:val="Paragraphedeliste"/>
        <w:widowControl w:val="0"/>
        <w:numPr>
          <w:ilvl w:val="0"/>
          <w:numId w:val="32"/>
        </w:numPr>
        <w:autoSpaceDE w:val="0"/>
        <w:autoSpaceDN w:val="0"/>
        <w:adjustRightInd w:val="0"/>
        <w:spacing w:after="0" w:line="240" w:lineRule="auto"/>
        <w:rPr>
          <w:rFonts w:cs="Calibri"/>
        </w:rPr>
      </w:pPr>
      <w:r w:rsidRPr="002705A2">
        <w:rPr>
          <w:rFonts w:cs="Calibri"/>
        </w:rPr>
        <w:t>L’insuline recombinante représente actuellement 30% de l’insuline vendue.</w:t>
      </w:r>
    </w:p>
    <w:p w14:paraId="59239A0E" w14:textId="77777777" w:rsidR="0047363F" w:rsidRPr="002705A2" w:rsidRDefault="0047363F" w:rsidP="0074704A">
      <w:pPr>
        <w:pStyle w:val="Paragraphedeliste"/>
        <w:widowControl w:val="0"/>
        <w:numPr>
          <w:ilvl w:val="0"/>
          <w:numId w:val="32"/>
        </w:numPr>
        <w:autoSpaceDE w:val="0"/>
        <w:autoSpaceDN w:val="0"/>
        <w:adjustRightInd w:val="0"/>
        <w:spacing w:after="0" w:line="240" w:lineRule="auto"/>
        <w:rPr>
          <w:rFonts w:cs="Calibri"/>
        </w:rPr>
      </w:pPr>
      <w:r w:rsidRPr="002705A2">
        <w:rPr>
          <w:rFonts w:cs="Calibri"/>
        </w:rPr>
        <w:t>Les insulines recombinantes permettent le traitement du diabète de type 2.</w:t>
      </w:r>
    </w:p>
    <w:p w14:paraId="45D9F509" w14:textId="77777777" w:rsidR="0047363F" w:rsidRPr="002705A2" w:rsidRDefault="0047363F" w:rsidP="0074704A">
      <w:pPr>
        <w:pStyle w:val="Paragraphedeliste"/>
        <w:numPr>
          <w:ilvl w:val="0"/>
          <w:numId w:val="32"/>
        </w:numPr>
        <w:spacing w:after="0" w:line="240" w:lineRule="auto"/>
        <w:jc w:val="both"/>
        <w:rPr>
          <w:rFonts w:cs="Times New Roman"/>
          <w:b/>
          <w:u w:val="single"/>
        </w:rPr>
      </w:pPr>
      <w:r w:rsidRPr="002705A2">
        <w:rPr>
          <w:rFonts w:cs="Calibri"/>
        </w:rPr>
        <w:t>L’interleukine 2 est une cytokine recombinante utilisée pour le traitement de la sclérose en plaque.</w:t>
      </w:r>
    </w:p>
    <w:p w14:paraId="559A2DF7" w14:textId="77777777" w:rsidR="0047363F" w:rsidRPr="002705A2" w:rsidRDefault="0047363F" w:rsidP="007D0B40"/>
    <w:p w14:paraId="16E23274" w14:textId="77777777" w:rsidR="0047363F" w:rsidRPr="00A95C36" w:rsidRDefault="00A95C36" w:rsidP="0047363F">
      <w:pPr>
        <w:rPr>
          <w:b/>
          <w:sz w:val="24"/>
          <w:u w:val="single"/>
        </w:rPr>
      </w:pPr>
      <w:r>
        <w:rPr>
          <w:b/>
          <w:sz w:val="24"/>
          <w:u w:val="single"/>
        </w:rPr>
        <w:t>Question 15</w:t>
      </w:r>
      <w:r w:rsidR="0047363F" w:rsidRPr="00A95C36">
        <w:rPr>
          <w:b/>
          <w:sz w:val="24"/>
          <w:u w:val="single"/>
        </w:rPr>
        <w:t xml:space="preserve"> : </w:t>
      </w:r>
      <w:r w:rsidR="0047363F" w:rsidRPr="00A95C36">
        <w:rPr>
          <w:rFonts w:cs="Calibri"/>
          <w:b/>
          <w:color w:val="008000"/>
          <w:sz w:val="24"/>
          <w:u w:val="single"/>
        </w:rPr>
        <w:t>AB</w:t>
      </w:r>
    </w:p>
    <w:p w14:paraId="7EB637D2" w14:textId="77777777" w:rsidR="00A95C36" w:rsidRPr="00A95C36" w:rsidRDefault="00A95C36" w:rsidP="0074704A">
      <w:pPr>
        <w:pStyle w:val="Paragraphedeliste"/>
        <w:widowControl w:val="0"/>
        <w:numPr>
          <w:ilvl w:val="0"/>
          <w:numId w:val="49"/>
        </w:numPr>
        <w:autoSpaceDE w:val="0"/>
        <w:autoSpaceDN w:val="0"/>
        <w:adjustRightInd w:val="0"/>
        <w:rPr>
          <w:rFonts w:cs="Calibri"/>
          <w:color w:val="00B050"/>
        </w:rPr>
      </w:pPr>
      <w:r w:rsidRPr="00A95C36">
        <w:rPr>
          <w:rFonts w:cs="Calibri"/>
          <w:color w:val="00B050"/>
        </w:rPr>
        <w:t>Vrai</w:t>
      </w:r>
    </w:p>
    <w:p w14:paraId="2F886F86" w14:textId="77777777" w:rsidR="00A95C36" w:rsidRPr="00A95C36" w:rsidRDefault="00A95C36" w:rsidP="0074704A">
      <w:pPr>
        <w:pStyle w:val="Paragraphedeliste"/>
        <w:widowControl w:val="0"/>
        <w:numPr>
          <w:ilvl w:val="0"/>
          <w:numId w:val="49"/>
        </w:numPr>
        <w:autoSpaceDE w:val="0"/>
        <w:autoSpaceDN w:val="0"/>
        <w:adjustRightInd w:val="0"/>
        <w:rPr>
          <w:rFonts w:cs="Calibri"/>
          <w:color w:val="00B050"/>
        </w:rPr>
      </w:pPr>
      <w:r w:rsidRPr="00A95C36">
        <w:rPr>
          <w:rFonts w:cs="Calibri"/>
          <w:color w:val="00B050"/>
        </w:rPr>
        <w:t>Vrai</w:t>
      </w:r>
    </w:p>
    <w:p w14:paraId="202B2174" w14:textId="77777777" w:rsidR="0047363F" w:rsidRPr="00A95C36" w:rsidRDefault="0047363F" w:rsidP="0074704A">
      <w:pPr>
        <w:pStyle w:val="Paragraphedeliste"/>
        <w:widowControl w:val="0"/>
        <w:numPr>
          <w:ilvl w:val="0"/>
          <w:numId w:val="49"/>
        </w:numPr>
        <w:autoSpaceDE w:val="0"/>
        <w:autoSpaceDN w:val="0"/>
        <w:adjustRightInd w:val="0"/>
        <w:rPr>
          <w:rFonts w:cs="Calibri"/>
        </w:rPr>
      </w:pPr>
      <w:r w:rsidRPr="00A95C36">
        <w:rPr>
          <w:rFonts w:cs="Calibri"/>
        </w:rPr>
        <w:t>Faux, elle représente 70% des insulines vendues.</w:t>
      </w:r>
    </w:p>
    <w:p w14:paraId="31AF1457" w14:textId="77777777" w:rsidR="0047363F" w:rsidRPr="00A95C36" w:rsidRDefault="0047363F" w:rsidP="0074704A">
      <w:pPr>
        <w:pStyle w:val="Paragraphedeliste"/>
        <w:widowControl w:val="0"/>
        <w:numPr>
          <w:ilvl w:val="0"/>
          <w:numId w:val="49"/>
        </w:numPr>
        <w:autoSpaceDE w:val="0"/>
        <w:autoSpaceDN w:val="0"/>
        <w:adjustRightInd w:val="0"/>
        <w:rPr>
          <w:rFonts w:cs="Calibri"/>
        </w:rPr>
      </w:pPr>
      <w:r w:rsidRPr="00A95C36">
        <w:rPr>
          <w:rFonts w:cs="Calibri"/>
        </w:rPr>
        <w:t>Faux, elles permettent le traitement du diabète de type 1.</w:t>
      </w:r>
    </w:p>
    <w:p w14:paraId="24AC2619" w14:textId="77777777" w:rsidR="0047363F" w:rsidRPr="00A95C36" w:rsidRDefault="0047363F" w:rsidP="0074704A">
      <w:pPr>
        <w:pStyle w:val="Paragraphedeliste"/>
        <w:widowControl w:val="0"/>
        <w:numPr>
          <w:ilvl w:val="0"/>
          <w:numId w:val="49"/>
        </w:numPr>
        <w:autoSpaceDE w:val="0"/>
        <w:autoSpaceDN w:val="0"/>
        <w:adjustRightInd w:val="0"/>
        <w:rPr>
          <w:rFonts w:cs="Calibri"/>
        </w:rPr>
      </w:pPr>
      <w:r w:rsidRPr="00A95C36">
        <w:rPr>
          <w:rFonts w:cs="Calibri"/>
        </w:rPr>
        <w:t>Faux, l’interleukine 2 est une cytokine recombinante utilisée dans le traitement du mélanome métastasique et de l’adénocarcinome rénal métastasique.</w:t>
      </w:r>
    </w:p>
    <w:p w14:paraId="7B3E5469" w14:textId="77777777" w:rsidR="0047363F" w:rsidRPr="002705A2" w:rsidRDefault="0047363F" w:rsidP="007D0B40"/>
    <w:p w14:paraId="21393D5A" w14:textId="77777777" w:rsidR="0047363F" w:rsidRDefault="0047363F" w:rsidP="007D0B40"/>
    <w:p w14:paraId="2BF36D41" w14:textId="77777777" w:rsidR="00A95C36" w:rsidRPr="002705A2" w:rsidRDefault="00A95C36" w:rsidP="007D0B40"/>
    <w:p w14:paraId="34B31BFF" w14:textId="77777777" w:rsidR="0047363F" w:rsidRPr="00A95C36" w:rsidRDefault="00A95C36" w:rsidP="007D0B40">
      <w:pPr>
        <w:rPr>
          <w:b/>
          <w:sz w:val="24"/>
          <w:u w:val="single"/>
        </w:rPr>
      </w:pPr>
      <w:r>
        <w:rPr>
          <w:b/>
          <w:sz w:val="24"/>
          <w:u w:val="single"/>
        </w:rPr>
        <w:lastRenderedPageBreak/>
        <w:t>Question 16</w:t>
      </w:r>
      <w:r w:rsidR="0047363F" w:rsidRPr="00A95C36">
        <w:rPr>
          <w:b/>
          <w:sz w:val="24"/>
          <w:u w:val="single"/>
        </w:rPr>
        <w:t xml:space="preserve"> : </w:t>
      </w:r>
    </w:p>
    <w:p w14:paraId="5645E71E" w14:textId="77777777" w:rsidR="0047363F" w:rsidRPr="002705A2" w:rsidRDefault="0047363F" w:rsidP="0074704A">
      <w:pPr>
        <w:pStyle w:val="Paragraphedeliste"/>
        <w:widowControl w:val="0"/>
        <w:numPr>
          <w:ilvl w:val="0"/>
          <w:numId w:val="33"/>
        </w:numPr>
        <w:autoSpaceDE w:val="0"/>
        <w:autoSpaceDN w:val="0"/>
        <w:adjustRightInd w:val="0"/>
        <w:spacing w:after="0" w:line="240" w:lineRule="auto"/>
        <w:rPr>
          <w:rFonts w:cs="Calibri"/>
        </w:rPr>
      </w:pPr>
      <w:r w:rsidRPr="002705A2">
        <w:rPr>
          <w:rFonts w:cs="Calibri"/>
        </w:rPr>
        <w:t>La dornase alpha est une enzyme produite par génie génétique utilisée dans le traitement de la mucoviscidose.</w:t>
      </w:r>
    </w:p>
    <w:p w14:paraId="52C04FCD" w14:textId="77777777" w:rsidR="0047363F" w:rsidRPr="002705A2" w:rsidRDefault="0047363F" w:rsidP="0074704A">
      <w:pPr>
        <w:pStyle w:val="Paragraphedeliste"/>
        <w:widowControl w:val="0"/>
        <w:numPr>
          <w:ilvl w:val="0"/>
          <w:numId w:val="33"/>
        </w:numPr>
        <w:autoSpaceDE w:val="0"/>
        <w:autoSpaceDN w:val="0"/>
        <w:adjustRightInd w:val="0"/>
        <w:spacing w:after="0" w:line="240" w:lineRule="auto"/>
        <w:rPr>
          <w:rFonts w:cs="Calibri"/>
        </w:rPr>
      </w:pPr>
      <w:r w:rsidRPr="002705A2">
        <w:rPr>
          <w:rFonts w:cs="Calibri"/>
        </w:rPr>
        <w:t>La lamiduvine est une enzyme produite par génie génétique utilisée dans les multi-thérapies contre le VIH-1 et le VIH-2.</w:t>
      </w:r>
    </w:p>
    <w:p w14:paraId="36C24683" w14:textId="77777777" w:rsidR="0047363F" w:rsidRPr="002705A2" w:rsidRDefault="0047363F" w:rsidP="0074704A">
      <w:pPr>
        <w:pStyle w:val="Paragraphedeliste"/>
        <w:widowControl w:val="0"/>
        <w:numPr>
          <w:ilvl w:val="0"/>
          <w:numId w:val="33"/>
        </w:numPr>
        <w:autoSpaceDE w:val="0"/>
        <w:autoSpaceDN w:val="0"/>
        <w:adjustRightInd w:val="0"/>
        <w:spacing w:after="0" w:line="240" w:lineRule="auto"/>
        <w:rPr>
          <w:rFonts w:cs="Calibri"/>
        </w:rPr>
      </w:pPr>
      <w:r w:rsidRPr="002705A2">
        <w:rPr>
          <w:rFonts w:cs="Calibri"/>
        </w:rPr>
        <w:t>Le marché économique des anticorps monoclonaux et des anticorps produits par génie génétique est actuellement en stagnation.</w:t>
      </w:r>
    </w:p>
    <w:p w14:paraId="5617DDAA" w14:textId="77777777" w:rsidR="0047363F" w:rsidRPr="002705A2" w:rsidRDefault="0047363F" w:rsidP="0074704A">
      <w:pPr>
        <w:pStyle w:val="Paragraphedeliste"/>
        <w:widowControl w:val="0"/>
        <w:numPr>
          <w:ilvl w:val="0"/>
          <w:numId w:val="33"/>
        </w:numPr>
        <w:autoSpaceDE w:val="0"/>
        <w:autoSpaceDN w:val="0"/>
        <w:adjustRightInd w:val="0"/>
        <w:spacing w:after="0" w:line="240" w:lineRule="auto"/>
        <w:rPr>
          <w:rFonts w:cs="Calibri"/>
        </w:rPr>
      </w:pPr>
      <w:r w:rsidRPr="002705A2">
        <w:rPr>
          <w:rFonts w:cs="Calibri"/>
        </w:rPr>
        <w:t>L’anticorps recombinant anti-TNFalpha est utilisé dans le traitement des maladies inflammatoires comme la maladie de Crohn.</w:t>
      </w:r>
    </w:p>
    <w:p w14:paraId="6C9FA6EF" w14:textId="77777777" w:rsidR="0047363F" w:rsidRPr="002705A2" w:rsidRDefault="0047363F" w:rsidP="0074704A">
      <w:pPr>
        <w:pStyle w:val="Paragraphedeliste"/>
        <w:numPr>
          <w:ilvl w:val="0"/>
          <w:numId w:val="33"/>
        </w:numPr>
        <w:spacing w:after="0" w:line="240" w:lineRule="auto"/>
        <w:jc w:val="both"/>
        <w:rPr>
          <w:rFonts w:cs="Times New Roman"/>
          <w:b/>
          <w:u w:val="single"/>
        </w:rPr>
      </w:pPr>
      <w:r w:rsidRPr="002705A2">
        <w:rPr>
          <w:rFonts w:cs="Calibri"/>
        </w:rPr>
        <w:t>Le vaccin recombinant Engerix est utilisé pour la prévention de l’hépatite A.</w:t>
      </w:r>
    </w:p>
    <w:p w14:paraId="43D41968" w14:textId="77777777" w:rsidR="0047363F" w:rsidRPr="002705A2" w:rsidRDefault="0047363F" w:rsidP="0047363F">
      <w:pPr>
        <w:spacing w:after="0" w:line="240" w:lineRule="auto"/>
        <w:jc w:val="both"/>
      </w:pPr>
    </w:p>
    <w:p w14:paraId="3ADF8AEA" w14:textId="77777777" w:rsidR="0047363F" w:rsidRPr="00A95C36" w:rsidRDefault="0047363F" w:rsidP="0047363F">
      <w:pPr>
        <w:widowControl w:val="0"/>
        <w:autoSpaceDE w:val="0"/>
        <w:autoSpaceDN w:val="0"/>
        <w:adjustRightInd w:val="0"/>
        <w:rPr>
          <w:rFonts w:cs="Calibri"/>
          <w:b/>
          <w:sz w:val="24"/>
          <w:u w:val="single"/>
        </w:rPr>
      </w:pPr>
      <w:r w:rsidRPr="00A95C36">
        <w:rPr>
          <w:b/>
          <w:sz w:val="24"/>
          <w:u w:val="single"/>
        </w:rPr>
        <w:t>Question 1</w:t>
      </w:r>
      <w:r w:rsidR="00A95C36">
        <w:rPr>
          <w:b/>
          <w:sz w:val="24"/>
          <w:u w:val="single"/>
        </w:rPr>
        <w:t>6</w:t>
      </w:r>
      <w:r w:rsidRPr="00A95C36">
        <w:rPr>
          <w:b/>
          <w:sz w:val="24"/>
          <w:u w:val="single"/>
        </w:rPr>
        <w:t xml:space="preserve"> : </w:t>
      </w:r>
      <w:r w:rsidRPr="00A95C36">
        <w:rPr>
          <w:rFonts w:cs="Calibri"/>
          <w:b/>
          <w:color w:val="008000"/>
          <w:sz w:val="24"/>
          <w:u w:val="single"/>
        </w:rPr>
        <w:t>AD</w:t>
      </w:r>
    </w:p>
    <w:p w14:paraId="2CE10E92" w14:textId="77777777" w:rsidR="00A95C36" w:rsidRPr="00A95C36" w:rsidRDefault="00A95C36" w:rsidP="0074704A">
      <w:pPr>
        <w:pStyle w:val="Paragraphedeliste"/>
        <w:numPr>
          <w:ilvl w:val="0"/>
          <w:numId w:val="50"/>
        </w:numPr>
        <w:rPr>
          <w:color w:val="00B050"/>
        </w:rPr>
      </w:pPr>
      <w:r w:rsidRPr="00A95C36">
        <w:rPr>
          <w:color w:val="00B050"/>
        </w:rPr>
        <w:t>Vrai</w:t>
      </w:r>
    </w:p>
    <w:p w14:paraId="50F8CF87" w14:textId="77777777" w:rsidR="0047363F" w:rsidRPr="008E0BB9" w:rsidRDefault="008E0BB9" w:rsidP="0074704A">
      <w:pPr>
        <w:pStyle w:val="Paragraphedeliste"/>
        <w:numPr>
          <w:ilvl w:val="0"/>
          <w:numId w:val="50"/>
        </w:numPr>
        <w:rPr>
          <w:color w:val="00B050"/>
        </w:rPr>
      </w:pPr>
      <w:r w:rsidRPr="008E0BB9">
        <w:rPr>
          <w:color w:val="00B050"/>
        </w:rPr>
        <w:t>Vrai</w:t>
      </w:r>
    </w:p>
    <w:p w14:paraId="743E5BBC" w14:textId="77777777" w:rsidR="0047363F" w:rsidRDefault="0047363F" w:rsidP="0074704A">
      <w:pPr>
        <w:pStyle w:val="Paragraphedeliste"/>
        <w:numPr>
          <w:ilvl w:val="0"/>
          <w:numId w:val="50"/>
        </w:numPr>
      </w:pPr>
      <w:r w:rsidRPr="002705A2">
        <w:t>Faux, ce marché est en pleine croissance.</w:t>
      </w:r>
    </w:p>
    <w:p w14:paraId="17523881" w14:textId="77777777" w:rsidR="00A95C36" w:rsidRPr="00A95C36" w:rsidRDefault="00A95C36" w:rsidP="0074704A">
      <w:pPr>
        <w:pStyle w:val="Paragraphedeliste"/>
        <w:numPr>
          <w:ilvl w:val="0"/>
          <w:numId w:val="50"/>
        </w:numPr>
        <w:rPr>
          <w:color w:val="00B050"/>
        </w:rPr>
      </w:pPr>
      <w:r w:rsidRPr="00A95C36">
        <w:rPr>
          <w:color w:val="00B050"/>
        </w:rPr>
        <w:t>Vrai</w:t>
      </w:r>
    </w:p>
    <w:p w14:paraId="484E746B" w14:textId="77777777" w:rsidR="0047363F" w:rsidRPr="002705A2" w:rsidRDefault="0047363F" w:rsidP="0074704A">
      <w:pPr>
        <w:pStyle w:val="Paragraphedeliste"/>
        <w:numPr>
          <w:ilvl w:val="0"/>
          <w:numId w:val="50"/>
        </w:numPr>
      </w:pPr>
      <w:r w:rsidRPr="002705A2">
        <w:t xml:space="preserve">Faux, il est utilisé pour la prévention de </w:t>
      </w:r>
      <w:r w:rsidRPr="00A95C36">
        <w:rPr>
          <w:b/>
          <w:bCs/>
        </w:rPr>
        <w:t>l’hépatite B</w:t>
      </w:r>
      <w:r w:rsidRPr="002705A2">
        <w:t>.</w:t>
      </w:r>
    </w:p>
    <w:p w14:paraId="04D5189F" w14:textId="77777777" w:rsidR="0047363F" w:rsidRPr="002705A2" w:rsidRDefault="0047363F" w:rsidP="007D0B40"/>
    <w:p w14:paraId="7E1E46E0" w14:textId="77777777" w:rsidR="00D01AB5" w:rsidRPr="00A95C36" w:rsidRDefault="0047363F" w:rsidP="00AF361C">
      <w:pPr>
        <w:rPr>
          <w:b/>
          <w:sz w:val="24"/>
          <w:u w:val="single"/>
        </w:rPr>
      </w:pPr>
      <w:r w:rsidRPr="00A95C36">
        <w:rPr>
          <w:b/>
          <w:sz w:val="24"/>
          <w:u w:val="single"/>
        </w:rPr>
        <w:t>Question 1</w:t>
      </w:r>
      <w:r w:rsidR="00A95C36">
        <w:rPr>
          <w:b/>
          <w:sz w:val="24"/>
          <w:u w:val="single"/>
        </w:rPr>
        <w:t>7</w:t>
      </w:r>
      <w:r w:rsidRPr="00A95C36">
        <w:rPr>
          <w:b/>
          <w:sz w:val="24"/>
          <w:u w:val="single"/>
        </w:rPr>
        <w:t xml:space="preserve"> : </w:t>
      </w:r>
    </w:p>
    <w:p w14:paraId="6A920BA3" w14:textId="77777777" w:rsidR="006C17E4" w:rsidRPr="002705A2" w:rsidRDefault="006C17E4" w:rsidP="0074704A">
      <w:pPr>
        <w:pStyle w:val="Paragraphedeliste"/>
        <w:numPr>
          <w:ilvl w:val="0"/>
          <w:numId w:val="34"/>
        </w:numPr>
        <w:spacing w:after="0" w:line="240" w:lineRule="auto"/>
        <w:jc w:val="both"/>
      </w:pPr>
      <w:r w:rsidRPr="002705A2">
        <w:t>Les biotechnologies peuvent servir à la création de plantes génétiquement modifiées pour l’agroalimentaire.</w:t>
      </w:r>
    </w:p>
    <w:p w14:paraId="7FD56D9D" w14:textId="77777777" w:rsidR="006C17E4" w:rsidRPr="002705A2" w:rsidRDefault="006C17E4" w:rsidP="0074704A">
      <w:pPr>
        <w:pStyle w:val="Paragraphedeliste"/>
        <w:numPr>
          <w:ilvl w:val="0"/>
          <w:numId w:val="34"/>
        </w:numPr>
        <w:spacing w:after="0" w:line="240" w:lineRule="auto"/>
        <w:jc w:val="both"/>
      </w:pPr>
      <w:r w:rsidRPr="002705A2">
        <w:t>L’innovation dans le domaine de la santé est un processus simple, laborieux et fragile qui  nécessite une approche multidisciplinaire.</w:t>
      </w:r>
    </w:p>
    <w:p w14:paraId="39DB1479" w14:textId="77777777" w:rsidR="006C17E4" w:rsidRPr="002705A2" w:rsidRDefault="006C17E4" w:rsidP="0074704A">
      <w:pPr>
        <w:pStyle w:val="Paragraphedeliste"/>
        <w:numPr>
          <w:ilvl w:val="0"/>
          <w:numId w:val="34"/>
        </w:numPr>
        <w:spacing w:after="0" w:line="240" w:lineRule="auto"/>
        <w:jc w:val="both"/>
      </w:pPr>
      <w:r w:rsidRPr="002705A2">
        <w:t>Les molécules issues de la thérapie cellulaire sont parfaitement optimisées.</w:t>
      </w:r>
    </w:p>
    <w:p w14:paraId="24AD4A4A" w14:textId="77777777" w:rsidR="006C17E4" w:rsidRPr="002705A2" w:rsidRDefault="006C17E4" w:rsidP="0074704A">
      <w:pPr>
        <w:pStyle w:val="Paragraphedeliste"/>
        <w:numPr>
          <w:ilvl w:val="0"/>
          <w:numId w:val="34"/>
        </w:numPr>
        <w:spacing w:after="0" w:line="240" w:lineRule="auto"/>
        <w:jc w:val="both"/>
      </w:pPr>
      <w:r w:rsidRPr="002705A2">
        <w:t>Les 3 milliards de paires de bases du génome humain ont fini d’être séquencées en 2013.</w:t>
      </w:r>
    </w:p>
    <w:p w14:paraId="2707B4AD" w14:textId="77777777" w:rsidR="006C17E4" w:rsidRPr="002705A2" w:rsidRDefault="006C17E4" w:rsidP="0074704A">
      <w:pPr>
        <w:pStyle w:val="Paragraphedeliste"/>
        <w:numPr>
          <w:ilvl w:val="0"/>
          <w:numId w:val="34"/>
        </w:numPr>
        <w:spacing w:after="0" w:line="240" w:lineRule="auto"/>
        <w:jc w:val="both"/>
      </w:pPr>
      <w:r w:rsidRPr="002705A2">
        <w:t>Depuis le début des années 90, on peut observer une explosion des séquences déposées  dans la banque bio-informatique GENBANK.</w:t>
      </w:r>
    </w:p>
    <w:p w14:paraId="6DAB28BC" w14:textId="77777777" w:rsidR="006C17E4" w:rsidRPr="002705A2" w:rsidRDefault="006C17E4" w:rsidP="00AF361C">
      <w:pPr>
        <w:rPr>
          <w:b/>
          <w:u w:val="single"/>
        </w:rPr>
      </w:pPr>
    </w:p>
    <w:p w14:paraId="5A46B6F8" w14:textId="77777777" w:rsidR="006C17E4" w:rsidRDefault="006C17E4" w:rsidP="006C17E4">
      <w:pPr>
        <w:pStyle w:val="Standard"/>
        <w:rPr>
          <w:rFonts w:asciiTheme="minorHAnsi" w:eastAsia="Times New Roman" w:hAnsiTheme="minorHAnsi"/>
          <w:b/>
          <w:color w:val="008000"/>
          <w:sz w:val="24"/>
          <w:u w:val="single"/>
        </w:rPr>
      </w:pPr>
      <w:r w:rsidRPr="00A95C36">
        <w:rPr>
          <w:rFonts w:asciiTheme="minorHAnsi" w:hAnsiTheme="minorHAnsi"/>
          <w:b/>
          <w:sz w:val="24"/>
          <w:u w:val="single"/>
        </w:rPr>
        <w:t>Question 1</w:t>
      </w:r>
      <w:r w:rsidR="00A95C36">
        <w:rPr>
          <w:rFonts w:asciiTheme="minorHAnsi" w:hAnsiTheme="minorHAnsi"/>
          <w:b/>
          <w:sz w:val="24"/>
          <w:u w:val="single"/>
        </w:rPr>
        <w:t>7</w:t>
      </w:r>
      <w:r w:rsidRPr="00A95C36">
        <w:rPr>
          <w:rFonts w:asciiTheme="minorHAnsi" w:hAnsiTheme="minorHAnsi"/>
          <w:b/>
          <w:sz w:val="24"/>
          <w:u w:val="single"/>
        </w:rPr>
        <w:t xml:space="preserve"> : </w:t>
      </w:r>
      <w:r w:rsidRPr="00A95C36">
        <w:rPr>
          <w:rFonts w:asciiTheme="minorHAnsi" w:eastAsia="Times New Roman" w:hAnsiTheme="minorHAnsi"/>
          <w:b/>
          <w:color w:val="008000"/>
          <w:sz w:val="24"/>
          <w:u w:val="single"/>
        </w:rPr>
        <w:t>AE</w:t>
      </w:r>
    </w:p>
    <w:p w14:paraId="65E63FE7" w14:textId="77777777" w:rsidR="00A95C36" w:rsidRPr="00A95C36" w:rsidRDefault="00A95C36" w:rsidP="006C17E4">
      <w:pPr>
        <w:pStyle w:val="Standard"/>
        <w:rPr>
          <w:rFonts w:asciiTheme="minorHAnsi" w:hAnsiTheme="minorHAnsi"/>
          <w:b/>
          <w:sz w:val="24"/>
          <w:u w:val="single"/>
        </w:rPr>
      </w:pPr>
    </w:p>
    <w:p w14:paraId="4D2E6BC4" w14:textId="77777777" w:rsidR="00A95C36" w:rsidRPr="00A95C36" w:rsidRDefault="00A95C36" w:rsidP="0074704A">
      <w:pPr>
        <w:pStyle w:val="Standard"/>
        <w:numPr>
          <w:ilvl w:val="0"/>
          <w:numId w:val="51"/>
        </w:numPr>
        <w:rPr>
          <w:rFonts w:asciiTheme="minorHAnsi" w:eastAsia="Times New Roman" w:hAnsiTheme="minorHAnsi"/>
          <w:color w:val="00B050"/>
        </w:rPr>
      </w:pPr>
      <w:r w:rsidRPr="00A95C36">
        <w:rPr>
          <w:rFonts w:asciiTheme="minorHAnsi" w:eastAsia="Times New Roman" w:hAnsiTheme="minorHAnsi"/>
          <w:color w:val="00B050"/>
        </w:rPr>
        <w:t>Vrai</w:t>
      </w:r>
    </w:p>
    <w:p w14:paraId="08E918CC" w14:textId="77777777" w:rsidR="006C17E4" w:rsidRPr="002705A2" w:rsidRDefault="006C17E4" w:rsidP="0074704A">
      <w:pPr>
        <w:pStyle w:val="Standard"/>
        <w:numPr>
          <w:ilvl w:val="0"/>
          <w:numId w:val="51"/>
        </w:numPr>
        <w:rPr>
          <w:rFonts w:asciiTheme="minorHAnsi" w:hAnsiTheme="minorHAnsi"/>
        </w:rPr>
      </w:pPr>
      <w:r w:rsidRPr="002705A2">
        <w:rPr>
          <w:rFonts w:asciiTheme="minorHAnsi" w:eastAsia="Times New Roman" w:hAnsiTheme="minorHAnsi"/>
        </w:rPr>
        <w:t xml:space="preserve">Faux, l’innovation dans le domaine de la santé est un processus </w:t>
      </w:r>
      <w:r w:rsidRPr="002705A2">
        <w:rPr>
          <w:rFonts w:asciiTheme="minorHAnsi" w:eastAsia="Times New Roman" w:hAnsiTheme="minorHAnsi"/>
          <w:b/>
        </w:rPr>
        <w:t>complexe</w:t>
      </w:r>
      <w:r w:rsidRPr="002705A2">
        <w:rPr>
          <w:rFonts w:asciiTheme="minorHAnsi" w:eastAsia="Times New Roman" w:hAnsiTheme="minorHAnsi"/>
        </w:rPr>
        <w:t>, laborieux et fragile qui  nécessite une approche multidisciplinaire.</w:t>
      </w:r>
    </w:p>
    <w:p w14:paraId="7168EE5F" w14:textId="77777777" w:rsidR="006C17E4" w:rsidRPr="002705A2" w:rsidRDefault="006C17E4" w:rsidP="0074704A">
      <w:pPr>
        <w:pStyle w:val="Standard"/>
        <w:numPr>
          <w:ilvl w:val="0"/>
          <w:numId w:val="51"/>
        </w:numPr>
        <w:rPr>
          <w:rFonts w:asciiTheme="minorHAnsi" w:hAnsiTheme="minorHAnsi"/>
        </w:rPr>
      </w:pPr>
      <w:r w:rsidRPr="002705A2">
        <w:rPr>
          <w:rFonts w:asciiTheme="minorHAnsi" w:eastAsia="Times New Roman" w:hAnsiTheme="minorHAnsi"/>
        </w:rPr>
        <w:t xml:space="preserve">Faux, </w:t>
      </w:r>
      <w:r w:rsidRPr="002705A2">
        <w:rPr>
          <w:rFonts w:asciiTheme="minorHAnsi" w:hAnsiTheme="minorHAnsi"/>
        </w:rPr>
        <w:t>la thérapie cellulaire est un système émergent. Les molécules sont validées mais ont encore besoin à l’heure actuelle d’être optimisées. Ainsi actuellement un faible nombre de ces produits sont disponibles sur le marché.</w:t>
      </w:r>
    </w:p>
    <w:p w14:paraId="618DAF6A" w14:textId="77777777" w:rsidR="006C17E4" w:rsidRDefault="006C17E4" w:rsidP="0074704A">
      <w:pPr>
        <w:pStyle w:val="Standard"/>
        <w:numPr>
          <w:ilvl w:val="0"/>
          <w:numId w:val="51"/>
        </w:numPr>
        <w:rPr>
          <w:rFonts w:asciiTheme="minorHAnsi" w:hAnsiTheme="minorHAnsi"/>
        </w:rPr>
      </w:pPr>
      <w:r w:rsidRPr="002705A2">
        <w:rPr>
          <w:rFonts w:asciiTheme="minorHAnsi" w:hAnsiTheme="minorHAnsi"/>
        </w:rPr>
        <w:t xml:space="preserve">Faux, elles ont fini d’être séquencées en </w:t>
      </w:r>
      <w:r w:rsidRPr="002705A2">
        <w:rPr>
          <w:rFonts w:asciiTheme="minorHAnsi" w:hAnsiTheme="minorHAnsi"/>
          <w:b/>
        </w:rPr>
        <w:t>2003</w:t>
      </w:r>
      <w:r w:rsidRPr="002705A2">
        <w:rPr>
          <w:rFonts w:asciiTheme="minorHAnsi" w:hAnsiTheme="minorHAnsi"/>
        </w:rPr>
        <w:t>.</w:t>
      </w:r>
    </w:p>
    <w:p w14:paraId="138F6DEC" w14:textId="77777777" w:rsidR="00A95C36" w:rsidRPr="00A95C36" w:rsidRDefault="00A95C36" w:rsidP="0074704A">
      <w:pPr>
        <w:pStyle w:val="Standard"/>
        <w:numPr>
          <w:ilvl w:val="0"/>
          <w:numId w:val="51"/>
        </w:numPr>
        <w:rPr>
          <w:rFonts w:asciiTheme="minorHAnsi" w:hAnsiTheme="minorHAnsi"/>
          <w:color w:val="00B050"/>
        </w:rPr>
      </w:pPr>
      <w:r w:rsidRPr="00A95C36">
        <w:rPr>
          <w:rFonts w:asciiTheme="minorHAnsi" w:hAnsiTheme="minorHAnsi"/>
          <w:color w:val="00B050"/>
        </w:rPr>
        <w:t>Vrai</w:t>
      </w:r>
    </w:p>
    <w:p w14:paraId="0078A63E" w14:textId="77777777" w:rsidR="006C17E4" w:rsidRPr="002705A2" w:rsidRDefault="006C17E4" w:rsidP="006C17E4">
      <w:pPr>
        <w:pStyle w:val="Standard"/>
        <w:rPr>
          <w:rFonts w:asciiTheme="minorHAnsi" w:eastAsia="Times New Roman" w:hAnsiTheme="minorHAnsi"/>
        </w:rPr>
      </w:pPr>
    </w:p>
    <w:p w14:paraId="2F8E5225" w14:textId="77777777" w:rsidR="006C17E4" w:rsidRDefault="006C17E4" w:rsidP="006C17E4">
      <w:pPr>
        <w:pStyle w:val="Standard"/>
        <w:rPr>
          <w:rFonts w:asciiTheme="minorHAnsi" w:eastAsia="Times New Roman" w:hAnsiTheme="minorHAnsi"/>
        </w:rPr>
      </w:pPr>
    </w:p>
    <w:p w14:paraId="01F22313" w14:textId="77777777" w:rsidR="00A95C36" w:rsidRDefault="00A95C36" w:rsidP="006C17E4">
      <w:pPr>
        <w:pStyle w:val="Standard"/>
        <w:rPr>
          <w:rFonts w:asciiTheme="minorHAnsi" w:eastAsia="Times New Roman" w:hAnsiTheme="minorHAnsi"/>
        </w:rPr>
      </w:pPr>
    </w:p>
    <w:p w14:paraId="41382F69" w14:textId="77777777" w:rsidR="00A95C36" w:rsidRPr="002705A2" w:rsidRDefault="00A95C36" w:rsidP="006C17E4">
      <w:pPr>
        <w:pStyle w:val="Standard"/>
        <w:rPr>
          <w:rFonts w:asciiTheme="minorHAnsi" w:eastAsia="Times New Roman" w:hAnsiTheme="minorHAnsi"/>
        </w:rPr>
      </w:pPr>
    </w:p>
    <w:p w14:paraId="237FA461" w14:textId="77777777" w:rsidR="006C17E4" w:rsidRPr="002705A2" w:rsidRDefault="006C17E4" w:rsidP="00AF361C">
      <w:pPr>
        <w:rPr>
          <w:b/>
          <w:u w:val="single"/>
        </w:rPr>
      </w:pPr>
    </w:p>
    <w:p w14:paraId="72D1EC23" w14:textId="77777777" w:rsidR="006C17E4" w:rsidRPr="00A95C36" w:rsidRDefault="00A95C36" w:rsidP="00AF361C">
      <w:pPr>
        <w:rPr>
          <w:b/>
          <w:sz w:val="24"/>
          <w:u w:val="single"/>
        </w:rPr>
      </w:pPr>
      <w:r>
        <w:rPr>
          <w:b/>
          <w:sz w:val="24"/>
          <w:u w:val="single"/>
        </w:rPr>
        <w:t>Question 18</w:t>
      </w:r>
      <w:r w:rsidR="006C17E4" w:rsidRPr="00A95C36">
        <w:rPr>
          <w:b/>
          <w:sz w:val="24"/>
          <w:u w:val="single"/>
        </w:rPr>
        <w:t xml:space="preserve"> : </w:t>
      </w:r>
    </w:p>
    <w:p w14:paraId="7A5CDED1" w14:textId="77777777" w:rsidR="006C17E4" w:rsidRPr="002705A2" w:rsidRDefault="006C17E4" w:rsidP="0074704A">
      <w:pPr>
        <w:pStyle w:val="Paragraphedeliste"/>
        <w:numPr>
          <w:ilvl w:val="0"/>
          <w:numId w:val="35"/>
        </w:numPr>
        <w:spacing w:after="0" w:line="240" w:lineRule="auto"/>
        <w:jc w:val="both"/>
      </w:pPr>
      <w:r w:rsidRPr="002705A2">
        <w:lastRenderedPageBreak/>
        <w:t>La constitution qualitative et quantitative du transcriptome et du protéome cellulaire varie au cours du temps reflétant la dynamique biologique de la cellule.</w:t>
      </w:r>
    </w:p>
    <w:p w14:paraId="57DCEB8A" w14:textId="77777777" w:rsidR="006C17E4" w:rsidRPr="002705A2" w:rsidRDefault="006C17E4" w:rsidP="0074704A">
      <w:pPr>
        <w:pStyle w:val="Paragraphedeliste"/>
        <w:numPr>
          <w:ilvl w:val="0"/>
          <w:numId w:val="35"/>
        </w:numPr>
        <w:spacing w:after="0" w:line="240" w:lineRule="auto"/>
        <w:jc w:val="both"/>
      </w:pPr>
      <w:r w:rsidRPr="002705A2">
        <w:t>Une puce à ADN permet d’étudier le profil d’expression de quelques centaines de gènes à la fois.</w:t>
      </w:r>
    </w:p>
    <w:p w14:paraId="5144F176" w14:textId="77777777" w:rsidR="006C17E4" w:rsidRPr="002705A2" w:rsidRDefault="006C17E4" w:rsidP="0074704A">
      <w:pPr>
        <w:pStyle w:val="Paragraphedeliste"/>
        <w:numPr>
          <w:ilvl w:val="0"/>
          <w:numId w:val="35"/>
        </w:numPr>
        <w:spacing w:after="0" w:line="240" w:lineRule="auto"/>
        <w:jc w:val="both"/>
      </w:pPr>
      <w:r w:rsidRPr="002705A2">
        <w:t>Les vaccins recombinants stimulent le système immunitaire des patients afin qu’ils produisent l’anticorps correspondant.</w:t>
      </w:r>
    </w:p>
    <w:p w14:paraId="5CF01E06" w14:textId="77777777" w:rsidR="006C17E4" w:rsidRPr="002705A2" w:rsidRDefault="006C17E4" w:rsidP="0074704A">
      <w:pPr>
        <w:pStyle w:val="Paragraphedeliste"/>
        <w:numPr>
          <w:ilvl w:val="0"/>
          <w:numId w:val="35"/>
        </w:numPr>
        <w:spacing w:after="0" w:line="240" w:lineRule="auto"/>
        <w:jc w:val="both"/>
      </w:pPr>
      <w:r w:rsidRPr="002705A2">
        <w:t>Le Gardasil est un vaccin recombinant constitué par les protéines virales de papillomavirus humain de 2 types différents.</w:t>
      </w:r>
    </w:p>
    <w:p w14:paraId="02BCA413" w14:textId="77777777" w:rsidR="006C17E4" w:rsidRPr="002705A2" w:rsidRDefault="006C17E4" w:rsidP="0074704A">
      <w:pPr>
        <w:pStyle w:val="Paragraphedeliste"/>
        <w:numPr>
          <w:ilvl w:val="0"/>
          <w:numId w:val="35"/>
        </w:numPr>
        <w:spacing w:after="0" w:line="240" w:lineRule="auto"/>
        <w:jc w:val="both"/>
      </w:pPr>
      <w:r w:rsidRPr="002705A2">
        <w:t xml:space="preserve">La pharmacogénétique vise à identifier les polymorphismes génétiques présents dans l’ADN du patient. </w:t>
      </w:r>
    </w:p>
    <w:p w14:paraId="19EF22DA" w14:textId="77777777" w:rsidR="006C17E4" w:rsidRPr="002705A2" w:rsidRDefault="006C17E4" w:rsidP="006C17E4">
      <w:pPr>
        <w:spacing w:after="0" w:line="240" w:lineRule="auto"/>
        <w:jc w:val="both"/>
      </w:pPr>
    </w:p>
    <w:p w14:paraId="0618D6A6" w14:textId="77777777" w:rsidR="006C17E4" w:rsidRDefault="00A95C36" w:rsidP="006C17E4">
      <w:pPr>
        <w:pStyle w:val="Standard"/>
        <w:rPr>
          <w:rFonts w:asciiTheme="minorHAnsi" w:eastAsia="Times New Roman" w:hAnsiTheme="minorHAnsi"/>
          <w:b/>
          <w:color w:val="008000"/>
          <w:sz w:val="24"/>
          <w:u w:val="single"/>
        </w:rPr>
      </w:pPr>
      <w:r>
        <w:rPr>
          <w:rFonts w:asciiTheme="minorHAnsi" w:eastAsia="Times New Roman" w:hAnsiTheme="minorHAnsi"/>
          <w:b/>
          <w:sz w:val="24"/>
          <w:u w:val="single"/>
        </w:rPr>
        <w:t>Question 18</w:t>
      </w:r>
      <w:r w:rsidR="006C17E4" w:rsidRPr="00A95C36">
        <w:rPr>
          <w:rFonts w:asciiTheme="minorHAnsi" w:eastAsia="Times New Roman" w:hAnsiTheme="minorHAnsi"/>
          <w:b/>
          <w:sz w:val="24"/>
          <w:u w:val="single"/>
        </w:rPr>
        <w:t xml:space="preserve"> : </w:t>
      </w:r>
      <w:r w:rsidR="006C17E4" w:rsidRPr="00A95C36">
        <w:rPr>
          <w:rFonts w:asciiTheme="minorHAnsi" w:eastAsia="Times New Roman" w:hAnsiTheme="minorHAnsi"/>
          <w:b/>
          <w:color w:val="008000"/>
          <w:sz w:val="24"/>
          <w:u w:val="single"/>
        </w:rPr>
        <w:t>ACE</w:t>
      </w:r>
    </w:p>
    <w:p w14:paraId="01EF536F" w14:textId="77777777" w:rsidR="00A95C36" w:rsidRDefault="00A95C36" w:rsidP="006C17E4">
      <w:pPr>
        <w:pStyle w:val="Standard"/>
        <w:rPr>
          <w:rFonts w:asciiTheme="minorHAnsi" w:eastAsia="Times New Roman" w:hAnsiTheme="minorHAnsi"/>
          <w:b/>
          <w:color w:val="008000"/>
          <w:sz w:val="24"/>
          <w:u w:val="single"/>
        </w:rPr>
      </w:pPr>
    </w:p>
    <w:p w14:paraId="5560747B" w14:textId="77777777" w:rsidR="00A95C36" w:rsidRPr="00A95C36" w:rsidRDefault="00A95C36" w:rsidP="0074704A">
      <w:pPr>
        <w:pStyle w:val="Standard"/>
        <w:numPr>
          <w:ilvl w:val="0"/>
          <w:numId w:val="52"/>
        </w:numPr>
        <w:rPr>
          <w:rFonts w:asciiTheme="minorHAnsi" w:hAnsiTheme="minorHAnsi"/>
        </w:rPr>
      </w:pPr>
      <w:r w:rsidRPr="00A95C36">
        <w:rPr>
          <w:rFonts w:asciiTheme="minorHAnsi" w:eastAsia="Times New Roman" w:hAnsiTheme="minorHAnsi"/>
          <w:color w:val="008000"/>
        </w:rPr>
        <w:t>Vrai</w:t>
      </w:r>
    </w:p>
    <w:p w14:paraId="70618480" w14:textId="77777777" w:rsidR="006C17E4" w:rsidRDefault="006C17E4" w:rsidP="0074704A">
      <w:pPr>
        <w:pStyle w:val="Standard"/>
        <w:numPr>
          <w:ilvl w:val="0"/>
          <w:numId w:val="52"/>
        </w:numPr>
        <w:rPr>
          <w:rFonts w:asciiTheme="minorHAnsi" w:eastAsia="Times New Roman" w:hAnsiTheme="minorHAnsi"/>
        </w:rPr>
      </w:pPr>
      <w:r w:rsidRPr="002705A2">
        <w:rPr>
          <w:rFonts w:asciiTheme="minorHAnsi" w:eastAsia="Times New Roman" w:hAnsiTheme="minorHAnsi"/>
        </w:rPr>
        <w:t xml:space="preserve">Faux, une puce à ADN permet d’étudier le profil d’expression de plusieurs </w:t>
      </w:r>
      <w:r w:rsidRPr="002705A2">
        <w:rPr>
          <w:rFonts w:asciiTheme="minorHAnsi" w:eastAsia="Times New Roman" w:hAnsiTheme="minorHAnsi"/>
          <w:b/>
        </w:rPr>
        <w:t>milliers</w:t>
      </w:r>
      <w:r w:rsidRPr="002705A2">
        <w:rPr>
          <w:rFonts w:asciiTheme="minorHAnsi" w:eastAsia="Times New Roman" w:hAnsiTheme="minorHAnsi"/>
        </w:rPr>
        <w:t xml:space="preserve"> de gènes à la fois.</w:t>
      </w:r>
    </w:p>
    <w:p w14:paraId="68250FF8" w14:textId="77777777" w:rsidR="00A95C36" w:rsidRPr="00A95C36" w:rsidRDefault="00A95C36" w:rsidP="0074704A">
      <w:pPr>
        <w:pStyle w:val="Standard"/>
        <w:numPr>
          <w:ilvl w:val="0"/>
          <w:numId w:val="52"/>
        </w:numPr>
        <w:rPr>
          <w:rFonts w:asciiTheme="minorHAnsi" w:hAnsiTheme="minorHAnsi"/>
          <w:color w:val="00B050"/>
        </w:rPr>
      </w:pPr>
      <w:r w:rsidRPr="00A95C36">
        <w:rPr>
          <w:rFonts w:asciiTheme="minorHAnsi" w:eastAsia="Times New Roman" w:hAnsiTheme="minorHAnsi"/>
          <w:color w:val="00B050"/>
        </w:rPr>
        <w:t>Vrai</w:t>
      </w:r>
    </w:p>
    <w:p w14:paraId="70E28577" w14:textId="77777777" w:rsidR="006C17E4" w:rsidRDefault="006C17E4" w:rsidP="0074704A">
      <w:pPr>
        <w:pStyle w:val="Standard"/>
        <w:numPr>
          <w:ilvl w:val="0"/>
          <w:numId w:val="52"/>
        </w:numPr>
        <w:rPr>
          <w:rFonts w:asciiTheme="minorHAnsi" w:eastAsia="Times New Roman" w:hAnsiTheme="minorHAnsi"/>
        </w:rPr>
      </w:pPr>
      <w:r w:rsidRPr="002705A2">
        <w:rPr>
          <w:rFonts w:asciiTheme="minorHAnsi" w:eastAsia="Times New Roman" w:hAnsiTheme="minorHAnsi"/>
        </w:rPr>
        <w:t>Faux, le Gardasil est constitué par les protéines virales de papillomavirus humain de 4 types différents (6, 11, 16 et 18). C’est le Cervarix qui est constitué des protéines virales de seulement 2 types de papillomavirus humain (16 et 18).</w:t>
      </w:r>
    </w:p>
    <w:p w14:paraId="3D272768" w14:textId="77777777" w:rsidR="00A95C36" w:rsidRPr="00A95C36" w:rsidRDefault="00A95C36" w:rsidP="0074704A">
      <w:pPr>
        <w:pStyle w:val="Standard"/>
        <w:numPr>
          <w:ilvl w:val="0"/>
          <w:numId w:val="52"/>
        </w:numPr>
        <w:rPr>
          <w:rFonts w:asciiTheme="minorHAnsi" w:hAnsiTheme="minorHAnsi"/>
          <w:color w:val="00B050"/>
        </w:rPr>
      </w:pPr>
      <w:r w:rsidRPr="00A95C36">
        <w:rPr>
          <w:rFonts w:asciiTheme="minorHAnsi" w:eastAsia="Times New Roman" w:hAnsiTheme="minorHAnsi"/>
          <w:color w:val="00B050"/>
        </w:rPr>
        <w:t>Vrai</w:t>
      </w:r>
    </w:p>
    <w:p w14:paraId="221FA051" w14:textId="77777777" w:rsidR="006C17E4" w:rsidRPr="002705A2" w:rsidRDefault="006C17E4" w:rsidP="00AF361C">
      <w:pPr>
        <w:rPr>
          <w:b/>
          <w:u w:val="single"/>
        </w:rPr>
      </w:pPr>
    </w:p>
    <w:p w14:paraId="32560D9B" w14:textId="77777777" w:rsidR="006C17E4" w:rsidRPr="00A95C36" w:rsidRDefault="006C17E4" w:rsidP="00AF361C">
      <w:pPr>
        <w:rPr>
          <w:b/>
          <w:sz w:val="24"/>
          <w:u w:val="single"/>
        </w:rPr>
      </w:pPr>
      <w:r w:rsidRPr="00A95C36">
        <w:rPr>
          <w:b/>
          <w:sz w:val="24"/>
          <w:u w:val="single"/>
        </w:rPr>
        <w:t>Question 1</w:t>
      </w:r>
      <w:r w:rsidR="00A95C36" w:rsidRPr="00A95C36">
        <w:rPr>
          <w:b/>
          <w:sz w:val="24"/>
          <w:u w:val="single"/>
        </w:rPr>
        <w:t>9</w:t>
      </w:r>
      <w:r w:rsidRPr="00A95C36">
        <w:rPr>
          <w:b/>
          <w:sz w:val="24"/>
          <w:u w:val="single"/>
        </w:rPr>
        <w:t xml:space="preserve"> : </w:t>
      </w:r>
    </w:p>
    <w:p w14:paraId="2A54C668" w14:textId="77777777" w:rsidR="006C17E4" w:rsidRPr="002705A2" w:rsidRDefault="006C17E4" w:rsidP="0074704A">
      <w:pPr>
        <w:numPr>
          <w:ilvl w:val="0"/>
          <w:numId w:val="36"/>
        </w:numPr>
        <w:spacing w:after="0" w:line="240" w:lineRule="auto"/>
        <w:contextualSpacing/>
      </w:pPr>
      <w:r w:rsidRPr="002705A2">
        <w:t>Le génie génétique est une technique alternative pour la production de protéines dont l’</w:t>
      </w:r>
      <w:r w:rsidR="001014AA" w:rsidRPr="002705A2">
        <w:t>hémi synthèse</w:t>
      </w:r>
      <w:r w:rsidRPr="002705A2">
        <w:t xml:space="preserve"> est difficile.</w:t>
      </w:r>
    </w:p>
    <w:p w14:paraId="114C481E" w14:textId="77777777" w:rsidR="006C17E4" w:rsidRPr="002705A2" w:rsidRDefault="006C17E4" w:rsidP="0074704A">
      <w:pPr>
        <w:numPr>
          <w:ilvl w:val="0"/>
          <w:numId w:val="36"/>
        </w:numPr>
        <w:spacing w:after="0" w:line="240" w:lineRule="auto"/>
        <w:contextualSpacing/>
      </w:pPr>
      <w:r w:rsidRPr="002705A2">
        <w:t xml:space="preserve">Le médicament biotech est un </w:t>
      </w:r>
      <w:r w:rsidR="001014AA" w:rsidRPr="002705A2">
        <w:t>bio médicament</w:t>
      </w:r>
      <w:r w:rsidRPr="002705A2">
        <w:t>.</w:t>
      </w:r>
    </w:p>
    <w:p w14:paraId="3677738D" w14:textId="77777777" w:rsidR="006C17E4" w:rsidRPr="002705A2" w:rsidRDefault="006C17E4" w:rsidP="0074704A">
      <w:pPr>
        <w:numPr>
          <w:ilvl w:val="0"/>
          <w:numId w:val="36"/>
        </w:numPr>
        <w:spacing w:after="0" w:line="240" w:lineRule="auto"/>
        <w:contextualSpacing/>
      </w:pPr>
      <w:r w:rsidRPr="002705A2">
        <w:t xml:space="preserve">Parmi les </w:t>
      </w:r>
      <w:r w:rsidR="001014AA" w:rsidRPr="002705A2">
        <w:t>bio médicaments</w:t>
      </w:r>
      <w:r w:rsidRPr="002705A2">
        <w:t xml:space="preserve"> issus des biotechnologies, les acides nucléiques représentent à l’heure actuelle une part mature du marché.</w:t>
      </w:r>
    </w:p>
    <w:p w14:paraId="1F98BB18" w14:textId="77777777" w:rsidR="006C17E4" w:rsidRPr="002705A2" w:rsidRDefault="006C17E4" w:rsidP="0074704A">
      <w:pPr>
        <w:numPr>
          <w:ilvl w:val="0"/>
          <w:numId w:val="36"/>
        </w:numPr>
        <w:spacing w:after="0" w:line="240" w:lineRule="auto"/>
        <w:contextualSpacing/>
      </w:pPr>
      <w:r w:rsidRPr="002705A2">
        <w:t>Le Gardasil</w:t>
      </w:r>
      <w:r w:rsidRPr="002705A2">
        <w:sym w:font="Symbol" w:char="F0D2"/>
      </w:r>
      <w:r w:rsidRPr="002705A2">
        <w:t xml:space="preserve"> est un vaccin recombinant  indiqué dans la prévention des lésions précancéreuses et cancéreuses du col de l’utérus causées par le papillomavirus humain.</w:t>
      </w:r>
    </w:p>
    <w:p w14:paraId="414E5D83" w14:textId="77777777" w:rsidR="006C17E4" w:rsidRPr="002705A2" w:rsidRDefault="006C17E4" w:rsidP="0074704A">
      <w:pPr>
        <w:numPr>
          <w:ilvl w:val="0"/>
          <w:numId w:val="36"/>
        </w:numPr>
        <w:spacing w:after="0" w:line="240" w:lineRule="auto"/>
        <w:contextualSpacing/>
      </w:pPr>
      <w:r w:rsidRPr="002705A2">
        <w:t>Actuellement, les insulines produites par génie génétique sont encore minoritaires parmi toutes les insulines commercialisées.</w:t>
      </w:r>
    </w:p>
    <w:p w14:paraId="7666439A" w14:textId="77777777" w:rsidR="006C17E4" w:rsidRPr="002705A2" w:rsidRDefault="006C17E4" w:rsidP="00AF361C">
      <w:pPr>
        <w:rPr>
          <w:b/>
          <w:u w:val="single"/>
        </w:rPr>
      </w:pPr>
    </w:p>
    <w:p w14:paraId="4C3C630E" w14:textId="77777777" w:rsidR="00A95C36" w:rsidRDefault="00196618" w:rsidP="00196618">
      <w:r w:rsidRPr="00A95C36">
        <w:rPr>
          <w:b/>
          <w:sz w:val="24"/>
          <w:u w:val="single"/>
        </w:rPr>
        <w:t>Question 1</w:t>
      </w:r>
      <w:r w:rsidR="00A95C36" w:rsidRPr="00A95C36">
        <w:rPr>
          <w:b/>
          <w:sz w:val="24"/>
          <w:u w:val="single"/>
        </w:rPr>
        <w:t>9</w:t>
      </w:r>
      <w:r w:rsidRPr="00A95C36">
        <w:rPr>
          <w:b/>
          <w:sz w:val="24"/>
          <w:u w:val="single"/>
        </w:rPr>
        <w:t xml:space="preserve"> : </w:t>
      </w:r>
      <w:r w:rsidRPr="00A95C36">
        <w:rPr>
          <w:color w:val="00B050"/>
          <w:sz w:val="24"/>
        </w:rPr>
        <w:t>ABD</w:t>
      </w:r>
      <w:r w:rsidRPr="002705A2">
        <w:br/>
      </w:r>
    </w:p>
    <w:p w14:paraId="43B0F085" w14:textId="77777777" w:rsidR="00A95C36" w:rsidRDefault="00A95C36" w:rsidP="0074704A">
      <w:pPr>
        <w:pStyle w:val="Paragraphedeliste"/>
        <w:numPr>
          <w:ilvl w:val="0"/>
          <w:numId w:val="53"/>
        </w:numPr>
      </w:pPr>
      <w:r>
        <w:t>Vrai</w:t>
      </w:r>
    </w:p>
    <w:p w14:paraId="7607EF63" w14:textId="77777777" w:rsidR="00A95C36" w:rsidRDefault="00A95C36" w:rsidP="0074704A">
      <w:pPr>
        <w:pStyle w:val="Paragraphedeliste"/>
        <w:numPr>
          <w:ilvl w:val="0"/>
          <w:numId w:val="53"/>
        </w:numPr>
      </w:pPr>
      <w:r>
        <w:t>Vrai</w:t>
      </w:r>
    </w:p>
    <w:p w14:paraId="29779756" w14:textId="77777777" w:rsidR="00196618" w:rsidRDefault="00A95C36" w:rsidP="0074704A">
      <w:pPr>
        <w:pStyle w:val="Paragraphedeliste"/>
        <w:numPr>
          <w:ilvl w:val="0"/>
          <w:numId w:val="53"/>
        </w:numPr>
      </w:pPr>
      <w:r>
        <w:t>F</w:t>
      </w:r>
      <w:r w:rsidR="00196618" w:rsidRPr="002705A2">
        <w:t xml:space="preserve">aux : </w:t>
      </w:r>
      <w:r w:rsidR="001014AA" w:rsidRPr="002705A2">
        <w:t>cf.</w:t>
      </w:r>
      <w:r w:rsidR="00196618" w:rsidRPr="002705A2">
        <w:t xml:space="preserve"> diapos part du marché (%) des différents </w:t>
      </w:r>
      <w:r w:rsidR="001014AA" w:rsidRPr="002705A2">
        <w:t>bio médicaments</w:t>
      </w:r>
      <w:r w:rsidR="00196618" w:rsidRPr="002705A2">
        <w:t>. acide nucléique = 0,05%</w:t>
      </w:r>
    </w:p>
    <w:p w14:paraId="6BF58725" w14:textId="77777777" w:rsidR="00A95C36" w:rsidRDefault="00A95C36" w:rsidP="0074704A">
      <w:pPr>
        <w:pStyle w:val="Paragraphedeliste"/>
        <w:numPr>
          <w:ilvl w:val="0"/>
          <w:numId w:val="53"/>
        </w:numPr>
      </w:pPr>
      <w:r>
        <w:t>Vrai</w:t>
      </w:r>
    </w:p>
    <w:p w14:paraId="454E8C87" w14:textId="77777777" w:rsidR="00196618" w:rsidRPr="002705A2" w:rsidRDefault="00A95C36" w:rsidP="0074704A">
      <w:pPr>
        <w:pStyle w:val="Paragraphedeliste"/>
        <w:numPr>
          <w:ilvl w:val="0"/>
          <w:numId w:val="53"/>
        </w:numPr>
      </w:pPr>
      <w:r>
        <w:t>F</w:t>
      </w:r>
      <w:r w:rsidR="00196618" w:rsidRPr="002705A2">
        <w:t>aux : actuellement 70% du marché de l’insuline est tenu par les insulines produites par génie génétique.</w:t>
      </w:r>
    </w:p>
    <w:p w14:paraId="7171FB12" w14:textId="77777777" w:rsidR="00196618" w:rsidRPr="002705A2" w:rsidRDefault="00196618" w:rsidP="00196618"/>
    <w:p w14:paraId="3CB9CE30" w14:textId="77777777" w:rsidR="006C17E4" w:rsidRPr="002705A2" w:rsidRDefault="006C17E4" w:rsidP="00AF361C">
      <w:pPr>
        <w:rPr>
          <w:b/>
          <w:u w:val="single"/>
        </w:rPr>
      </w:pPr>
    </w:p>
    <w:p w14:paraId="3F27C999" w14:textId="77777777" w:rsidR="006C17E4" w:rsidRPr="002705A2" w:rsidRDefault="00A95C36" w:rsidP="00AF361C">
      <w:pPr>
        <w:rPr>
          <w:b/>
          <w:u w:val="single"/>
        </w:rPr>
      </w:pPr>
      <w:r>
        <w:rPr>
          <w:b/>
          <w:u w:val="single"/>
        </w:rPr>
        <w:t>Question 20</w:t>
      </w:r>
      <w:r w:rsidR="006C17E4" w:rsidRPr="002705A2">
        <w:rPr>
          <w:b/>
          <w:u w:val="single"/>
        </w:rPr>
        <w:t xml:space="preserve"> : </w:t>
      </w:r>
    </w:p>
    <w:p w14:paraId="746DDB54" w14:textId="77777777" w:rsidR="00196618" w:rsidRPr="002705A2" w:rsidRDefault="00196618" w:rsidP="0074704A">
      <w:pPr>
        <w:pStyle w:val="Default"/>
        <w:numPr>
          <w:ilvl w:val="0"/>
          <w:numId w:val="54"/>
        </w:numPr>
        <w:spacing w:after="18"/>
        <w:rPr>
          <w:rFonts w:asciiTheme="minorHAnsi" w:hAnsiTheme="minorHAnsi"/>
          <w:sz w:val="22"/>
          <w:szCs w:val="22"/>
        </w:rPr>
      </w:pPr>
      <w:r w:rsidRPr="002705A2">
        <w:rPr>
          <w:rFonts w:asciiTheme="minorHAnsi" w:hAnsiTheme="minorHAnsi"/>
          <w:sz w:val="22"/>
          <w:szCs w:val="22"/>
        </w:rPr>
        <w:lastRenderedPageBreak/>
        <w:t xml:space="preserve">Les </w:t>
      </w:r>
      <w:r w:rsidR="001014AA" w:rsidRPr="002705A2">
        <w:rPr>
          <w:rFonts w:asciiTheme="minorHAnsi" w:hAnsiTheme="minorHAnsi"/>
          <w:sz w:val="22"/>
          <w:szCs w:val="22"/>
        </w:rPr>
        <w:t>bio médicaments</w:t>
      </w:r>
      <w:r w:rsidRPr="002705A2">
        <w:rPr>
          <w:rFonts w:asciiTheme="minorHAnsi" w:hAnsiTheme="minorHAnsi"/>
          <w:sz w:val="22"/>
          <w:szCs w:val="22"/>
        </w:rPr>
        <w:t xml:space="preserve"> ainsi que les biomarqueurs représentent un marché pharmaceutique croissant. </w:t>
      </w:r>
    </w:p>
    <w:p w14:paraId="3584232C" w14:textId="77777777" w:rsidR="00196618" w:rsidRPr="002705A2" w:rsidRDefault="00196618" w:rsidP="0074704A">
      <w:pPr>
        <w:pStyle w:val="Default"/>
        <w:numPr>
          <w:ilvl w:val="0"/>
          <w:numId w:val="54"/>
        </w:numPr>
        <w:spacing w:after="18"/>
        <w:rPr>
          <w:rFonts w:asciiTheme="minorHAnsi" w:hAnsiTheme="minorHAnsi"/>
          <w:sz w:val="22"/>
          <w:szCs w:val="22"/>
        </w:rPr>
      </w:pPr>
      <w:r w:rsidRPr="002705A2">
        <w:rPr>
          <w:rFonts w:asciiTheme="minorHAnsi" w:hAnsiTheme="minorHAnsi"/>
          <w:sz w:val="22"/>
          <w:szCs w:val="22"/>
        </w:rPr>
        <w:t xml:space="preserve">Les substances biologiques d’extraction se situent dans un marché économique encore plus mature que celui des molécules chimiques. </w:t>
      </w:r>
    </w:p>
    <w:p w14:paraId="294619FD" w14:textId="77777777" w:rsidR="00196618" w:rsidRPr="002705A2" w:rsidRDefault="00196618" w:rsidP="0074704A">
      <w:pPr>
        <w:pStyle w:val="Default"/>
        <w:numPr>
          <w:ilvl w:val="0"/>
          <w:numId w:val="54"/>
        </w:numPr>
        <w:spacing w:after="18"/>
        <w:rPr>
          <w:rFonts w:asciiTheme="minorHAnsi" w:hAnsiTheme="minorHAnsi"/>
          <w:sz w:val="22"/>
          <w:szCs w:val="22"/>
        </w:rPr>
      </w:pPr>
      <w:r w:rsidRPr="002705A2">
        <w:rPr>
          <w:rFonts w:asciiTheme="minorHAnsi" w:hAnsiTheme="minorHAnsi"/>
          <w:sz w:val="22"/>
          <w:szCs w:val="22"/>
        </w:rPr>
        <w:t xml:space="preserve">Dans le cadre du </w:t>
      </w:r>
      <w:r w:rsidRPr="002705A2">
        <w:rPr>
          <w:rFonts w:asciiTheme="minorHAnsi" w:hAnsiTheme="minorHAnsi"/>
          <w:i/>
          <w:iCs/>
          <w:sz w:val="22"/>
          <w:szCs w:val="22"/>
        </w:rPr>
        <w:t>Human Genom project</w:t>
      </w:r>
      <w:r w:rsidRPr="002705A2">
        <w:rPr>
          <w:rFonts w:asciiTheme="minorHAnsi" w:hAnsiTheme="minorHAnsi"/>
          <w:sz w:val="22"/>
          <w:szCs w:val="22"/>
        </w:rPr>
        <w:t xml:space="preserve">, la communauté scientifique internationale se fixe pour objectif de séquencer complètement le génome humain soit environ 20 000 à 25 000 gènes d’ici 50 ans. </w:t>
      </w:r>
    </w:p>
    <w:p w14:paraId="015FD1EF" w14:textId="77777777" w:rsidR="00196618" w:rsidRPr="002705A2" w:rsidRDefault="00196618" w:rsidP="0074704A">
      <w:pPr>
        <w:pStyle w:val="Default"/>
        <w:numPr>
          <w:ilvl w:val="0"/>
          <w:numId w:val="54"/>
        </w:numPr>
        <w:spacing w:after="18"/>
        <w:rPr>
          <w:rFonts w:asciiTheme="minorHAnsi" w:hAnsiTheme="minorHAnsi"/>
          <w:sz w:val="22"/>
          <w:szCs w:val="22"/>
        </w:rPr>
      </w:pPr>
      <w:r w:rsidRPr="002705A2">
        <w:rPr>
          <w:rFonts w:asciiTheme="minorHAnsi" w:hAnsiTheme="minorHAnsi"/>
          <w:sz w:val="22"/>
          <w:szCs w:val="22"/>
        </w:rPr>
        <w:t xml:space="preserve">Les informations issues du séquençage renseignent sur la (ou les) fonction(s) biologique(s) des gènes. </w:t>
      </w:r>
    </w:p>
    <w:p w14:paraId="54057B31" w14:textId="77777777" w:rsidR="00196618" w:rsidRPr="002705A2" w:rsidRDefault="00196618" w:rsidP="0074704A">
      <w:pPr>
        <w:pStyle w:val="Default"/>
        <w:numPr>
          <w:ilvl w:val="0"/>
          <w:numId w:val="54"/>
        </w:numPr>
        <w:rPr>
          <w:rFonts w:asciiTheme="minorHAnsi" w:hAnsiTheme="minorHAnsi"/>
          <w:sz w:val="22"/>
          <w:szCs w:val="22"/>
        </w:rPr>
      </w:pPr>
      <w:r w:rsidRPr="002705A2">
        <w:rPr>
          <w:rFonts w:asciiTheme="minorHAnsi" w:hAnsiTheme="minorHAnsi"/>
          <w:sz w:val="22"/>
          <w:szCs w:val="22"/>
        </w:rPr>
        <w:t xml:space="preserve">La transgénèse animale s’effectue par micro-injection du transgène dans le pronucléus mâle. On obtient des souriceaux homozygotes pour le transgène en les rendant consanguins. </w:t>
      </w:r>
    </w:p>
    <w:p w14:paraId="7153D792" w14:textId="77777777" w:rsidR="006C17E4" w:rsidRPr="002705A2" w:rsidRDefault="006C17E4" w:rsidP="00AF361C">
      <w:pPr>
        <w:rPr>
          <w:b/>
          <w:u w:val="single"/>
        </w:rPr>
      </w:pPr>
    </w:p>
    <w:p w14:paraId="3882005D" w14:textId="77777777" w:rsidR="00843FD6" w:rsidRPr="00A95C36" w:rsidRDefault="00843FD6" w:rsidP="00843FD6">
      <w:pPr>
        <w:pStyle w:val="Sansinterligne"/>
        <w:jc w:val="both"/>
        <w:rPr>
          <w:rFonts w:cs="Cambria"/>
          <w:b/>
          <w:sz w:val="24"/>
          <w:u w:val="single"/>
        </w:rPr>
      </w:pPr>
      <w:r w:rsidRPr="00A95C36">
        <w:rPr>
          <w:b/>
          <w:sz w:val="24"/>
          <w:u w:val="single"/>
        </w:rPr>
        <w:t xml:space="preserve">Question </w:t>
      </w:r>
      <w:r w:rsidR="00A95C36" w:rsidRPr="00A95C36">
        <w:rPr>
          <w:b/>
          <w:sz w:val="24"/>
          <w:u w:val="single"/>
        </w:rPr>
        <w:t>20</w:t>
      </w:r>
      <w:r w:rsidRPr="00A95C36">
        <w:rPr>
          <w:b/>
          <w:sz w:val="24"/>
          <w:u w:val="single"/>
        </w:rPr>
        <w:t xml:space="preserve"> : </w:t>
      </w:r>
      <w:r w:rsidRPr="00A95C36">
        <w:rPr>
          <w:rFonts w:cs="Cambria"/>
          <w:b/>
          <w:color w:val="00B050"/>
          <w:sz w:val="24"/>
          <w:u w:val="single"/>
        </w:rPr>
        <w:t>ABE</w:t>
      </w:r>
    </w:p>
    <w:p w14:paraId="6E54C13B" w14:textId="77777777" w:rsidR="00843FD6" w:rsidRPr="002705A2" w:rsidRDefault="00843FD6" w:rsidP="00843FD6">
      <w:pPr>
        <w:pStyle w:val="Sansinterligne"/>
        <w:jc w:val="both"/>
        <w:rPr>
          <w:rFonts w:cs="Cambria"/>
          <w:b/>
        </w:rPr>
      </w:pPr>
    </w:p>
    <w:p w14:paraId="4485DF48" w14:textId="77777777" w:rsidR="00843FD6" w:rsidRPr="00A95C36" w:rsidRDefault="00843FD6" w:rsidP="0074704A">
      <w:pPr>
        <w:pStyle w:val="Sansinterligne"/>
        <w:numPr>
          <w:ilvl w:val="0"/>
          <w:numId w:val="40"/>
        </w:numPr>
        <w:jc w:val="both"/>
        <w:rPr>
          <w:color w:val="00B050"/>
        </w:rPr>
      </w:pPr>
      <w:r w:rsidRPr="00A95C36">
        <w:rPr>
          <w:color w:val="00B050"/>
        </w:rPr>
        <w:t>Vrai</w:t>
      </w:r>
    </w:p>
    <w:p w14:paraId="5ED3A7E5" w14:textId="77777777" w:rsidR="00843FD6" w:rsidRPr="00A95C36" w:rsidRDefault="00843FD6" w:rsidP="0074704A">
      <w:pPr>
        <w:pStyle w:val="Sansinterligne"/>
        <w:numPr>
          <w:ilvl w:val="0"/>
          <w:numId w:val="40"/>
        </w:numPr>
        <w:jc w:val="both"/>
        <w:rPr>
          <w:color w:val="00B050"/>
        </w:rPr>
      </w:pPr>
      <w:r w:rsidRPr="00A95C36">
        <w:rPr>
          <w:color w:val="00B050"/>
        </w:rPr>
        <w:t>Vrai</w:t>
      </w:r>
    </w:p>
    <w:p w14:paraId="78DCD4C1" w14:textId="77777777" w:rsidR="00843FD6" w:rsidRPr="002705A2" w:rsidRDefault="00843FD6" w:rsidP="0074704A">
      <w:pPr>
        <w:pStyle w:val="Sansinterligne"/>
        <w:numPr>
          <w:ilvl w:val="0"/>
          <w:numId w:val="40"/>
        </w:numPr>
        <w:jc w:val="both"/>
        <w:rPr>
          <w:rFonts w:cs="Cambria"/>
        </w:rPr>
      </w:pPr>
      <w:r w:rsidRPr="002705A2">
        <w:rPr>
          <w:rFonts w:cs="Cambria"/>
        </w:rPr>
        <w:t xml:space="preserve">Faux : le génome humain a fini d’être séquencé en 2003, soit 50 ans après la découverte de la structure en double hélice de l’ADN par Watson et Crick. </w:t>
      </w:r>
    </w:p>
    <w:p w14:paraId="4ADAE4C7" w14:textId="77777777" w:rsidR="00843FD6" w:rsidRPr="002705A2" w:rsidRDefault="00843FD6" w:rsidP="0074704A">
      <w:pPr>
        <w:pStyle w:val="Sansinterligne"/>
        <w:numPr>
          <w:ilvl w:val="0"/>
          <w:numId w:val="40"/>
        </w:numPr>
        <w:jc w:val="both"/>
        <w:rPr>
          <w:rFonts w:cs="Cambria"/>
        </w:rPr>
      </w:pPr>
      <w:r w:rsidRPr="002705A2">
        <w:rPr>
          <w:rFonts w:cs="Cambria"/>
        </w:rPr>
        <w:t xml:space="preserve">Faux : ces informations apportées par la génomique sont purement descriptives et informatives et ne suffisent pas à identifier des cibles thérapeutiques ! C’est l’ère post génomique qui correspond à la détermination et l’intégration des connaissances sur les fonctions biologiques des gènes identifiés par les programmes de séquençage. </w:t>
      </w:r>
    </w:p>
    <w:p w14:paraId="4A877917" w14:textId="77777777" w:rsidR="00843FD6" w:rsidRPr="00A95C36" w:rsidRDefault="00843FD6" w:rsidP="0074704A">
      <w:pPr>
        <w:pStyle w:val="Sansinterligne"/>
        <w:numPr>
          <w:ilvl w:val="0"/>
          <w:numId w:val="40"/>
        </w:numPr>
        <w:jc w:val="both"/>
        <w:rPr>
          <w:rFonts w:cs="Cambria"/>
          <w:color w:val="00B050"/>
        </w:rPr>
      </w:pPr>
      <w:r w:rsidRPr="00A95C36">
        <w:rPr>
          <w:rFonts w:cs="Cambria"/>
          <w:color w:val="00B050"/>
        </w:rPr>
        <w:t>Vrai</w:t>
      </w:r>
    </w:p>
    <w:p w14:paraId="4A3D362E" w14:textId="77777777" w:rsidR="00843FD6" w:rsidRPr="002705A2" w:rsidRDefault="00843FD6" w:rsidP="00AF361C">
      <w:pPr>
        <w:rPr>
          <w:b/>
          <w:u w:val="single"/>
        </w:rPr>
      </w:pPr>
    </w:p>
    <w:p w14:paraId="29545FD9" w14:textId="77777777" w:rsidR="00196618" w:rsidRPr="00A95C36" w:rsidRDefault="00A95C36" w:rsidP="00AF361C">
      <w:pPr>
        <w:rPr>
          <w:b/>
          <w:sz w:val="24"/>
          <w:u w:val="single"/>
        </w:rPr>
      </w:pPr>
      <w:r w:rsidRPr="00A95C36">
        <w:rPr>
          <w:b/>
          <w:sz w:val="24"/>
          <w:u w:val="single"/>
        </w:rPr>
        <w:t>Question 21</w:t>
      </w:r>
      <w:r w:rsidR="00196618" w:rsidRPr="00A95C36">
        <w:rPr>
          <w:b/>
          <w:sz w:val="24"/>
          <w:u w:val="single"/>
        </w:rPr>
        <w:t xml:space="preserve"> : </w:t>
      </w:r>
    </w:p>
    <w:p w14:paraId="24EDD935" w14:textId="77777777" w:rsidR="00196618" w:rsidRPr="00A95C36" w:rsidRDefault="00196618" w:rsidP="0074704A">
      <w:pPr>
        <w:pStyle w:val="Default"/>
        <w:numPr>
          <w:ilvl w:val="0"/>
          <w:numId w:val="55"/>
        </w:numPr>
        <w:spacing w:after="18"/>
        <w:rPr>
          <w:rFonts w:asciiTheme="minorHAnsi" w:hAnsiTheme="minorHAnsi"/>
          <w:sz w:val="22"/>
          <w:szCs w:val="22"/>
        </w:rPr>
      </w:pPr>
      <w:r w:rsidRPr="00A95C36">
        <w:rPr>
          <w:rFonts w:asciiTheme="minorHAnsi" w:hAnsiTheme="minorHAnsi"/>
          <w:sz w:val="22"/>
          <w:szCs w:val="22"/>
        </w:rPr>
        <w:t xml:space="preserve">L’approche puce à ADN permet en une seule expérience de mesurer l’expression de l’ensemble de nos gènes. C’est une technique de criblage à haut débit qui permet une mesure quantitative uniquement. </w:t>
      </w:r>
    </w:p>
    <w:p w14:paraId="53B283C5" w14:textId="77777777" w:rsidR="00196618" w:rsidRPr="00A95C36" w:rsidRDefault="00196618" w:rsidP="0074704A">
      <w:pPr>
        <w:pStyle w:val="Default"/>
        <w:numPr>
          <w:ilvl w:val="0"/>
          <w:numId w:val="55"/>
        </w:numPr>
        <w:spacing w:after="18"/>
        <w:rPr>
          <w:rFonts w:asciiTheme="minorHAnsi" w:hAnsiTheme="minorHAnsi"/>
          <w:sz w:val="22"/>
          <w:szCs w:val="22"/>
        </w:rPr>
      </w:pPr>
      <w:r w:rsidRPr="00A95C36">
        <w:rPr>
          <w:rFonts w:asciiTheme="minorHAnsi" w:hAnsiTheme="minorHAnsi"/>
          <w:sz w:val="22"/>
          <w:szCs w:val="22"/>
        </w:rPr>
        <w:t xml:space="preserve">Les puces à ADN consistent en l’étude du protéome cellulaire par fixation sur des cibles complémentaires marquées. </w:t>
      </w:r>
    </w:p>
    <w:p w14:paraId="0275FB48" w14:textId="77777777" w:rsidR="00196618" w:rsidRPr="00A95C36" w:rsidRDefault="00196618" w:rsidP="0074704A">
      <w:pPr>
        <w:pStyle w:val="Default"/>
        <w:numPr>
          <w:ilvl w:val="0"/>
          <w:numId w:val="55"/>
        </w:numPr>
        <w:spacing w:after="18"/>
        <w:rPr>
          <w:rFonts w:asciiTheme="minorHAnsi" w:hAnsiTheme="minorHAnsi"/>
          <w:sz w:val="22"/>
          <w:szCs w:val="22"/>
        </w:rPr>
      </w:pPr>
      <w:r w:rsidRPr="00A95C36">
        <w:rPr>
          <w:rFonts w:asciiTheme="minorHAnsi" w:hAnsiTheme="minorHAnsi"/>
          <w:sz w:val="22"/>
          <w:szCs w:val="22"/>
        </w:rPr>
        <w:t xml:space="preserve">Dans la technologie des puces à ADN, le signal mesuré sur une unité d’hybridation est inversement proportionnel à l’expression du gène correspondant. </w:t>
      </w:r>
    </w:p>
    <w:p w14:paraId="03359D0D" w14:textId="77777777" w:rsidR="00196618" w:rsidRPr="00A95C36" w:rsidRDefault="00196618" w:rsidP="0074704A">
      <w:pPr>
        <w:pStyle w:val="Default"/>
        <w:numPr>
          <w:ilvl w:val="0"/>
          <w:numId w:val="55"/>
        </w:numPr>
        <w:spacing w:after="18"/>
        <w:rPr>
          <w:rFonts w:asciiTheme="minorHAnsi" w:hAnsiTheme="minorHAnsi"/>
          <w:sz w:val="22"/>
          <w:szCs w:val="22"/>
        </w:rPr>
      </w:pPr>
      <w:r w:rsidRPr="00A95C36">
        <w:rPr>
          <w:rFonts w:asciiTheme="minorHAnsi" w:hAnsiTheme="minorHAnsi"/>
          <w:sz w:val="22"/>
          <w:szCs w:val="22"/>
        </w:rPr>
        <w:t xml:space="preserve">Les 3 étapes de la technique des puces à ADN sont : hybridation/lavage/détection. La détection consiste à savoir quelles sondes marquées se sont hybridées avec la cible complémentaire qualitativement et quantitativement. </w:t>
      </w:r>
    </w:p>
    <w:p w14:paraId="3AD6AF6D" w14:textId="77777777" w:rsidR="00196618" w:rsidRPr="00A95C36" w:rsidRDefault="00196618" w:rsidP="0074704A">
      <w:pPr>
        <w:pStyle w:val="Default"/>
        <w:numPr>
          <w:ilvl w:val="0"/>
          <w:numId w:val="55"/>
        </w:numPr>
        <w:rPr>
          <w:rFonts w:asciiTheme="minorHAnsi" w:hAnsiTheme="minorHAnsi"/>
          <w:sz w:val="22"/>
          <w:szCs w:val="22"/>
        </w:rPr>
      </w:pPr>
      <w:r w:rsidRPr="00A95C36">
        <w:rPr>
          <w:rFonts w:asciiTheme="minorHAnsi" w:hAnsiTheme="minorHAnsi"/>
          <w:sz w:val="22"/>
          <w:szCs w:val="22"/>
        </w:rPr>
        <w:t xml:space="preserve">Les gènes différentiellement exprimés représentent des cibles thérapeutiques intéressantes. </w:t>
      </w:r>
    </w:p>
    <w:p w14:paraId="5914BFCF" w14:textId="77777777" w:rsidR="00196618" w:rsidRDefault="00196618" w:rsidP="00AF361C">
      <w:pPr>
        <w:rPr>
          <w:b/>
          <w:u w:val="single"/>
        </w:rPr>
      </w:pPr>
    </w:p>
    <w:p w14:paraId="0C0F4AE2" w14:textId="77777777" w:rsidR="00A95C36" w:rsidRDefault="00A95C36" w:rsidP="00AF361C">
      <w:pPr>
        <w:rPr>
          <w:b/>
          <w:u w:val="single"/>
        </w:rPr>
      </w:pPr>
    </w:p>
    <w:p w14:paraId="41B87C0B" w14:textId="77777777" w:rsidR="00A95C36" w:rsidRDefault="00A95C36" w:rsidP="00AF361C">
      <w:pPr>
        <w:rPr>
          <w:b/>
          <w:u w:val="single"/>
        </w:rPr>
      </w:pPr>
    </w:p>
    <w:p w14:paraId="5D7B97D2" w14:textId="77777777" w:rsidR="00A95C36" w:rsidRDefault="00A95C36" w:rsidP="00AF361C">
      <w:pPr>
        <w:rPr>
          <w:b/>
          <w:u w:val="single"/>
        </w:rPr>
      </w:pPr>
    </w:p>
    <w:p w14:paraId="697C4DB8" w14:textId="77777777" w:rsidR="00A95C36" w:rsidRDefault="00A95C36" w:rsidP="00AF361C">
      <w:pPr>
        <w:rPr>
          <w:b/>
          <w:u w:val="single"/>
        </w:rPr>
      </w:pPr>
    </w:p>
    <w:p w14:paraId="60BE8467" w14:textId="77777777" w:rsidR="00A95C36" w:rsidRPr="002705A2" w:rsidRDefault="00A95C36" w:rsidP="00AF361C">
      <w:pPr>
        <w:rPr>
          <w:b/>
          <w:u w:val="single"/>
        </w:rPr>
      </w:pPr>
    </w:p>
    <w:p w14:paraId="07EA473A" w14:textId="77777777" w:rsidR="00843FD6" w:rsidRPr="00A95C36" w:rsidRDefault="00A95C36" w:rsidP="00843FD6">
      <w:pPr>
        <w:rPr>
          <w:b/>
          <w:sz w:val="24"/>
          <w:u w:val="single"/>
        </w:rPr>
      </w:pPr>
      <w:r>
        <w:rPr>
          <w:b/>
          <w:sz w:val="24"/>
          <w:u w:val="single"/>
        </w:rPr>
        <w:lastRenderedPageBreak/>
        <w:t xml:space="preserve">Question 21 : </w:t>
      </w:r>
      <w:r w:rsidR="00843FD6" w:rsidRPr="00A95C36">
        <w:rPr>
          <w:rFonts w:cs="Cambria"/>
          <w:b/>
          <w:color w:val="00B050"/>
          <w:sz w:val="24"/>
        </w:rPr>
        <w:t>DE</w:t>
      </w:r>
    </w:p>
    <w:p w14:paraId="41BB2D73" w14:textId="77777777" w:rsidR="00843FD6" w:rsidRPr="002705A2" w:rsidRDefault="00843FD6" w:rsidP="0074704A">
      <w:pPr>
        <w:pStyle w:val="Sansinterligne"/>
        <w:numPr>
          <w:ilvl w:val="0"/>
          <w:numId w:val="39"/>
        </w:numPr>
        <w:jc w:val="both"/>
        <w:rPr>
          <w:rFonts w:cs="Cambria"/>
        </w:rPr>
      </w:pPr>
      <w:r w:rsidRPr="002705A2">
        <w:rPr>
          <w:rFonts w:cs="Cambria"/>
        </w:rPr>
        <w:t xml:space="preserve">Faux: les puces à ADN permettent de mesurer les profils d’expression de tous nos gènes. Il s’agit donc d’une mesure quantitative </w:t>
      </w:r>
      <w:r w:rsidRPr="002705A2">
        <w:rPr>
          <w:rFonts w:cs="Cambria"/>
          <w:u w:val="single"/>
        </w:rPr>
        <w:t>et</w:t>
      </w:r>
      <w:r w:rsidRPr="002705A2">
        <w:rPr>
          <w:rFonts w:cs="Cambria"/>
        </w:rPr>
        <w:t xml:space="preserve"> qualitative. </w:t>
      </w:r>
    </w:p>
    <w:p w14:paraId="44CB6327" w14:textId="77777777" w:rsidR="00843FD6" w:rsidRPr="002705A2" w:rsidRDefault="00843FD6" w:rsidP="0074704A">
      <w:pPr>
        <w:pStyle w:val="Sansinterligne"/>
        <w:numPr>
          <w:ilvl w:val="0"/>
          <w:numId w:val="39"/>
        </w:numPr>
        <w:jc w:val="both"/>
        <w:rPr>
          <w:rFonts w:cs="Cambria"/>
        </w:rPr>
      </w:pPr>
      <w:r w:rsidRPr="002705A2">
        <w:rPr>
          <w:rFonts w:cs="Cambria"/>
        </w:rPr>
        <w:t xml:space="preserve">Faux : étude du </w:t>
      </w:r>
      <w:r w:rsidRPr="002705A2">
        <w:rPr>
          <w:rFonts w:cs="Cambria"/>
          <w:i/>
        </w:rPr>
        <w:t>transcriptome</w:t>
      </w:r>
      <w:r w:rsidRPr="002705A2">
        <w:rPr>
          <w:rFonts w:cs="Cambria"/>
        </w:rPr>
        <w:t xml:space="preserve"> cellulaire !</w:t>
      </w:r>
    </w:p>
    <w:p w14:paraId="49A7A8DB" w14:textId="77777777" w:rsidR="00843FD6" w:rsidRPr="002705A2" w:rsidRDefault="00843FD6" w:rsidP="0074704A">
      <w:pPr>
        <w:pStyle w:val="Sansinterligne"/>
        <w:numPr>
          <w:ilvl w:val="0"/>
          <w:numId w:val="39"/>
        </w:numPr>
        <w:jc w:val="both"/>
        <w:rPr>
          <w:rFonts w:cs="Cambria"/>
        </w:rPr>
      </w:pPr>
      <w:r w:rsidRPr="002705A2">
        <w:rPr>
          <w:rFonts w:cs="Cambria"/>
        </w:rPr>
        <w:t>Faux : l’intensité du signal d’hybridation reflète l’abondance du transcrit correspondant dans la population d’ARNm qui a servie à préparer la sonde complexe </w:t>
      </w:r>
      <w:r w:rsidRPr="002705A2">
        <w:rPr>
          <w:rFonts w:cs="Cambria"/>
        </w:rPr>
        <w:sym w:font="Wingdings" w:char="F0E8"/>
      </w:r>
      <w:r w:rsidRPr="002705A2">
        <w:rPr>
          <w:rFonts w:cs="Cambria"/>
        </w:rPr>
        <w:t xml:space="preserve"> l’intensité du signal sera donc proportionnel au nombre de copies du transcrit correspondant. </w:t>
      </w:r>
    </w:p>
    <w:p w14:paraId="4005C3A8" w14:textId="77777777" w:rsidR="00843FD6" w:rsidRPr="00A95C36" w:rsidRDefault="00843FD6" w:rsidP="0074704A">
      <w:pPr>
        <w:pStyle w:val="Sansinterligne"/>
        <w:numPr>
          <w:ilvl w:val="0"/>
          <w:numId w:val="39"/>
        </w:numPr>
        <w:jc w:val="both"/>
        <w:rPr>
          <w:rFonts w:cs="Cambria"/>
          <w:color w:val="00B050"/>
        </w:rPr>
      </w:pPr>
      <w:r w:rsidRPr="00A95C36">
        <w:rPr>
          <w:rFonts w:cs="Cambria"/>
          <w:color w:val="00B050"/>
        </w:rPr>
        <w:t>Vrai</w:t>
      </w:r>
    </w:p>
    <w:p w14:paraId="382FE5AA" w14:textId="77777777" w:rsidR="00843FD6" w:rsidRPr="00A95C36" w:rsidRDefault="00843FD6" w:rsidP="0074704A">
      <w:pPr>
        <w:pStyle w:val="Sansinterligne"/>
        <w:numPr>
          <w:ilvl w:val="0"/>
          <w:numId w:val="39"/>
        </w:numPr>
        <w:jc w:val="both"/>
        <w:rPr>
          <w:rFonts w:cs="Cambria"/>
          <w:color w:val="00B050"/>
        </w:rPr>
      </w:pPr>
      <w:r w:rsidRPr="00A95C36">
        <w:rPr>
          <w:rFonts w:cs="Cambria"/>
          <w:color w:val="00B050"/>
        </w:rPr>
        <w:t>Vrai</w:t>
      </w:r>
    </w:p>
    <w:p w14:paraId="208A783C" w14:textId="77777777" w:rsidR="00843FD6" w:rsidRDefault="00843FD6" w:rsidP="00AF361C">
      <w:pPr>
        <w:rPr>
          <w:b/>
          <w:u w:val="single"/>
        </w:rPr>
      </w:pPr>
    </w:p>
    <w:p w14:paraId="7B336897" w14:textId="77777777" w:rsidR="00570A1D" w:rsidRPr="002705A2" w:rsidRDefault="00570A1D" w:rsidP="00AF361C">
      <w:pPr>
        <w:rPr>
          <w:b/>
          <w:u w:val="single"/>
        </w:rPr>
      </w:pPr>
    </w:p>
    <w:p w14:paraId="7E405E0A" w14:textId="77777777" w:rsidR="00196618" w:rsidRPr="00570A1D" w:rsidRDefault="00570A1D" w:rsidP="00AF361C">
      <w:pPr>
        <w:rPr>
          <w:b/>
          <w:sz w:val="24"/>
          <w:u w:val="single"/>
        </w:rPr>
      </w:pPr>
      <w:r w:rsidRPr="00570A1D">
        <w:rPr>
          <w:b/>
          <w:sz w:val="24"/>
          <w:u w:val="single"/>
        </w:rPr>
        <w:t>Question 22</w:t>
      </w:r>
      <w:r w:rsidR="00196618" w:rsidRPr="00570A1D">
        <w:rPr>
          <w:b/>
          <w:sz w:val="24"/>
          <w:u w:val="single"/>
        </w:rPr>
        <w:t xml:space="preserve"> : </w:t>
      </w:r>
    </w:p>
    <w:p w14:paraId="0664A923" w14:textId="77777777" w:rsidR="00196618" w:rsidRPr="002705A2" w:rsidRDefault="00196618" w:rsidP="0074704A">
      <w:pPr>
        <w:pStyle w:val="Default"/>
        <w:numPr>
          <w:ilvl w:val="0"/>
          <w:numId w:val="56"/>
        </w:numPr>
        <w:spacing w:after="18"/>
        <w:rPr>
          <w:rFonts w:asciiTheme="minorHAnsi" w:hAnsiTheme="minorHAnsi"/>
          <w:sz w:val="22"/>
          <w:szCs w:val="22"/>
        </w:rPr>
      </w:pPr>
      <w:r w:rsidRPr="002705A2">
        <w:rPr>
          <w:rFonts w:asciiTheme="minorHAnsi" w:hAnsiTheme="minorHAnsi"/>
          <w:sz w:val="22"/>
          <w:szCs w:val="22"/>
        </w:rPr>
        <w:t xml:space="preserve">Les insulines produites par génie génétique sont majoritaires parmi toutes les insulines commercialisées. </w:t>
      </w:r>
    </w:p>
    <w:p w14:paraId="5EB94ECC" w14:textId="77777777" w:rsidR="00196618" w:rsidRPr="002705A2" w:rsidRDefault="00196618" w:rsidP="0074704A">
      <w:pPr>
        <w:pStyle w:val="Default"/>
        <w:numPr>
          <w:ilvl w:val="0"/>
          <w:numId w:val="56"/>
        </w:numPr>
        <w:spacing w:after="18"/>
        <w:rPr>
          <w:rFonts w:asciiTheme="minorHAnsi" w:hAnsiTheme="minorHAnsi"/>
          <w:sz w:val="22"/>
          <w:szCs w:val="22"/>
        </w:rPr>
      </w:pPr>
      <w:r w:rsidRPr="002705A2">
        <w:rPr>
          <w:rFonts w:asciiTheme="minorHAnsi" w:hAnsiTheme="minorHAnsi"/>
          <w:sz w:val="22"/>
          <w:szCs w:val="22"/>
        </w:rPr>
        <w:t xml:space="preserve">Le Gardasil est un vaccin contre les génotypes 6, 11, 16 et 18 du papillomavirus humain. </w:t>
      </w:r>
    </w:p>
    <w:p w14:paraId="0610D2F6" w14:textId="77777777" w:rsidR="00196618" w:rsidRPr="002705A2" w:rsidRDefault="00196618" w:rsidP="0074704A">
      <w:pPr>
        <w:pStyle w:val="Default"/>
        <w:numPr>
          <w:ilvl w:val="0"/>
          <w:numId w:val="56"/>
        </w:numPr>
        <w:spacing w:after="18"/>
        <w:rPr>
          <w:rFonts w:asciiTheme="minorHAnsi" w:hAnsiTheme="minorHAnsi"/>
          <w:sz w:val="22"/>
          <w:szCs w:val="22"/>
        </w:rPr>
      </w:pPr>
      <w:r w:rsidRPr="002705A2">
        <w:rPr>
          <w:rFonts w:asciiTheme="minorHAnsi" w:hAnsiTheme="minorHAnsi"/>
          <w:sz w:val="22"/>
          <w:szCs w:val="22"/>
        </w:rPr>
        <w:t xml:space="preserve">Le Gardasil est un vaccin indiqué pour la prévention de l’hépatite B. </w:t>
      </w:r>
    </w:p>
    <w:p w14:paraId="4E79DB97" w14:textId="77777777" w:rsidR="00196618" w:rsidRPr="002705A2" w:rsidRDefault="00196618" w:rsidP="0074704A">
      <w:pPr>
        <w:pStyle w:val="Default"/>
        <w:numPr>
          <w:ilvl w:val="0"/>
          <w:numId w:val="56"/>
        </w:numPr>
        <w:spacing w:after="18"/>
        <w:rPr>
          <w:rFonts w:asciiTheme="minorHAnsi" w:hAnsiTheme="minorHAnsi"/>
          <w:sz w:val="22"/>
          <w:szCs w:val="22"/>
        </w:rPr>
      </w:pPr>
      <w:r w:rsidRPr="002705A2">
        <w:rPr>
          <w:rFonts w:asciiTheme="minorHAnsi" w:hAnsiTheme="minorHAnsi"/>
          <w:sz w:val="22"/>
          <w:szCs w:val="22"/>
        </w:rPr>
        <w:t xml:space="preserve">Un millier de médicaments Biotech sont commercialisés en France. </w:t>
      </w:r>
    </w:p>
    <w:p w14:paraId="33EA20D9" w14:textId="77777777" w:rsidR="00196618" w:rsidRPr="002705A2" w:rsidRDefault="00196618" w:rsidP="0074704A">
      <w:pPr>
        <w:pStyle w:val="Default"/>
        <w:numPr>
          <w:ilvl w:val="0"/>
          <w:numId w:val="56"/>
        </w:numPr>
        <w:rPr>
          <w:rFonts w:asciiTheme="minorHAnsi" w:hAnsiTheme="minorHAnsi"/>
          <w:sz w:val="22"/>
          <w:szCs w:val="22"/>
        </w:rPr>
      </w:pPr>
      <w:r w:rsidRPr="002705A2">
        <w:rPr>
          <w:rFonts w:asciiTheme="minorHAnsi" w:hAnsiTheme="minorHAnsi"/>
          <w:sz w:val="22"/>
          <w:szCs w:val="22"/>
        </w:rPr>
        <w:t xml:space="preserve">Des anticorps peuvent être obtenus par génie génétique et utilisés en cancérologie. </w:t>
      </w:r>
    </w:p>
    <w:p w14:paraId="37FAFB60" w14:textId="77777777" w:rsidR="00196618" w:rsidRPr="002705A2" w:rsidRDefault="00196618" w:rsidP="00AF361C">
      <w:pPr>
        <w:rPr>
          <w:b/>
          <w:u w:val="single"/>
        </w:rPr>
      </w:pPr>
    </w:p>
    <w:p w14:paraId="328A63D9" w14:textId="77777777" w:rsidR="00843FD6" w:rsidRPr="00570A1D" w:rsidRDefault="00570A1D" w:rsidP="00843FD6">
      <w:pPr>
        <w:rPr>
          <w:b/>
          <w:sz w:val="24"/>
          <w:u w:val="single"/>
        </w:rPr>
      </w:pPr>
      <w:r>
        <w:rPr>
          <w:b/>
          <w:sz w:val="24"/>
          <w:u w:val="single"/>
        </w:rPr>
        <w:t>Question 22</w:t>
      </w:r>
      <w:r w:rsidR="00843FD6" w:rsidRPr="00570A1D">
        <w:rPr>
          <w:b/>
          <w:sz w:val="24"/>
          <w:u w:val="single"/>
        </w:rPr>
        <w:t xml:space="preserve"> : </w:t>
      </w:r>
      <w:r w:rsidR="00843FD6" w:rsidRPr="00570A1D">
        <w:rPr>
          <w:rFonts w:cs="Cambria"/>
          <w:b/>
          <w:color w:val="00B050"/>
          <w:sz w:val="24"/>
        </w:rPr>
        <w:t>ABE</w:t>
      </w:r>
    </w:p>
    <w:p w14:paraId="02254ABC" w14:textId="77777777" w:rsidR="00843FD6" w:rsidRPr="00570A1D" w:rsidRDefault="00843FD6" w:rsidP="0074704A">
      <w:pPr>
        <w:pStyle w:val="Sansinterligne"/>
        <w:numPr>
          <w:ilvl w:val="0"/>
          <w:numId w:val="38"/>
        </w:numPr>
        <w:jc w:val="both"/>
        <w:rPr>
          <w:rFonts w:cs="Cambria"/>
          <w:color w:val="00B050"/>
        </w:rPr>
      </w:pPr>
      <w:r w:rsidRPr="00570A1D">
        <w:rPr>
          <w:rFonts w:cs="Cambria"/>
          <w:color w:val="00B050"/>
        </w:rPr>
        <w:t>Vrai</w:t>
      </w:r>
    </w:p>
    <w:p w14:paraId="6BB0CC09" w14:textId="77777777" w:rsidR="00843FD6" w:rsidRPr="00570A1D" w:rsidRDefault="00843FD6" w:rsidP="0074704A">
      <w:pPr>
        <w:pStyle w:val="Sansinterligne"/>
        <w:numPr>
          <w:ilvl w:val="0"/>
          <w:numId w:val="38"/>
        </w:numPr>
        <w:jc w:val="both"/>
        <w:rPr>
          <w:rFonts w:cs="Cambria"/>
          <w:color w:val="00B050"/>
        </w:rPr>
      </w:pPr>
      <w:r w:rsidRPr="00570A1D">
        <w:rPr>
          <w:rFonts w:cs="Cambria"/>
          <w:color w:val="00B050"/>
        </w:rPr>
        <w:t>Vrai</w:t>
      </w:r>
    </w:p>
    <w:p w14:paraId="789068E2" w14:textId="77777777" w:rsidR="00843FD6" w:rsidRPr="002705A2" w:rsidRDefault="00843FD6" w:rsidP="0074704A">
      <w:pPr>
        <w:pStyle w:val="Sansinterligne"/>
        <w:numPr>
          <w:ilvl w:val="0"/>
          <w:numId w:val="38"/>
        </w:numPr>
        <w:jc w:val="both"/>
        <w:rPr>
          <w:rFonts w:cs="Cambria"/>
        </w:rPr>
      </w:pPr>
      <w:r w:rsidRPr="002705A2">
        <w:rPr>
          <w:rFonts w:cs="Cambria"/>
        </w:rPr>
        <w:t>Faux </w:t>
      </w:r>
    </w:p>
    <w:p w14:paraId="5714A15C" w14:textId="77777777" w:rsidR="00843FD6" w:rsidRPr="002705A2" w:rsidRDefault="00843FD6" w:rsidP="0074704A">
      <w:pPr>
        <w:pStyle w:val="Sansinterligne"/>
        <w:numPr>
          <w:ilvl w:val="0"/>
          <w:numId w:val="38"/>
        </w:numPr>
        <w:jc w:val="both"/>
        <w:rPr>
          <w:rFonts w:cs="Cambria"/>
        </w:rPr>
      </w:pPr>
      <w:r w:rsidRPr="002705A2">
        <w:rPr>
          <w:rFonts w:cs="Cambria"/>
        </w:rPr>
        <w:t>Faux : une centaine environ.</w:t>
      </w:r>
    </w:p>
    <w:p w14:paraId="4D7F189E" w14:textId="77777777" w:rsidR="00843FD6" w:rsidRPr="00570A1D" w:rsidRDefault="00843FD6" w:rsidP="0074704A">
      <w:pPr>
        <w:pStyle w:val="Sansinterligne"/>
        <w:numPr>
          <w:ilvl w:val="0"/>
          <w:numId w:val="38"/>
        </w:numPr>
        <w:jc w:val="both"/>
        <w:rPr>
          <w:rFonts w:cs="Cambria"/>
          <w:b/>
          <w:color w:val="00B050"/>
        </w:rPr>
      </w:pPr>
      <w:r w:rsidRPr="00570A1D">
        <w:rPr>
          <w:rFonts w:cs="Cambria"/>
          <w:color w:val="00B050"/>
        </w:rPr>
        <w:t>Vrai</w:t>
      </w:r>
    </w:p>
    <w:p w14:paraId="1FE04935" w14:textId="77777777" w:rsidR="00843FD6" w:rsidRDefault="00843FD6" w:rsidP="00AF361C">
      <w:pPr>
        <w:rPr>
          <w:b/>
          <w:u w:val="single"/>
        </w:rPr>
      </w:pPr>
    </w:p>
    <w:p w14:paraId="7A6527A1" w14:textId="77777777" w:rsidR="00570A1D" w:rsidRPr="002705A2" w:rsidRDefault="00570A1D" w:rsidP="00AF361C">
      <w:pPr>
        <w:rPr>
          <w:b/>
          <w:u w:val="single"/>
        </w:rPr>
      </w:pPr>
    </w:p>
    <w:p w14:paraId="15AE403B" w14:textId="77777777" w:rsidR="00196618" w:rsidRPr="00570A1D" w:rsidRDefault="00570A1D" w:rsidP="00570A1D">
      <w:pPr>
        <w:rPr>
          <w:sz w:val="24"/>
        </w:rPr>
      </w:pPr>
      <w:r w:rsidRPr="00570A1D">
        <w:rPr>
          <w:b/>
          <w:sz w:val="24"/>
          <w:u w:val="single"/>
        </w:rPr>
        <w:t>Question 23</w:t>
      </w:r>
      <w:r w:rsidR="00196618" w:rsidRPr="00570A1D">
        <w:rPr>
          <w:b/>
          <w:sz w:val="24"/>
          <w:u w:val="single"/>
        </w:rPr>
        <w:t> :</w:t>
      </w:r>
    </w:p>
    <w:p w14:paraId="58E2CAE8" w14:textId="77777777" w:rsidR="00196618" w:rsidRPr="002705A2" w:rsidRDefault="00196618" w:rsidP="0074704A">
      <w:pPr>
        <w:pStyle w:val="Default"/>
        <w:numPr>
          <w:ilvl w:val="0"/>
          <w:numId w:val="57"/>
        </w:numPr>
        <w:rPr>
          <w:rFonts w:asciiTheme="minorHAnsi" w:hAnsiTheme="minorHAnsi"/>
          <w:sz w:val="22"/>
          <w:szCs w:val="22"/>
        </w:rPr>
      </w:pPr>
      <w:r w:rsidRPr="002705A2">
        <w:rPr>
          <w:rFonts w:asciiTheme="minorHAnsi" w:hAnsiTheme="minorHAnsi"/>
          <w:sz w:val="22"/>
          <w:szCs w:val="22"/>
        </w:rPr>
        <w:t xml:space="preserve">Le diabète de type II peut être traité par de l’insuline hémi-synthétique et de plus en plus par de l’insuline humaine produite par génie génétique. </w:t>
      </w:r>
    </w:p>
    <w:p w14:paraId="0F8F1E52" w14:textId="77777777" w:rsidR="00196618" w:rsidRPr="002705A2" w:rsidRDefault="00196618" w:rsidP="0074704A">
      <w:pPr>
        <w:pStyle w:val="Default"/>
        <w:numPr>
          <w:ilvl w:val="0"/>
          <w:numId w:val="57"/>
        </w:numPr>
        <w:rPr>
          <w:rFonts w:asciiTheme="minorHAnsi" w:hAnsiTheme="minorHAnsi"/>
          <w:sz w:val="22"/>
          <w:szCs w:val="22"/>
        </w:rPr>
      </w:pPr>
      <w:r w:rsidRPr="002705A2">
        <w:rPr>
          <w:rFonts w:asciiTheme="minorHAnsi" w:hAnsiTheme="minorHAnsi"/>
          <w:sz w:val="22"/>
          <w:szCs w:val="22"/>
        </w:rPr>
        <w:t xml:space="preserve">La cardiologie est le 1er domaine d’utilisation des biomédicaments. </w:t>
      </w:r>
    </w:p>
    <w:p w14:paraId="008AE2D2" w14:textId="77777777" w:rsidR="00196618" w:rsidRPr="002705A2" w:rsidRDefault="00196618" w:rsidP="0074704A">
      <w:pPr>
        <w:pStyle w:val="Default"/>
        <w:numPr>
          <w:ilvl w:val="0"/>
          <w:numId w:val="57"/>
        </w:numPr>
        <w:rPr>
          <w:rFonts w:asciiTheme="minorHAnsi" w:hAnsiTheme="minorHAnsi"/>
          <w:sz w:val="22"/>
          <w:szCs w:val="22"/>
        </w:rPr>
      </w:pPr>
      <w:r w:rsidRPr="002705A2">
        <w:rPr>
          <w:rFonts w:asciiTheme="minorHAnsi" w:hAnsiTheme="minorHAnsi"/>
          <w:sz w:val="22"/>
          <w:szCs w:val="22"/>
        </w:rPr>
        <w:t xml:space="preserve">Le génie génétique permet la production d’hormones recombinantes telle que l’interleukine 2. </w:t>
      </w:r>
    </w:p>
    <w:p w14:paraId="6B2C3A26" w14:textId="77777777" w:rsidR="00196618" w:rsidRPr="002705A2" w:rsidRDefault="00196618" w:rsidP="0074704A">
      <w:pPr>
        <w:pStyle w:val="Default"/>
        <w:numPr>
          <w:ilvl w:val="0"/>
          <w:numId w:val="57"/>
        </w:numPr>
        <w:rPr>
          <w:rFonts w:asciiTheme="minorHAnsi" w:hAnsiTheme="minorHAnsi"/>
          <w:sz w:val="22"/>
          <w:szCs w:val="22"/>
        </w:rPr>
      </w:pPr>
      <w:r w:rsidRPr="002705A2">
        <w:rPr>
          <w:rFonts w:asciiTheme="minorHAnsi" w:hAnsiTheme="minorHAnsi"/>
          <w:sz w:val="22"/>
          <w:szCs w:val="22"/>
        </w:rPr>
        <w:t xml:space="preserve">L’interféron béta est une cytokine pouvant être utilisée dans le traitement de la leucémie. </w:t>
      </w:r>
    </w:p>
    <w:p w14:paraId="1ABFB5ED" w14:textId="77777777" w:rsidR="00196618" w:rsidRPr="002705A2" w:rsidRDefault="00196618" w:rsidP="0074704A">
      <w:pPr>
        <w:pStyle w:val="Default"/>
        <w:numPr>
          <w:ilvl w:val="0"/>
          <w:numId w:val="57"/>
        </w:numPr>
        <w:rPr>
          <w:rFonts w:asciiTheme="minorHAnsi" w:hAnsiTheme="minorHAnsi"/>
          <w:sz w:val="22"/>
          <w:szCs w:val="22"/>
        </w:rPr>
      </w:pPr>
      <w:r w:rsidRPr="002705A2">
        <w:rPr>
          <w:rFonts w:asciiTheme="minorHAnsi" w:hAnsiTheme="minorHAnsi"/>
          <w:sz w:val="22"/>
          <w:szCs w:val="22"/>
        </w:rPr>
        <w:t xml:space="preserve">La dornase alpha clive l’ADN présent dans le mucus pulmonaire des gens atteints de mucoviscidose. </w:t>
      </w:r>
    </w:p>
    <w:p w14:paraId="47B2F653" w14:textId="77777777" w:rsidR="00196618" w:rsidRDefault="00196618" w:rsidP="00AF361C">
      <w:pPr>
        <w:rPr>
          <w:b/>
          <w:u w:val="single"/>
        </w:rPr>
      </w:pPr>
    </w:p>
    <w:p w14:paraId="37A0B4F4" w14:textId="77777777" w:rsidR="00570A1D" w:rsidRDefault="00570A1D" w:rsidP="00AF361C">
      <w:pPr>
        <w:rPr>
          <w:b/>
          <w:u w:val="single"/>
        </w:rPr>
      </w:pPr>
    </w:p>
    <w:p w14:paraId="2B4AD693" w14:textId="77777777" w:rsidR="00570A1D" w:rsidRPr="002705A2" w:rsidRDefault="00570A1D" w:rsidP="00AF361C">
      <w:pPr>
        <w:rPr>
          <w:b/>
          <w:u w:val="single"/>
        </w:rPr>
      </w:pPr>
    </w:p>
    <w:p w14:paraId="71168863" w14:textId="77777777" w:rsidR="00843FD6" w:rsidRPr="00570A1D" w:rsidRDefault="00570A1D" w:rsidP="00843FD6">
      <w:pPr>
        <w:rPr>
          <w:b/>
          <w:sz w:val="24"/>
          <w:u w:val="single"/>
        </w:rPr>
      </w:pPr>
      <w:r w:rsidRPr="00570A1D">
        <w:rPr>
          <w:b/>
          <w:sz w:val="24"/>
          <w:u w:val="single"/>
        </w:rPr>
        <w:lastRenderedPageBreak/>
        <w:t>Question 23</w:t>
      </w:r>
      <w:r w:rsidR="00843FD6" w:rsidRPr="00570A1D">
        <w:rPr>
          <w:b/>
          <w:sz w:val="24"/>
          <w:u w:val="single"/>
        </w:rPr>
        <w:t> </w:t>
      </w:r>
      <w:r w:rsidR="00843FD6" w:rsidRPr="00570A1D">
        <w:rPr>
          <w:rFonts w:cs="Cambria"/>
          <w:b/>
          <w:sz w:val="24"/>
        </w:rPr>
        <w:t xml:space="preserve">: </w:t>
      </w:r>
      <w:r w:rsidR="00843FD6" w:rsidRPr="00570A1D">
        <w:rPr>
          <w:rFonts w:cs="Cambria"/>
          <w:b/>
          <w:color w:val="00B050"/>
          <w:sz w:val="24"/>
        </w:rPr>
        <w:t>E</w:t>
      </w:r>
    </w:p>
    <w:p w14:paraId="087B26A5" w14:textId="77777777" w:rsidR="00843FD6" w:rsidRPr="002705A2" w:rsidRDefault="00843FD6" w:rsidP="0074704A">
      <w:pPr>
        <w:pStyle w:val="Sansinterligne"/>
        <w:numPr>
          <w:ilvl w:val="0"/>
          <w:numId w:val="37"/>
        </w:numPr>
        <w:jc w:val="both"/>
        <w:rPr>
          <w:rFonts w:cs="Cambria"/>
        </w:rPr>
      </w:pPr>
      <w:r w:rsidRPr="002705A2">
        <w:rPr>
          <w:rFonts w:cs="Cambria"/>
        </w:rPr>
        <w:t xml:space="preserve">Faux : </w:t>
      </w:r>
      <w:r w:rsidRPr="002705A2">
        <w:rPr>
          <w:rFonts w:cs="Cambria"/>
          <w:i/>
          <w:u w:val="single"/>
        </w:rPr>
        <w:t>ATTENTION </w:t>
      </w:r>
      <w:r w:rsidRPr="002705A2">
        <w:rPr>
          <w:rFonts w:cs="Cambria"/>
        </w:rPr>
        <w:t xml:space="preserve">!!!! Il existe 2 types de diabète : le diabète de type I et le diabète de type II. Dans le diabète de type I, les cellules béta des ilots de Langerhans sont détruites donc l’insuline est produite en quantité insuffisante. Cette maladie nécessite un traitement par insuline (car on n’arrive plus à en produire), on parle de diabète insulinodépendant. Dans le diabète de type II, il y a une synthèse d’insuline (le pancréas fonctionne bien) mais la réponse des tissus n’est pas bonne (insulino-résistance). L’important est de retenir qu’on donne de l’insuline pour soigner le diabète de type </w:t>
      </w:r>
      <w:r w:rsidRPr="002705A2">
        <w:rPr>
          <w:rFonts w:cs="Cambria"/>
          <w:b/>
        </w:rPr>
        <w:t>1</w:t>
      </w:r>
      <w:r w:rsidRPr="002705A2">
        <w:rPr>
          <w:rFonts w:cs="Cambria"/>
        </w:rPr>
        <w:t xml:space="preserve"> car c’est dans ce type de diabète que l’insuline n’est pas produite. </w:t>
      </w:r>
    </w:p>
    <w:p w14:paraId="778631F9" w14:textId="77777777" w:rsidR="00843FD6" w:rsidRPr="002705A2" w:rsidRDefault="00843FD6" w:rsidP="0074704A">
      <w:pPr>
        <w:pStyle w:val="Sansinterligne"/>
        <w:numPr>
          <w:ilvl w:val="0"/>
          <w:numId w:val="37"/>
        </w:numPr>
        <w:jc w:val="both"/>
        <w:rPr>
          <w:rFonts w:cs="Cambria"/>
        </w:rPr>
      </w:pPr>
      <w:r w:rsidRPr="002705A2">
        <w:rPr>
          <w:rFonts w:cs="Cambria"/>
        </w:rPr>
        <w:t xml:space="preserve">Faux : il s’agit de la cancérologie. </w:t>
      </w:r>
    </w:p>
    <w:p w14:paraId="723819D6" w14:textId="77777777" w:rsidR="00843FD6" w:rsidRPr="002705A2" w:rsidRDefault="00843FD6" w:rsidP="0074704A">
      <w:pPr>
        <w:pStyle w:val="Sansinterligne"/>
        <w:numPr>
          <w:ilvl w:val="0"/>
          <w:numId w:val="37"/>
        </w:numPr>
        <w:jc w:val="both"/>
        <w:rPr>
          <w:rFonts w:cs="Cambria"/>
        </w:rPr>
      </w:pPr>
      <w:r w:rsidRPr="002705A2">
        <w:rPr>
          <w:rFonts w:cs="Cambria"/>
        </w:rPr>
        <w:t xml:space="preserve">Faux : l’interleukine 2 est une </w:t>
      </w:r>
      <w:r w:rsidRPr="002705A2">
        <w:rPr>
          <w:rFonts w:cs="Cambria"/>
          <w:i/>
        </w:rPr>
        <w:t>cytokine</w:t>
      </w:r>
      <w:r w:rsidRPr="002705A2">
        <w:rPr>
          <w:rFonts w:cs="Cambria"/>
        </w:rPr>
        <w:t xml:space="preserve"> recombinante. </w:t>
      </w:r>
    </w:p>
    <w:p w14:paraId="6D4414A9" w14:textId="77777777" w:rsidR="00843FD6" w:rsidRPr="002705A2" w:rsidRDefault="00843FD6" w:rsidP="0074704A">
      <w:pPr>
        <w:pStyle w:val="Sansinterligne"/>
        <w:numPr>
          <w:ilvl w:val="0"/>
          <w:numId w:val="37"/>
        </w:numPr>
        <w:jc w:val="both"/>
        <w:rPr>
          <w:rFonts w:cs="Cambria"/>
        </w:rPr>
      </w:pPr>
      <w:r w:rsidRPr="002705A2">
        <w:rPr>
          <w:rFonts w:cs="Cambria"/>
        </w:rPr>
        <w:t xml:space="preserve">Faux : interféron </w:t>
      </w:r>
      <w:r w:rsidRPr="002705A2">
        <w:rPr>
          <w:rFonts w:cs="Cambria"/>
        </w:rPr>
        <w:sym w:font="Symbol" w:char="F062"/>
      </w:r>
      <w:r w:rsidRPr="002705A2">
        <w:rPr>
          <w:rFonts w:cs="Cambria"/>
        </w:rPr>
        <w:t xml:space="preserve"> ==&gt; traitement de la sclérose en plaques. </w:t>
      </w:r>
    </w:p>
    <w:p w14:paraId="67D98337" w14:textId="77777777" w:rsidR="00843FD6" w:rsidRPr="00570A1D" w:rsidRDefault="00843FD6" w:rsidP="0074704A">
      <w:pPr>
        <w:pStyle w:val="Sansinterligne"/>
        <w:numPr>
          <w:ilvl w:val="0"/>
          <w:numId w:val="37"/>
        </w:numPr>
        <w:jc w:val="both"/>
        <w:rPr>
          <w:rFonts w:cs="Cambria"/>
          <w:color w:val="00B050"/>
        </w:rPr>
      </w:pPr>
      <w:r w:rsidRPr="00570A1D">
        <w:rPr>
          <w:rFonts w:cs="Cambria"/>
          <w:color w:val="00B050"/>
        </w:rPr>
        <w:t>Vrai</w:t>
      </w:r>
    </w:p>
    <w:p w14:paraId="1E8BBD82" w14:textId="77777777" w:rsidR="00843FD6" w:rsidRPr="002705A2" w:rsidRDefault="00843FD6" w:rsidP="00AF361C">
      <w:pPr>
        <w:rPr>
          <w:b/>
          <w:u w:val="single"/>
        </w:rPr>
      </w:pPr>
    </w:p>
    <w:p w14:paraId="71F1E69C" w14:textId="77777777" w:rsidR="00843FD6" w:rsidRPr="002705A2" w:rsidRDefault="00843FD6" w:rsidP="00570A1D">
      <w:r w:rsidRPr="00570A1D">
        <w:rPr>
          <w:b/>
          <w:sz w:val="24"/>
          <w:u w:val="single"/>
        </w:rPr>
        <w:t>Question 2</w:t>
      </w:r>
      <w:r w:rsidR="00570A1D" w:rsidRPr="00570A1D">
        <w:rPr>
          <w:b/>
          <w:sz w:val="24"/>
          <w:u w:val="single"/>
        </w:rPr>
        <w:t>4</w:t>
      </w:r>
      <w:r w:rsidRPr="00570A1D">
        <w:rPr>
          <w:b/>
          <w:sz w:val="24"/>
          <w:u w:val="single"/>
        </w:rPr>
        <w:t xml:space="preserve"> : </w:t>
      </w:r>
      <w:r w:rsidRPr="002705A2">
        <w:rPr>
          <w:i/>
          <w:iCs/>
        </w:rPr>
        <w:t xml:space="preserve">Parmi les items suivants, cochez la ou les réponse(s) fausse(s). </w:t>
      </w:r>
    </w:p>
    <w:p w14:paraId="6828EC53" w14:textId="77777777" w:rsidR="00843FD6" w:rsidRPr="002705A2" w:rsidRDefault="00843FD6" w:rsidP="0074704A">
      <w:pPr>
        <w:pStyle w:val="Default"/>
        <w:numPr>
          <w:ilvl w:val="0"/>
          <w:numId w:val="58"/>
        </w:numPr>
        <w:spacing w:after="23"/>
        <w:rPr>
          <w:rFonts w:asciiTheme="minorHAnsi" w:hAnsiTheme="minorHAnsi"/>
          <w:sz w:val="22"/>
          <w:szCs w:val="22"/>
        </w:rPr>
      </w:pPr>
      <w:r w:rsidRPr="002705A2">
        <w:rPr>
          <w:rFonts w:asciiTheme="minorHAnsi" w:hAnsiTheme="minorHAnsi"/>
          <w:sz w:val="22"/>
          <w:szCs w:val="22"/>
        </w:rPr>
        <w:t xml:space="preserve">La production de protéines recombinantes peut s’effectuer dans des levures, des cellules animales ou encore des bactéries. </w:t>
      </w:r>
    </w:p>
    <w:p w14:paraId="04FF1D86" w14:textId="77777777" w:rsidR="00843FD6" w:rsidRPr="002705A2" w:rsidRDefault="00843FD6" w:rsidP="0074704A">
      <w:pPr>
        <w:pStyle w:val="Default"/>
        <w:numPr>
          <w:ilvl w:val="0"/>
          <w:numId w:val="58"/>
        </w:numPr>
        <w:spacing w:after="23"/>
        <w:rPr>
          <w:rFonts w:asciiTheme="minorHAnsi" w:hAnsiTheme="minorHAnsi"/>
          <w:sz w:val="22"/>
          <w:szCs w:val="22"/>
        </w:rPr>
      </w:pPr>
      <w:r w:rsidRPr="002705A2">
        <w:rPr>
          <w:rFonts w:asciiTheme="minorHAnsi" w:hAnsiTheme="minorHAnsi"/>
          <w:sz w:val="22"/>
          <w:szCs w:val="22"/>
        </w:rPr>
        <w:t xml:space="preserve">Les biotechnologies interviennent surtout dans les phases dites de R&amp;D, c'est-à-dire en amont des phases précliniques et cliniques d’un futur médicament. </w:t>
      </w:r>
    </w:p>
    <w:p w14:paraId="4A1C4A56" w14:textId="77777777" w:rsidR="00843FD6" w:rsidRPr="002705A2" w:rsidRDefault="00843FD6" w:rsidP="0074704A">
      <w:pPr>
        <w:pStyle w:val="Default"/>
        <w:numPr>
          <w:ilvl w:val="0"/>
          <w:numId w:val="58"/>
        </w:numPr>
        <w:spacing w:after="23"/>
        <w:rPr>
          <w:rFonts w:asciiTheme="minorHAnsi" w:hAnsiTheme="minorHAnsi"/>
          <w:sz w:val="22"/>
          <w:szCs w:val="22"/>
        </w:rPr>
      </w:pPr>
      <w:r w:rsidRPr="002705A2">
        <w:rPr>
          <w:rFonts w:asciiTheme="minorHAnsi" w:hAnsiTheme="minorHAnsi"/>
          <w:sz w:val="22"/>
          <w:szCs w:val="22"/>
        </w:rPr>
        <w:t xml:space="preserve">Il y a un lien étroit entre la pharmacogénétique et la pharmacogénomique bien qu’il s’agisse de 2 disciplines distinctes. </w:t>
      </w:r>
    </w:p>
    <w:p w14:paraId="3A5CA8F9" w14:textId="77777777" w:rsidR="00843FD6" w:rsidRPr="002705A2" w:rsidRDefault="00843FD6" w:rsidP="0074704A">
      <w:pPr>
        <w:pStyle w:val="Default"/>
        <w:numPr>
          <w:ilvl w:val="0"/>
          <w:numId w:val="58"/>
        </w:numPr>
        <w:spacing w:after="23"/>
        <w:rPr>
          <w:rFonts w:asciiTheme="minorHAnsi" w:hAnsiTheme="minorHAnsi"/>
          <w:sz w:val="22"/>
          <w:szCs w:val="22"/>
        </w:rPr>
      </w:pPr>
      <w:r w:rsidRPr="002705A2">
        <w:rPr>
          <w:rFonts w:asciiTheme="minorHAnsi" w:hAnsiTheme="minorHAnsi"/>
          <w:sz w:val="22"/>
          <w:szCs w:val="22"/>
        </w:rPr>
        <w:t xml:space="preserve">La pharmacogénétique étudie les polymorphismes génétiques. </w:t>
      </w:r>
    </w:p>
    <w:p w14:paraId="0FCB293C" w14:textId="77777777" w:rsidR="00843FD6" w:rsidRPr="002705A2" w:rsidRDefault="00843FD6" w:rsidP="0074704A">
      <w:pPr>
        <w:pStyle w:val="Default"/>
        <w:numPr>
          <w:ilvl w:val="0"/>
          <w:numId w:val="58"/>
        </w:numPr>
        <w:rPr>
          <w:rFonts w:asciiTheme="minorHAnsi" w:hAnsiTheme="minorHAnsi"/>
          <w:sz w:val="22"/>
          <w:szCs w:val="22"/>
        </w:rPr>
      </w:pPr>
      <w:r w:rsidRPr="002705A2">
        <w:rPr>
          <w:rFonts w:asciiTheme="minorHAnsi" w:hAnsiTheme="minorHAnsi"/>
          <w:sz w:val="22"/>
          <w:szCs w:val="22"/>
        </w:rPr>
        <w:t xml:space="preserve">La pharmacogénomique étudie les profils d’expression d’un gène. Elle s’intéresse au gène lui-même et non plus seulement à son expression. </w:t>
      </w:r>
    </w:p>
    <w:p w14:paraId="7FF98EED" w14:textId="77777777" w:rsidR="00843FD6" w:rsidRPr="002705A2" w:rsidRDefault="00843FD6" w:rsidP="00AF361C">
      <w:pPr>
        <w:rPr>
          <w:b/>
          <w:u w:val="single"/>
        </w:rPr>
      </w:pPr>
    </w:p>
    <w:p w14:paraId="23ED19C7" w14:textId="77777777" w:rsidR="00843FD6" w:rsidRPr="00570A1D" w:rsidRDefault="00843FD6" w:rsidP="00843FD6">
      <w:pPr>
        <w:rPr>
          <w:b/>
          <w:sz w:val="24"/>
          <w:u w:val="single"/>
        </w:rPr>
      </w:pPr>
      <w:r w:rsidRPr="00570A1D">
        <w:rPr>
          <w:b/>
          <w:sz w:val="24"/>
          <w:u w:val="single"/>
        </w:rPr>
        <w:t>Question 2</w:t>
      </w:r>
      <w:r w:rsidR="00570A1D">
        <w:rPr>
          <w:b/>
          <w:sz w:val="24"/>
          <w:u w:val="single"/>
        </w:rPr>
        <w:t>4</w:t>
      </w:r>
      <w:r w:rsidRPr="00570A1D">
        <w:rPr>
          <w:b/>
          <w:sz w:val="24"/>
          <w:u w:val="single"/>
        </w:rPr>
        <w:t xml:space="preserve"> : </w:t>
      </w:r>
      <w:r w:rsidRPr="00570A1D">
        <w:rPr>
          <w:rFonts w:cs="Cambria"/>
          <w:b/>
          <w:sz w:val="24"/>
        </w:rPr>
        <w:t xml:space="preserve">   </w:t>
      </w:r>
      <w:r w:rsidRPr="00570A1D">
        <w:rPr>
          <w:rFonts w:cs="Cambria"/>
          <w:b/>
          <w:color w:val="00B050"/>
          <w:sz w:val="24"/>
        </w:rPr>
        <w:sym w:font="Symbol" w:char="F0C6"/>
      </w:r>
    </w:p>
    <w:p w14:paraId="5A02AE8C" w14:textId="77777777" w:rsidR="00843FD6" w:rsidRPr="002705A2" w:rsidRDefault="00843FD6" w:rsidP="00843FD6">
      <w:pPr>
        <w:rPr>
          <w:rFonts w:cs="Cambria"/>
          <w:b/>
        </w:rPr>
      </w:pPr>
      <w:r w:rsidRPr="002705A2">
        <w:rPr>
          <w:rFonts w:cs="Cambria"/>
        </w:rPr>
        <w:t>Tout était vrai donc il ne fallait rien cocher</w:t>
      </w:r>
      <w:r w:rsidRPr="002705A2">
        <w:rPr>
          <w:rFonts w:cs="Cambria"/>
          <w:b/>
        </w:rPr>
        <w:t> </w:t>
      </w:r>
      <w:r w:rsidRPr="002705A2">
        <w:rPr>
          <w:rFonts w:cs="Cambria"/>
        </w:rPr>
        <w:sym w:font="Wingdings" w:char="F04A"/>
      </w:r>
      <w:r w:rsidRPr="002705A2">
        <w:rPr>
          <w:rFonts w:cs="Cambria"/>
          <w:b/>
        </w:rPr>
        <w:t xml:space="preserve"> </w:t>
      </w:r>
    </w:p>
    <w:p w14:paraId="33EF2719" w14:textId="77777777" w:rsidR="00843FD6" w:rsidRPr="00570A1D" w:rsidRDefault="00843FD6" w:rsidP="00AF361C">
      <w:pPr>
        <w:rPr>
          <w:b/>
          <w:sz w:val="24"/>
          <w:u w:val="single"/>
        </w:rPr>
      </w:pPr>
      <w:r w:rsidRPr="00570A1D">
        <w:rPr>
          <w:b/>
          <w:sz w:val="24"/>
          <w:u w:val="single"/>
        </w:rPr>
        <w:t>Question 2</w:t>
      </w:r>
      <w:r w:rsidR="00570A1D">
        <w:rPr>
          <w:b/>
          <w:sz w:val="24"/>
          <w:u w:val="single"/>
        </w:rPr>
        <w:t>5</w:t>
      </w:r>
      <w:r w:rsidRPr="00570A1D">
        <w:rPr>
          <w:b/>
          <w:sz w:val="24"/>
          <w:u w:val="single"/>
        </w:rPr>
        <w:t> :</w:t>
      </w:r>
    </w:p>
    <w:p w14:paraId="78BBB5AE" w14:textId="77777777" w:rsidR="00843FD6" w:rsidRPr="002705A2" w:rsidRDefault="00843FD6" w:rsidP="0074704A">
      <w:pPr>
        <w:pStyle w:val="Default"/>
        <w:numPr>
          <w:ilvl w:val="0"/>
          <w:numId w:val="59"/>
        </w:numPr>
        <w:spacing w:after="22"/>
        <w:rPr>
          <w:rFonts w:asciiTheme="minorHAnsi" w:hAnsiTheme="minorHAnsi"/>
          <w:sz w:val="22"/>
          <w:szCs w:val="22"/>
        </w:rPr>
      </w:pPr>
      <w:r w:rsidRPr="002705A2">
        <w:rPr>
          <w:rFonts w:asciiTheme="minorHAnsi" w:hAnsiTheme="minorHAnsi"/>
          <w:sz w:val="22"/>
          <w:szCs w:val="22"/>
        </w:rPr>
        <w:t xml:space="preserve">Les enzymes de restriction peuvent donner 2 types de coupures : la coupure à bout collants (qui aboutit à une coupure au milieu de la séquence palindromique) et la coupure à bout francs (qui correspond à une coupure de part et d’autre du centre de symétrie, ce qui génère une extrémité partiellement simple brin). </w:t>
      </w:r>
    </w:p>
    <w:p w14:paraId="5435DEFA" w14:textId="77777777" w:rsidR="00843FD6" w:rsidRPr="002705A2" w:rsidRDefault="00843FD6" w:rsidP="0074704A">
      <w:pPr>
        <w:pStyle w:val="Default"/>
        <w:numPr>
          <w:ilvl w:val="0"/>
          <w:numId w:val="59"/>
        </w:numPr>
        <w:spacing w:after="22"/>
        <w:rPr>
          <w:rFonts w:asciiTheme="minorHAnsi" w:hAnsiTheme="minorHAnsi"/>
          <w:sz w:val="22"/>
          <w:szCs w:val="22"/>
        </w:rPr>
      </w:pPr>
      <w:r w:rsidRPr="002705A2">
        <w:rPr>
          <w:rFonts w:asciiTheme="minorHAnsi" w:hAnsiTheme="minorHAnsi"/>
          <w:sz w:val="22"/>
          <w:szCs w:val="22"/>
        </w:rPr>
        <w:t xml:space="preserve">Les plasmides existent naturellement dans les bactéries mais ils vont être modifiés pour être adaptés au clonage. </w:t>
      </w:r>
    </w:p>
    <w:p w14:paraId="31B805F2" w14:textId="77777777" w:rsidR="00843FD6" w:rsidRPr="002705A2" w:rsidRDefault="00843FD6" w:rsidP="0074704A">
      <w:pPr>
        <w:pStyle w:val="Default"/>
        <w:numPr>
          <w:ilvl w:val="0"/>
          <w:numId w:val="59"/>
        </w:numPr>
        <w:spacing w:after="22"/>
        <w:rPr>
          <w:rFonts w:asciiTheme="minorHAnsi" w:hAnsiTheme="minorHAnsi"/>
          <w:sz w:val="22"/>
          <w:szCs w:val="22"/>
        </w:rPr>
      </w:pPr>
      <w:r w:rsidRPr="002705A2">
        <w:rPr>
          <w:rFonts w:asciiTheme="minorHAnsi" w:hAnsiTheme="minorHAnsi"/>
          <w:sz w:val="22"/>
          <w:szCs w:val="22"/>
        </w:rPr>
        <w:t xml:space="preserve">Un vecteur de clonage contient, entre autres : une origine de réplication, des éléments de sélection, un polylinker (qui possède des sites de restriction uniques). </w:t>
      </w:r>
    </w:p>
    <w:p w14:paraId="7BC8E8AE" w14:textId="77777777" w:rsidR="00843FD6" w:rsidRPr="002705A2" w:rsidRDefault="00843FD6" w:rsidP="0074704A">
      <w:pPr>
        <w:pStyle w:val="Default"/>
        <w:numPr>
          <w:ilvl w:val="0"/>
          <w:numId w:val="59"/>
        </w:numPr>
        <w:spacing w:after="22"/>
        <w:rPr>
          <w:rFonts w:asciiTheme="minorHAnsi" w:hAnsiTheme="minorHAnsi"/>
          <w:sz w:val="22"/>
          <w:szCs w:val="22"/>
        </w:rPr>
      </w:pPr>
      <w:r w:rsidRPr="002705A2">
        <w:rPr>
          <w:rFonts w:asciiTheme="minorHAnsi" w:hAnsiTheme="minorHAnsi"/>
          <w:sz w:val="22"/>
          <w:szCs w:val="22"/>
        </w:rPr>
        <w:t xml:space="preserve">Les vecteurs d’expression sont dédiés à l’expression de la protéine recombinante codée par l’ADN insert. </w:t>
      </w:r>
    </w:p>
    <w:p w14:paraId="65935E42" w14:textId="77777777" w:rsidR="00843FD6" w:rsidRPr="002705A2" w:rsidRDefault="00843FD6" w:rsidP="0074704A">
      <w:pPr>
        <w:pStyle w:val="Default"/>
        <w:numPr>
          <w:ilvl w:val="0"/>
          <w:numId w:val="59"/>
        </w:numPr>
        <w:rPr>
          <w:rFonts w:asciiTheme="minorHAnsi" w:hAnsiTheme="minorHAnsi"/>
          <w:sz w:val="22"/>
          <w:szCs w:val="22"/>
        </w:rPr>
      </w:pPr>
      <w:r w:rsidRPr="002705A2">
        <w:rPr>
          <w:rFonts w:asciiTheme="minorHAnsi" w:hAnsiTheme="minorHAnsi"/>
          <w:sz w:val="22"/>
          <w:szCs w:val="22"/>
        </w:rPr>
        <w:t xml:space="preserve">Un vecteur d’expression eucaryote possède la séquence Shine Dalgarno pour initier la traduction. </w:t>
      </w:r>
    </w:p>
    <w:p w14:paraId="6193FE57" w14:textId="77777777" w:rsidR="00843FD6" w:rsidRPr="002705A2" w:rsidRDefault="00843FD6" w:rsidP="00843FD6">
      <w:pPr>
        <w:pStyle w:val="Default"/>
        <w:rPr>
          <w:rFonts w:asciiTheme="minorHAnsi" w:hAnsiTheme="minorHAnsi"/>
          <w:sz w:val="22"/>
          <w:szCs w:val="22"/>
        </w:rPr>
      </w:pPr>
    </w:p>
    <w:p w14:paraId="05912CD2" w14:textId="77777777" w:rsidR="00570A1D" w:rsidRDefault="00570A1D" w:rsidP="00843FD6">
      <w:pPr>
        <w:pStyle w:val="Default"/>
        <w:rPr>
          <w:rFonts w:asciiTheme="minorHAnsi" w:hAnsiTheme="minorHAnsi"/>
          <w:sz w:val="22"/>
          <w:szCs w:val="22"/>
        </w:rPr>
      </w:pPr>
    </w:p>
    <w:p w14:paraId="2D712645" w14:textId="77777777" w:rsidR="00570A1D" w:rsidRDefault="00570A1D" w:rsidP="00843FD6">
      <w:pPr>
        <w:pStyle w:val="Default"/>
        <w:rPr>
          <w:rFonts w:asciiTheme="minorHAnsi" w:hAnsiTheme="minorHAnsi"/>
          <w:sz w:val="22"/>
          <w:szCs w:val="22"/>
        </w:rPr>
      </w:pPr>
    </w:p>
    <w:p w14:paraId="68D5DE76" w14:textId="77777777" w:rsidR="00570A1D" w:rsidRDefault="00570A1D" w:rsidP="00843FD6">
      <w:pPr>
        <w:pStyle w:val="Default"/>
        <w:rPr>
          <w:rFonts w:asciiTheme="minorHAnsi" w:hAnsiTheme="minorHAnsi"/>
          <w:sz w:val="22"/>
          <w:szCs w:val="22"/>
        </w:rPr>
      </w:pPr>
    </w:p>
    <w:p w14:paraId="6FC433F3" w14:textId="77777777" w:rsidR="00843FD6" w:rsidRDefault="00843FD6" w:rsidP="00843FD6">
      <w:pPr>
        <w:pStyle w:val="Default"/>
        <w:rPr>
          <w:rFonts w:asciiTheme="minorHAnsi" w:hAnsiTheme="minorHAnsi" w:cs="Cambria"/>
          <w:b/>
          <w:color w:val="00B050"/>
          <w:szCs w:val="22"/>
          <w:u w:val="single"/>
        </w:rPr>
      </w:pPr>
      <w:r w:rsidRPr="00570A1D">
        <w:rPr>
          <w:rFonts w:asciiTheme="minorHAnsi" w:hAnsiTheme="minorHAnsi"/>
          <w:b/>
          <w:szCs w:val="22"/>
          <w:u w:val="single"/>
        </w:rPr>
        <w:t>Question 2</w:t>
      </w:r>
      <w:r w:rsidR="00570A1D">
        <w:rPr>
          <w:rFonts w:asciiTheme="minorHAnsi" w:hAnsiTheme="minorHAnsi"/>
          <w:b/>
          <w:szCs w:val="22"/>
          <w:u w:val="single"/>
        </w:rPr>
        <w:t>5</w:t>
      </w:r>
      <w:r w:rsidRPr="00570A1D">
        <w:rPr>
          <w:rFonts w:asciiTheme="minorHAnsi" w:hAnsiTheme="minorHAnsi"/>
          <w:b/>
          <w:szCs w:val="22"/>
          <w:u w:val="single"/>
        </w:rPr>
        <w:t xml:space="preserve"> : </w:t>
      </w:r>
      <w:r w:rsidRPr="00570A1D">
        <w:rPr>
          <w:rFonts w:asciiTheme="minorHAnsi" w:hAnsiTheme="minorHAnsi" w:cs="Cambria"/>
          <w:b/>
          <w:color w:val="00B050"/>
          <w:szCs w:val="22"/>
          <w:u w:val="single"/>
        </w:rPr>
        <w:t>BCD</w:t>
      </w:r>
    </w:p>
    <w:p w14:paraId="5509DE5F" w14:textId="77777777" w:rsidR="00570A1D" w:rsidRPr="00570A1D" w:rsidRDefault="00843FD6" w:rsidP="0074704A">
      <w:pPr>
        <w:pStyle w:val="Paragraphedeliste"/>
        <w:numPr>
          <w:ilvl w:val="0"/>
          <w:numId w:val="60"/>
        </w:numPr>
        <w:rPr>
          <w:rFonts w:cs="Cambria"/>
        </w:rPr>
      </w:pPr>
      <w:r w:rsidRPr="00570A1D">
        <w:rPr>
          <w:rFonts w:cs="Arial"/>
          <w:b/>
        </w:rPr>
        <w:lastRenderedPageBreak/>
        <w:t>FAUX :</w:t>
      </w:r>
      <w:r w:rsidRPr="00570A1D">
        <w:rPr>
          <w:rFonts w:cs="Arial"/>
        </w:rPr>
        <w:t xml:space="preserve"> </w:t>
      </w:r>
      <w:r w:rsidRPr="00570A1D">
        <w:rPr>
          <w:rFonts w:cs="Cambria"/>
        </w:rPr>
        <w:t>c’est l’inverse !</w:t>
      </w:r>
    </w:p>
    <w:p w14:paraId="76A4CE55" w14:textId="77777777" w:rsidR="00570A1D" w:rsidRPr="00570A1D" w:rsidRDefault="00570A1D" w:rsidP="0074704A">
      <w:pPr>
        <w:pStyle w:val="Paragraphedeliste"/>
        <w:numPr>
          <w:ilvl w:val="0"/>
          <w:numId w:val="60"/>
        </w:numPr>
        <w:rPr>
          <w:rFonts w:cs="Cambria"/>
          <w:color w:val="00B050"/>
        </w:rPr>
      </w:pPr>
      <w:r w:rsidRPr="00570A1D">
        <w:rPr>
          <w:rFonts w:cs="Cambria"/>
          <w:color w:val="00B050"/>
        </w:rPr>
        <w:t>Vrai</w:t>
      </w:r>
    </w:p>
    <w:p w14:paraId="2B8C7B55" w14:textId="77777777" w:rsidR="00570A1D" w:rsidRPr="00570A1D" w:rsidRDefault="00570A1D" w:rsidP="0074704A">
      <w:pPr>
        <w:pStyle w:val="Paragraphedeliste"/>
        <w:numPr>
          <w:ilvl w:val="0"/>
          <w:numId w:val="60"/>
        </w:numPr>
        <w:rPr>
          <w:rFonts w:cs="Cambria"/>
          <w:color w:val="00B050"/>
        </w:rPr>
      </w:pPr>
      <w:r w:rsidRPr="00570A1D">
        <w:rPr>
          <w:rFonts w:cs="Cambria"/>
          <w:color w:val="00B050"/>
        </w:rPr>
        <w:t>Vrai</w:t>
      </w:r>
    </w:p>
    <w:p w14:paraId="47642772" w14:textId="77777777" w:rsidR="00843FD6" w:rsidRPr="00570A1D" w:rsidRDefault="00570A1D" w:rsidP="0074704A">
      <w:pPr>
        <w:pStyle w:val="Paragraphedeliste"/>
        <w:numPr>
          <w:ilvl w:val="0"/>
          <w:numId w:val="60"/>
        </w:numPr>
        <w:rPr>
          <w:rFonts w:cs="Cambria"/>
          <w:color w:val="00B050"/>
        </w:rPr>
      </w:pPr>
      <w:r w:rsidRPr="00570A1D">
        <w:rPr>
          <w:rFonts w:cs="Cambria"/>
          <w:color w:val="00B050"/>
        </w:rPr>
        <w:t>Vrai</w:t>
      </w:r>
      <w:r w:rsidR="00843FD6" w:rsidRPr="00570A1D">
        <w:rPr>
          <w:rFonts w:cs="Cambria"/>
          <w:color w:val="00B050"/>
        </w:rPr>
        <w:t xml:space="preserve"> </w:t>
      </w:r>
    </w:p>
    <w:p w14:paraId="684A29C3" w14:textId="77777777" w:rsidR="00843FD6" w:rsidRPr="00570A1D" w:rsidRDefault="00570A1D" w:rsidP="0074704A">
      <w:pPr>
        <w:pStyle w:val="Paragraphedeliste"/>
        <w:numPr>
          <w:ilvl w:val="0"/>
          <w:numId w:val="60"/>
        </w:numPr>
        <w:rPr>
          <w:rFonts w:cs="Cambria"/>
        </w:rPr>
      </w:pPr>
      <w:r w:rsidRPr="002705A2">
        <w:rPr>
          <w:rFonts w:cs="Cambria"/>
          <w:noProof/>
          <w:lang w:eastAsia="fr-FR"/>
        </w:rPr>
        <w:drawing>
          <wp:anchor distT="0" distB="0" distL="114300" distR="114300" simplePos="0" relativeHeight="251657728" behindDoc="1" locked="0" layoutInCell="1" allowOverlap="1" wp14:anchorId="10FBBB1A" wp14:editId="2445902A">
            <wp:simplePos x="0" y="0"/>
            <wp:positionH relativeFrom="column">
              <wp:posOffset>914400</wp:posOffset>
            </wp:positionH>
            <wp:positionV relativeFrom="paragraph">
              <wp:posOffset>324042</wp:posOffset>
            </wp:positionV>
            <wp:extent cx="5433896" cy="1739590"/>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6326" t="11379" r="17564" b="50988"/>
                    <a:stretch>
                      <a:fillRect/>
                    </a:stretch>
                  </pic:blipFill>
                  <pic:spPr bwMode="auto">
                    <a:xfrm>
                      <a:off x="0" y="0"/>
                      <a:ext cx="5433896" cy="1739590"/>
                    </a:xfrm>
                    <a:prstGeom prst="rect">
                      <a:avLst/>
                    </a:prstGeom>
                    <a:noFill/>
                    <a:ln w="9525">
                      <a:noFill/>
                      <a:miter lim="800000"/>
                      <a:headEnd/>
                      <a:tailEnd/>
                    </a:ln>
                  </pic:spPr>
                </pic:pic>
              </a:graphicData>
            </a:graphic>
          </wp:anchor>
        </w:drawing>
      </w:r>
      <w:r w:rsidR="00843FD6" w:rsidRPr="00570A1D">
        <w:rPr>
          <w:rFonts w:cs="Arial"/>
          <w:b/>
        </w:rPr>
        <w:t>FAUX :</w:t>
      </w:r>
      <w:r w:rsidR="00843FD6" w:rsidRPr="00570A1D">
        <w:rPr>
          <w:rFonts w:cs="Cambria"/>
        </w:rPr>
        <w:t xml:space="preserve"> PROCARYOTE </w:t>
      </w:r>
    </w:p>
    <w:p w14:paraId="00310685" w14:textId="77777777" w:rsidR="00843FD6" w:rsidRPr="002705A2" w:rsidRDefault="00843FD6" w:rsidP="00843FD6">
      <w:pPr>
        <w:rPr>
          <w:rFonts w:cs="Cambria"/>
        </w:rPr>
      </w:pPr>
    </w:p>
    <w:p w14:paraId="73D3C646" w14:textId="77777777" w:rsidR="00843FD6" w:rsidRPr="002705A2" w:rsidRDefault="00843FD6" w:rsidP="00843FD6">
      <w:pPr>
        <w:rPr>
          <w:color w:val="0070C0"/>
          <w:u w:val="dotted"/>
        </w:rPr>
      </w:pPr>
      <w:r w:rsidRPr="002705A2">
        <w:rPr>
          <w:color w:val="0070C0"/>
          <w:u w:val="dotted"/>
        </w:rPr>
        <w:t>PETIT CONSEIL :</w:t>
      </w:r>
    </w:p>
    <w:p w14:paraId="1E6A60D9" w14:textId="77777777" w:rsidR="00843FD6" w:rsidRPr="002705A2" w:rsidRDefault="00843FD6" w:rsidP="00843FD6">
      <w:pPr>
        <w:rPr>
          <w:rFonts w:cs="Cambria"/>
        </w:rPr>
      </w:pPr>
    </w:p>
    <w:p w14:paraId="7212189B" w14:textId="77777777" w:rsidR="00843FD6" w:rsidRPr="002705A2" w:rsidRDefault="00843FD6" w:rsidP="00843FD6">
      <w:pPr>
        <w:pStyle w:val="Default"/>
        <w:rPr>
          <w:rFonts w:asciiTheme="minorHAnsi" w:hAnsiTheme="minorHAnsi"/>
          <w:sz w:val="22"/>
          <w:szCs w:val="22"/>
        </w:rPr>
      </w:pPr>
    </w:p>
    <w:p w14:paraId="3B46DFDB" w14:textId="77777777" w:rsidR="00843FD6" w:rsidRPr="002705A2" w:rsidRDefault="00843FD6" w:rsidP="00AF361C">
      <w:pPr>
        <w:rPr>
          <w:b/>
          <w:u w:val="single"/>
        </w:rPr>
      </w:pPr>
    </w:p>
    <w:p w14:paraId="29069D9E" w14:textId="77777777" w:rsidR="00843FD6" w:rsidRPr="002705A2" w:rsidRDefault="00843FD6" w:rsidP="00AF361C">
      <w:pPr>
        <w:rPr>
          <w:b/>
          <w:u w:val="single"/>
        </w:rPr>
      </w:pPr>
    </w:p>
    <w:p w14:paraId="7DD96DB1" w14:textId="77777777" w:rsidR="00843FD6" w:rsidRPr="002705A2" w:rsidRDefault="00843FD6" w:rsidP="00AF361C">
      <w:pPr>
        <w:rPr>
          <w:b/>
          <w:u w:val="single"/>
        </w:rPr>
      </w:pPr>
    </w:p>
    <w:p w14:paraId="19522174" w14:textId="77777777" w:rsidR="00843FD6" w:rsidRPr="00570A1D" w:rsidRDefault="00843FD6" w:rsidP="00843FD6">
      <w:pPr>
        <w:pStyle w:val="Default"/>
        <w:rPr>
          <w:rFonts w:asciiTheme="minorHAnsi" w:hAnsiTheme="minorHAnsi"/>
          <w:szCs w:val="22"/>
        </w:rPr>
      </w:pPr>
      <w:r w:rsidRPr="00570A1D">
        <w:rPr>
          <w:rFonts w:asciiTheme="minorHAnsi" w:hAnsiTheme="minorHAnsi"/>
          <w:b/>
          <w:szCs w:val="22"/>
          <w:u w:val="single"/>
        </w:rPr>
        <w:t>Question 2</w:t>
      </w:r>
      <w:r w:rsidR="00570A1D" w:rsidRPr="00570A1D">
        <w:rPr>
          <w:rFonts w:asciiTheme="minorHAnsi" w:hAnsiTheme="minorHAnsi"/>
          <w:b/>
          <w:szCs w:val="22"/>
          <w:u w:val="single"/>
        </w:rPr>
        <w:t>6</w:t>
      </w:r>
      <w:r w:rsidRPr="00570A1D">
        <w:rPr>
          <w:rFonts w:asciiTheme="minorHAnsi" w:hAnsiTheme="minorHAnsi"/>
          <w:b/>
          <w:szCs w:val="22"/>
          <w:u w:val="single"/>
        </w:rPr>
        <w:t> :</w:t>
      </w:r>
      <w:r w:rsidRPr="00570A1D">
        <w:rPr>
          <w:rFonts w:asciiTheme="minorHAnsi" w:hAnsiTheme="minorHAnsi"/>
          <w:szCs w:val="22"/>
        </w:rPr>
        <w:t xml:space="preserve"> </w:t>
      </w:r>
    </w:p>
    <w:p w14:paraId="7EDA263E" w14:textId="77777777" w:rsidR="00843FD6" w:rsidRPr="002705A2" w:rsidRDefault="00843FD6" w:rsidP="0074704A">
      <w:pPr>
        <w:pStyle w:val="Default"/>
        <w:numPr>
          <w:ilvl w:val="0"/>
          <w:numId w:val="61"/>
        </w:numPr>
        <w:spacing w:after="22"/>
        <w:rPr>
          <w:rFonts w:asciiTheme="minorHAnsi" w:hAnsiTheme="minorHAnsi"/>
          <w:sz w:val="22"/>
          <w:szCs w:val="22"/>
        </w:rPr>
      </w:pPr>
      <w:r w:rsidRPr="002705A2">
        <w:rPr>
          <w:rFonts w:asciiTheme="minorHAnsi" w:hAnsiTheme="minorHAnsi"/>
          <w:sz w:val="22"/>
          <w:szCs w:val="22"/>
        </w:rPr>
        <w:t xml:space="preserve">La transgénèse animale est utilisée pour créer de nouveaux modèles expérimentaux qui pourront être utilisés pour valider une cible thérapeutique particulière. </w:t>
      </w:r>
    </w:p>
    <w:p w14:paraId="11FA2731" w14:textId="77777777" w:rsidR="00843FD6" w:rsidRPr="002705A2" w:rsidRDefault="00843FD6" w:rsidP="0074704A">
      <w:pPr>
        <w:pStyle w:val="Default"/>
        <w:numPr>
          <w:ilvl w:val="0"/>
          <w:numId w:val="61"/>
        </w:numPr>
        <w:spacing w:after="22"/>
        <w:rPr>
          <w:rFonts w:asciiTheme="minorHAnsi" w:hAnsiTheme="minorHAnsi"/>
          <w:sz w:val="22"/>
          <w:szCs w:val="22"/>
        </w:rPr>
      </w:pPr>
      <w:r w:rsidRPr="002705A2">
        <w:rPr>
          <w:rFonts w:asciiTheme="minorHAnsi" w:hAnsiTheme="minorHAnsi"/>
          <w:sz w:val="22"/>
          <w:szCs w:val="22"/>
        </w:rPr>
        <w:t xml:space="preserve">Pour fixer le TNF alpha endogène (en cas de polyarthrite rhumatoïde), il existe 2 stratégies : un Ac recombinant monoclonal et un récepteur soluble humain recombinant. </w:t>
      </w:r>
    </w:p>
    <w:p w14:paraId="44BE3048" w14:textId="77777777" w:rsidR="00843FD6" w:rsidRPr="002705A2" w:rsidRDefault="00843FD6" w:rsidP="0074704A">
      <w:pPr>
        <w:pStyle w:val="Default"/>
        <w:numPr>
          <w:ilvl w:val="0"/>
          <w:numId w:val="61"/>
        </w:numPr>
        <w:spacing w:after="22"/>
        <w:rPr>
          <w:rFonts w:asciiTheme="minorHAnsi" w:hAnsiTheme="minorHAnsi"/>
          <w:sz w:val="22"/>
          <w:szCs w:val="22"/>
        </w:rPr>
      </w:pPr>
      <w:r w:rsidRPr="002705A2">
        <w:rPr>
          <w:rFonts w:asciiTheme="minorHAnsi" w:hAnsiTheme="minorHAnsi"/>
          <w:sz w:val="22"/>
          <w:szCs w:val="22"/>
        </w:rPr>
        <w:t xml:space="preserve">Les séquences nucléotidiques des cibles d’une même unité d’hybridation sont complémentaires et antiparallèles de la séquence du gène dont on veut quantifier l’expression. </w:t>
      </w:r>
    </w:p>
    <w:p w14:paraId="4F4F1DCF" w14:textId="77777777" w:rsidR="00843FD6" w:rsidRPr="002705A2" w:rsidRDefault="00843FD6" w:rsidP="0074704A">
      <w:pPr>
        <w:pStyle w:val="Default"/>
        <w:numPr>
          <w:ilvl w:val="0"/>
          <w:numId w:val="61"/>
        </w:numPr>
        <w:spacing w:after="22"/>
        <w:rPr>
          <w:rFonts w:asciiTheme="minorHAnsi" w:hAnsiTheme="minorHAnsi"/>
          <w:sz w:val="22"/>
          <w:szCs w:val="22"/>
        </w:rPr>
      </w:pPr>
      <w:r w:rsidRPr="002705A2">
        <w:rPr>
          <w:rFonts w:asciiTheme="minorHAnsi" w:hAnsiTheme="minorHAnsi"/>
          <w:sz w:val="22"/>
          <w:szCs w:val="22"/>
        </w:rPr>
        <w:t xml:space="preserve">Un organisme entier (animal ou végétal) est nécessaire pour la production de protéines recombinantes. </w:t>
      </w:r>
    </w:p>
    <w:p w14:paraId="29377E5E" w14:textId="77777777" w:rsidR="00843FD6" w:rsidRPr="002705A2" w:rsidRDefault="00843FD6" w:rsidP="0074704A">
      <w:pPr>
        <w:pStyle w:val="Default"/>
        <w:numPr>
          <w:ilvl w:val="0"/>
          <w:numId w:val="61"/>
        </w:numPr>
        <w:rPr>
          <w:rFonts w:asciiTheme="minorHAnsi" w:hAnsiTheme="minorHAnsi"/>
          <w:sz w:val="22"/>
          <w:szCs w:val="22"/>
        </w:rPr>
      </w:pPr>
      <w:r w:rsidRPr="002705A2">
        <w:rPr>
          <w:rFonts w:asciiTheme="minorHAnsi" w:hAnsiTheme="minorHAnsi"/>
          <w:sz w:val="22"/>
          <w:szCs w:val="22"/>
        </w:rPr>
        <w:t xml:space="preserve">La lamivudine, médicament antiviral utilisé pour traiter le VIH, peut être produite par génie génétique. </w:t>
      </w:r>
    </w:p>
    <w:p w14:paraId="50F7B2C4" w14:textId="77777777" w:rsidR="00843FD6" w:rsidRPr="002705A2" w:rsidRDefault="00843FD6" w:rsidP="00AF361C">
      <w:pPr>
        <w:rPr>
          <w:b/>
          <w:u w:val="single"/>
        </w:rPr>
      </w:pPr>
    </w:p>
    <w:p w14:paraId="4991E225" w14:textId="77777777" w:rsidR="00BD0388" w:rsidRPr="00570A1D" w:rsidRDefault="00BD0388" w:rsidP="00BD0388">
      <w:pPr>
        <w:pStyle w:val="Sansinterligne"/>
        <w:rPr>
          <w:b/>
          <w:sz w:val="24"/>
        </w:rPr>
      </w:pPr>
      <w:r w:rsidRPr="00570A1D">
        <w:rPr>
          <w:b/>
          <w:sz w:val="24"/>
          <w:u w:val="single"/>
        </w:rPr>
        <w:t>Question 2</w:t>
      </w:r>
      <w:r w:rsidR="00570A1D" w:rsidRPr="00570A1D">
        <w:rPr>
          <w:b/>
          <w:sz w:val="24"/>
          <w:u w:val="single"/>
        </w:rPr>
        <w:t>6</w:t>
      </w:r>
      <w:r w:rsidRPr="00570A1D">
        <w:rPr>
          <w:b/>
          <w:sz w:val="24"/>
          <w:u w:val="single"/>
        </w:rPr>
        <w:t xml:space="preserve"> : </w:t>
      </w:r>
      <w:r w:rsidRPr="00570A1D">
        <w:rPr>
          <w:b/>
          <w:color w:val="00B050"/>
          <w:sz w:val="24"/>
        </w:rPr>
        <w:t>ABCE</w:t>
      </w:r>
    </w:p>
    <w:p w14:paraId="7C9D7037" w14:textId="77777777" w:rsidR="00BD0388" w:rsidRPr="002705A2" w:rsidRDefault="00BD0388" w:rsidP="00BD0388">
      <w:pPr>
        <w:pStyle w:val="Sansinterligne"/>
        <w:jc w:val="both"/>
        <w:rPr>
          <w:u w:val="single"/>
        </w:rPr>
      </w:pPr>
    </w:p>
    <w:p w14:paraId="3EE6F8D3" w14:textId="77777777" w:rsidR="00BD0388" w:rsidRPr="00570A1D" w:rsidRDefault="00BD0388" w:rsidP="0074704A">
      <w:pPr>
        <w:pStyle w:val="Sansinterligne"/>
        <w:numPr>
          <w:ilvl w:val="0"/>
          <w:numId w:val="41"/>
        </w:numPr>
        <w:jc w:val="both"/>
        <w:rPr>
          <w:color w:val="00B050"/>
        </w:rPr>
      </w:pPr>
      <w:r w:rsidRPr="00570A1D">
        <w:rPr>
          <w:color w:val="00B050"/>
        </w:rPr>
        <w:t xml:space="preserve">Vrai </w:t>
      </w:r>
    </w:p>
    <w:p w14:paraId="3DE48075" w14:textId="77777777" w:rsidR="00BD0388" w:rsidRPr="00570A1D" w:rsidRDefault="00BD0388" w:rsidP="0074704A">
      <w:pPr>
        <w:pStyle w:val="Sansinterligne"/>
        <w:numPr>
          <w:ilvl w:val="0"/>
          <w:numId w:val="41"/>
        </w:numPr>
        <w:jc w:val="both"/>
        <w:rPr>
          <w:color w:val="00B050"/>
        </w:rPr>
      </w:pPr>
      <w:r w:rsidRPr="00570A1D">
        <w:rPr>
          <w:color w:val="00B050"/>
        </w:rPr>
        <w:t>Vrai</w:t>
      </w:r>
    </w:p>
    <w:p w14:paraId="0220DF20" w14:textId="77777777" w:rsidR="00BD0388" w:rsidRPr="00570A1D" w:rsidRDefault="00BD0388" w:rsidP="0074704A">
      <w:pPr>
        <w:pStyle w:val="Sansinterligne"/>
        <w:numPr>
          <w:ilvl w:val="0"/>
          <w:numId w:val="41"/>
        </w:numPr>
        <w:jc w:val="both"/>
        <w:rPr>
          <w:color w:val="00B050"/>
        </w:rPr>
      </w:pPr>
      <w:r w:rsidRPr="00570A1D">
        <w:rPr>
          <w:color w:val="00B050"/>
        </w:rPr>
        <w:t>Vrai</w:t>
      </w:r>
    </w:p>
    <w:p w14:paraId="421C8134" w14:textId="77777777" w:rsidR="00BD0388" w:rsidRPr="002705A2" w:rsidRDefault="00BD0388" w:rsidP="0074704A">
      <w:pPr>
        <w:pStyle w:val="Sansinterligne"/>
        <w:numPr>
          <w:ilvl w:val="0"/>
          <w:numId w:val="41"/>
        </w:numPr>
        <w:jc w:val="both"/>
      </w:pPr>
      <w:r w:rsidRPr="002705A2">
        <w:t xml:space="preserve">Faux, pas nécessairement ! une cellule (animale, de levure, de mammifère) peut faire l’affaire. </w:t>
      </w:r>
    </w:p>
    <w:p w14:paraId="5A9572AC" w14:textId="77777777" w:rsidR="00BD0388" w:rsidRPr="00570A1D" w:rsidRDefault="00BD0388" w:rsidP="0074704A">
      <w:pPr>
        <w:pStyle w:val="Sansinterligne"/>
        <w:numPr>
          <w:ilvl w:val="0"/>
          <w:numId w:val="41"/>
        </w:numPr>
        <w:jc w:val="both"/>
        <w:rPr>
          <w:color w:val="00B050"/>
        </w:rPr>
      </w:pPr>
      <w:r w:rsidRPr="00570A1D">
        <w:rPr>
          <w:color w:val="00B050"/>
        </w:rPr>
        <w:t>Vrai</w:t>
      </w:r>
    </w:p>
    <w:p w14:paraId="325D059B" w14:textId="77777777" w:rsidR="00BD0388" w:rsidRPr="002705A2" w:rsidRDefault="00BD0388" w:rsidP="00BD0388">
      <w:pPr>
        <w:pStyle w:val="Sansinterligne"/>
      </w:pPr>
    </w:p>
    <w:p w14:paraId="35ACCBF9" w14:textId="77777777" w:rsidR="00570A1D" w:rsidRDefault="00570A1D" w:rsidP="00AF361C">
      <w:pPr>
        <w:rPr>
          <w:b/>
          <w:u w:val="single"/>
        </w:rPr>
      </w:pPr>
    </w:p>
    <w:p w14:paraId="4119DFEE" w14:textId="77777777" w:rsidR="00570A1D" w:rsidRDefault="00570A1D" w:rsidP="00AF361C">
      <w:pPr>
        <w:rPr>
          <w:b/>
          <w:u w:val="single"/>
        </w:rPr>
      </w:pPr>
    </w:p>
    <w:p w14:paraId="18B08A73" w14:textId="77777777" w:rsidR="00570A1D" w:rsidRDefault="00570A1D" w:rsidP="00AF361C">
      <w:pPr>
        <w:rPr>
          <w:b/>
          <w:u w:val="single"/>
        </w:rPr>
      </w:pPr>
    </w:p>
    <w:p w14:paraId="47BC2136" w14:textId="77777777" w:rsidR="00570A1D" w:rsidRDefault="00570A1D" w:rsidP="00AF361C">
      <w:pPr>
        <w:rPr>
          <w:b/>
          <w:u w:val="single"/>
        </w:rPr>
      </w:pPr>
    </w:p>
    <w:p w14:paraId="175300BE" w14:textId="77777777" w:rsidR="00570A1D" w:rsidRDefault="00570A1D" w:rsidP="00AF361C">
      <w:pPr>
        <w:rPr>
          <w:b/>
          <w:u w:val="single"/>
        </w:rPr>
      </w:pPr>
    </w:p>
    <w:p w14:paraId="6650309E" w14:textId="77777777" w:rsidR="00843FD6" w:rsidRPr="00570A1D" w:rsidRDefault="00843FD6" w:rsidP="00AF361C">
      <w:pPr>
        <w:rPr>
          <w:b/>
          <w:sz w:val="24"/>
          <w:u w:val="single"/>
        </w:rPr>
      </w:pPr>
      <w:r w:rsidRPr="00570A1D">
        <w:rPr>
          <w:b/>
          <w:sz w:val="24"/>
          <w:u w:val="single"/>
        </w:rPr>
        <w:t>Question 2</w:t>
      </w:r>
      <w:r w:rsidR="00570A1D" w:rsidRPr="00570A1D">
        <w:rPr>
          <w:b/>
          <w:sz w:val="24"/>
          <w:u w:val="single"/>
        </w:rPr>
        <w:t>7</w:t>
      </w:r>
      <w:r w:rsidRPr="00570A1D">
        <w:rPr>
          <w:b/>
          <w:sz w:val="24"/>
          <w:u w:val="single"/>
        </w:rPr>
        <w:t xml:space="preserve"> : </w:t>
      </w:r>
    </w:p>
    <w:p w14:paraId="2D66150F" w14:textId="77777777" w:rsidR="00843FD6" w:rsidRPr="002705A2" w:rsidRDefault="00843FD6" w:rsidP="0074704A">
      <w:pPr>
        <w:pStyle w:val="Default"/>
        <w:numPr>
          <w:ilvl w:val="0"/>
          <w:numId w:val="62"/>
        </w:numPr>
        <w:spacing w:after="20"/>
        <w:rPr>
          <w:rFonts w:asciiTheme="minorHAnsi" w:hAnsiTheme="minorHAnsi"/>
          <w:sz w:val="22"/>
          <w:szCs w:val="22"/>
        </w:rPr>
      </w:pPr>
      <w:r w:rsidRPr="002705A2">
        <w:rPr>
          <w:rFonts w:asciiTheme="minorHAnsi" w:hAnsiTheme="minorHAnsi"/>
          <w:sz w:val="22"/>
          <w:szCs w:val="22"/>
        </w:rPr>
        <w:lastRenderedPageBreak/>
        <w:t xml:space="preserve">Le génie génétique est une technique alternative pour la production de protéines dont l’hémisynthèse est difficile. </w:t>
      </w:r>
    </w:p>
    <w:p w14:paraId="4042BD5C" w14:textId="77777777" w:rsidR="00843FD6" w:rsidRPr="002705A2" w:rsidRDefault="00843FD6" w:rsidP="0074704A">
      <w:pPr>
        <w:pStyle w:val="Default"/>
        <w:numPr>
          <w:ilvl w:val="0"/>
          <w:numId w:val="62"/>
        </w:numPr>
        <w:spacing w:after="20"/>
        <w:rPr>
          <w:rFonts w:asciiTheme="minorHAnsi" w:hAnsiTheme="minorHAnsi"/>
          <w:sz w:val="22"/>
          <w:szCs w:val="22"/>
        </w:rPr>
      </w:pPr>
      <w:r w:rsidRPr="002705A2">
        <w:rPr>
          <w:rFonts w:asciiTheme="minorHAnsi" w:hAnsiTheme="minorHAnsi"/>
          <w:sz w:val="22"/>
          <w:szCs w:val="22"/>
        </w:rPr>
        <w:t xml:space="preserve">Les protéines recombinantes sont produites à grande échelle dans des thermocycleurs. </w:t>
      </w:r>
    </w:p>
    <w:p w14:paraId="5B675540" w14:textId="77777777" w:rsidR="00843FD6" w:rsidRPr="002705A2" w:rsidRDefault="00843FD6" w:rsidP="0074704A">
      <w:pPr>
        <w:pStyle w:val="Default"/>
        <w:numPr>
          <w:ilvl w:val="0"/>
          <w:numId w:val="62"/>
        </w:numPr>
        <w:spacing w:after="20"/>
        <w:rPr>
          <w:rFonts w:asciiTheme="minorHAnsi" w:hAnsiTheme="minorHAnsi"/>
          <w:sz w:val="22"/>
          <w:szCs w:val="22"/>
        </w:rPr>
      </w:pPr>
      <w:r w:rsidRPr="002705A2">
        <w:rPr>
          <w:rFonts w:asciiTheme="minorHAnsi" w:hAnsiTheme="minorHAnsi"/>
          <w:sz w:val="22"/>
          <w:szCs w:val="22"/>
        </w:rPr>
        <w:t xml:space="preserve">Une enzyme de restriction en une endonucléase. </w:t>
      </w:r>
    </w:p>
    <w:p w14:paraId="263E687F" w14:textId="77777777" w:rsidR="00843FD6" w:rsidRPr="002705A2" w:rsidRDefault="00843FD6" w:rsidP="0074704A">
      <w:pPr>
        <w:pStyle w:val="Default"/>
        <w:numPr>
          <w:ilvl w:val="0"/>
          <w:numId w:val="62"/>
        </w:numPr>
        <w:spacing w:after="20"/>
        <w:rPr>
          <w:rFonts w:asciiTheme="minorHAnsi" w:hAnsiTheme="minorHAnsi"/>
          <w:sz w:val="22"/>
          <w:szCs w:val="22"/>
        </w:rPr>
      </w:pPr>
      <w:r w:rsidRPr="002705A2">
        <w:rPr>
          <w:rFonts w:asciiTheme="minorHAnsi" w:hAnsiTheme="minorHAnsi"/>
          <w:sz w:val="22"/>
          <w:szCs w:val="22"/>
        </w:rPr>
        <w:t xml:space="preserve">Le système de réplication endogène de l’hôte cellulaire va permettre la synthèse de l’ARNm de l’information génétique codant pour la protéine recombinante. </w:t>
      </w:r>
    </w:p>
    <w:p w14:paraId="433B875C" w14:textId="77777777" w:rsidR="00843FD6" w:rsidRPr="002705A2" w:rsidRDefault="00843FD6" w:rsidP="0074704A">
      <w:pPr>
        <w:pStyle w:val="Default"/>
        <w:numPr>
          <w:ilvl w:val="0"/>
          <w:numId w:val="62"/>
        </w:numPr>
        <w:rPr>
          <w:rFonts w:asciiTheme="minorHAnsi" w:hAnsiTheme="minorHAnsi"/>
          <w:sz w:val="22"/>
          <w:szCs w:val="22"/>
        </w:rPr>
      </w:pPr>
      <w:r w:rsidRPr="002705A2">
        <w:rPr>
          <w:rFonts w:asciiTheme="minorHAnsi" w:hAnsiTheme="minorHAnsi"/>
          <w:sz w:val="22"/>
          <w:szCs w:val="22"/>
        </w:rPr>
        <w:t xml:space="preserve">Les vecteurs utilisés pour produire des protéines recombinantes sont des vecteurs d’expression. </w:t>
      </w:r>
    </w:p>
    <w:p w14:paraId="5DC4A93D" w14:textId="77777777" w:rsidR="00BD0388" w:rsidRPr="002705A2" w:rsidRDefault="00BD0388" w:rsidP="00AF361C">
      <w:pPr>
        <w:rPr>
          <w:b/>
          <w:u w:val="single"/>
        </w:rPr>
      </w:pPr>
    </w:p>
    <w:p w14:paraId="5C9D7AAD" w14:textId="77777777" w:rsidR="00BD0388" w:rsidRPr="00570A1D" w:rsidRDefault="00570A1D" w:rsidP="00570A1D">
      <w:pPr>
        <w:rPr>
          <w:b/>
          <w:sz w:val="24"/>
        </w:rPr>
      </w:pPr>
      <w:r w:rsidRPr="00570A1D">
        <w:rPr>
          <w:b/>
          <w:sz w:val="24"/>
          <w:u w:val="single"/>
        </w:rPr>
        <w:t>Question 27</w:t>
      </w:r>
      <w:r w:rsidR="00BD0388" w:rsidRPr="00570A1D">
        <w:rPr>
          <w:b/>
          <w:sz w:val="24"/>
          <w:u w:val="single"/>
        </w:rPr>
        <w:t xml:space="preserve"> : </w:t>
      </w:r>
      <w:r w:rsidR="00BD0388" w:rsidRPr="00570A1D">
        <w:rPr>
          <w:b/>
          <w:color w:val="00B050"/>
          <w:sz w:val="24"/>
        </w:rPr>
        <w:t>CE</w:t>
      </w:r>
    </w:p>
    <w:p w14:paraId="20781FCF" w14:textId="77777777" w:rsidR="00BD0388" w:rsidRPr="002705A2" w:rsidRDefault="00BD0388" w:rsidP="0074704A">
      <w:pPr>
        <w:pStyle w:val="Sansinterligne"/>
        <w:numPr>
          <w:ilvl w:val="0"/>
          <w:numId w:val="42"/>
        </w:numPr>
        <w:tabs>
          <w:tab w:val="left" w:pos="1061"/>
        </w:tabs>
        <w:jc w:val="both"/>
      </w:pPr>
      <w:r w:rsidRPr="002705A2">
        <w:t>Faux</w:t>
      </w:r>
    </w:p>
    <w:p w14:paraId="3B68FD53" w14:textId="77777777" w:rsidR="00BD0388" w:rsidRPr="002705A2" w:rsidRDefault="00BD0388" w:rsidP="0074704A">
      <w:pPr>
        <w:pStyle w:val="Sansinterligne"/>
        <w:numPr>
          <w:ilvl w:val="0"/>
          <w:numId w:val="42"/>
        </w:numPr>
        <w:tabs>
          <w:tab w:val="left" w:pos="1061"/>
        </w:tabs>
        <w:jc w:val="both"/>
      </w:pPr>
      <w:r w:rsidRPr="002705A2">
        <w:t xml:space="preserve">Faux, dans des bioréacteurs. </w:t>
      </w:r>
    </w:p>
    <w:p w14:paraId="45CB2AAD" w14:textId="77777777" w:rsidR="00BD0388" w:rsidRPr="00570A1D" w:rsidRDefault="00BD0388" w:rsidP="0074704A">
      <w:pPr>
        <w:pStyle w:val="Sansinterligne"/>
        <w:numPr>
          <w:ilvl w:val="0"/>
          <w:numId w:val="42"/>
        </w:numPr>
        <w:tabs>
          <w:tab w:val="left" w:pos="1061"/>
        </w:tabs>
        <w:jc w:val="both"/>
        <w:rPr>
          <w:color w:val="00B050"/>
        </w:rPr>
      </w:pPr>
      <w:r w:rsidRPr="00570A1D">
        <w:rPr>
          <w:color w:val="00B050"/>
        </w:rPr>
        <w:t>Vrai</w:t>
      </w:r>
    </w:p>
    <w:p w14:paraId="1E30FA4E" w14:textId="77777777" w:rsidR="00BD0388" w:rsidRPr="002705A2" w:rsidRDefault="00BD0388" w:rsidP="0074704A">
      <w:pPr>
        <w:pStyle w:val="Sansinterligne"/>
        <w:numPr>
          <w:ilvl w:val="0"/>
          <w:numId w:val="42"/>
        </w:numPr>
        <w:tabs>
          <w:tab w:val="left" w:pos="1061"/>
        </w:tabs>
        <w:jc w:val="both"/>
      </w:pPr>
      <w:r w:rsidRPr="002705A2">
        <w:t xml:space="preserve">Faux, le système endogène de transcription </w:t>
      </w:r>
      <w:r w:rsidRPr="002705A2">
        <w:rPr>
          <w:b/>
          <w:u w:val="single"/>
        </w:rPr>
        <w:t>et</w:t>
      </w:r>
      <w:r w:rsidRPr="002705A2">
        <w:t xml:space="preserve"> de traduction permettent de produire la protéine recombinante.</w:t>
      </w:r>
    </w:p>
    <w:p w14:paraId="57FF3270" w14:textId="77777777" w:rsidR="00BD0388" w:rsidRPr="00570A1D" w:rsidRDefault="00BD0388" w:rsidP="0074704A">
      <w:pPr>
        <w:pStyle w:val="Sansinterligne"/>
        <w:numPr>
          <w:ilvl w:val="0"/>
          <w:numId w:val="42"/>
        </w:numPr>
        <w:tabs>
          <w:tab w:val="left" w:pos="1061"/>
        </w:tabs>
        <w:jc w:val="both"/>
        <w:rPr>
          <w:color w:val="00B050"/>
        </w:rPr>
      </w:pPr>
      <w:r w:rsidRPr="00570A1D">
        <w:rPr>
          <w:color w:val="00B050"/>
        </w:rPr>
        <w:t xml:space="preserve">Vrai </w:t>
      </w:r>
    </w:p>
    <w:p w14:paraId="743EE40D" w14:textId="77777777" w:rsidR="00BD0388" w:rsidRPr="002705A2" w:rsidRDefault="00BD0388" w:rsidP="00AF361C">
      <w:pPr>
        <w:rPr>
          <w:b/>
          <w:u w:val="single"/>
        </w:rPr>
      </w:pPr>
    </w:p>
    <w:p w14:paraId="2BBFC01C" w14:textId="77777777" w:rsidR="00BD0388" w:rsidRPr="00570A1D" w:rsidRDefault="00570A1D" w:rsidP="00BD0388">
      <w:pPr>
        <w:rPr>
          <w:rFonts w:eastAsia="Calibri-Bold" w:cs="Calibri"/>
          <w:b/>
          <w:sz w:val="24"/>
          <w:u w:val="single"/>
        </w:rPr>
      </w:pPr>
      <w:r w:rsidRPr="00570A1D">
        <w:rPr>
          <w:rFonts w:eastAsia="Calibri-Bold" w:cs="Calibri"/>
          <w:b/>
          <w:sz w:val="24"/>
          <w:u w:val="single"/>
        </w:rPr>
        <w:t>Question 28</w:t>
      </w:r>
      <w:r w:rsidR="00BD0388" w:rsidRPr="00570A1D">
        <w:rPr>
          <w:rFonts w:eastAsia="Calibri-Bold" w:cs="Calibri"/>
          <w:b/>
          <w:sz w:val="24"/>
          <w:u w:val="single"/>
        </w:rPr>
        <w:t xml:space="preserve"> : </w:t>
      </w:r>
    </w:p>
    <w:p w14:paraId="7639AF89" w14:textId="77777777" w:rsidR="00BD0388" w:rsidRPr="002705A2" w:rsidRDefault="00BD0388" w:rsidP="0074704A">
      <w:pPr>
        <w:pStyle w:val="Default"/>
        <w:numPr>
          <w:ilvl w:val="0"/>
          <w:numId w:val="63"/>
        </w:numPr>
        <w:spacing w:after="22"/>
        <w:rPr>
          <w:rFonts w:asciiTheme="minorHAnsi" w:hAnsiTheme="minorHAnsi"/>
          <w:sz w:val="22"/>
          <w:szCs w:val="22"/>
        </w:rPr>
      </w:pPr>
      <w:r w:rsidRPr="002705A2">
        <w:rPr>
          <w:rFonts w:asciiTheme="minorHAnsi" w:hAnsiTheme="minorHAnsi"/>
          <w:sz w:val="22"/>
          <w:szCs w:val="22"/>
        </w:rPr>
        <w:t xml:space="preserve">Les protéines à visée thérapeutique sont préférentiellement obtenues par extraction et par hemisynthèse car le génie génétique est trop cher et a un faible rendement. </w:t>
      </w:r>
    </w:p>
    <w:p w14:paraId="1E1011E8" w14:textId="77777777" w:rsidR="00BD0388" w:rsidRPr="002705A2" w:rsidRDefault="00BD0388" w:rsidP="0074704A">
      <w:pPr>
        <w:pStyle w:val="Default"/>
        <w:numPr>
          <w:ilvl w:val="0"/>
          <w:numId w:val="63"/>
        </w:numPr>
        <w:spacing w:after="22"/>
        <w:rPr>
          <w:rFonts w:asciiTheme="minorHAnsi" w:hAnsiTheme="minorHAnsi"/>
          <w:sz w:val="22"/>
          <w:szCs w:val="22"/>
        </w:rPr>
      </w:pPr>
      <w:r w:rsidRPr="002705A2">
        <w:rPr>
          <w:rFonts w:asciiTheme="minorHAnsi" w:hAnsiTheme="minorHAnsi"/>
          <w:sz w:val="22"/>
          <w:szCs w:val="22"/>
        </w:rPr>
        <w:t xml:space="preserve">Les protéines recombinantes thérapeutiques représentent un marché pharmaceutique plus mature que celui des molécules chimiques. </w:t>
      </w:r>
    </w:p>
    <w:p w14:paraId="698BC3ED" w14:textId="77777777" w:rsidR="00BD0388" w:rsidRPr="002705A2" w:rsidRDefault="00BD0388" w:rsidP="0074704A">
      <w:pPr>
        <w:pStyle w:val="Default"/>
        <w:numPr>
          <w:ilvl w:val="0"/>
          <w:numId w:val="63"/>
        </w:numPr>
        <w:spacing w:after="22"/>
        <w:rPr>
          <w:rFonts w:asciiTheme="minorHAnsi" w:hAnsiTheme="minorHAnsi"/>
          <w:sz w:val="22"/>
          <w:szCs w:val="22"/>
        </w:rPr>
      </w:pPr>
      <w:r w:rsidRPr="002705A2">
        <w:rPr>
          <w:rFonts w:asciiTheme="minorHAnsi" w:hAnsiTheme="minorHAnsi"/>
          <w:sz w:val="22"/>
          <w:szCs w:val="22"/>
        </w:rPr>
        <w:t xml:space="preserve">Un gène codant pour une molécule d’intérêt peut être inséré dans une bactérie, une levure ou une cellule de mammifère qui servent alors de bio-usines de fabrication de molécule-médicament. </w:t>
      </w:r>
    </w:p>
    <w:p w14:paraId="31E8425A" w14:textId="77777777" w:rsidR="00BD0388" w:rsidRPr="002705A2" w:rsidRDefault="00BD0388" w:rsidP="0074704A">
      <w:pPr>
        <w:pStyle w:val="Default"/>
        <w:numPr>
          <w:ilvl w:val="0"/>
          <w:numId w:val="63"/>
        </w:numPr>
        <w:spacing w:after="22"/>
        <w:rPr>
          <w:rFonts w:asciiTheme="minorHAnsi" w:hAnsiTheme="minorHAnsi"/>
          <w:sz w:val="22"/>
          <w:szCs w:val="22"/>
        </w:rPr>
      </w:pPr>
      <w:r w:rsidRPr="002705A2">
        <w:rPr>
          <w:rFonts w:asciiTheme="minorHAnsi" w:hAnsiTheme="minorHAnsi"/>
          <w:sz w:val="22"/>
          <w:szCs w:val="22"/>
        </w:rPr>
        <w:t xml:space="preserve">Les biotechnologies permettent la production d'anticorps monoclonaux utilisés en cancérologie. </w:t>
      </w:r>
    </w:p>
    <w:p w14:paraId="364635B6" w14:textId="77777777" w:rsidR="00BD0388" w:rsidRPr="002705A2" w:rsidRDefault="00BD0388" w:rsidP="0074704A">
      <w:pPr>
        <w:pStyle w:val="Default"/>
        <w:numPr>
          <w:ilvl w:val="0"/>
          <w:numId w:val="63"/>
        </w:numPr>
        <w:rPr>
          <w:rFonts w:asciiTheme="minorHAnsi" w:hAnsiTheme="minorHAnsi"/>
          <w:sz w:val="22"/>
          <w:szCs w:val="22"/>
        </w:rPr>
      </w:pPr>
      <w:r w:rsidRPr="002705A2">
        <w:rPr>
          <w:rFonts w:asciiTheme="minorHAnsi" w:hAnsiTheme="minorHAnsi"/>
          <w:sz w:val="22"/>
          <w:szCs w:val="22"/>
        </w:rPr>
        <w:t xml:space="preserve">La validation de la cible thérapeutique peut être réalisée à l'aide de souris KO. </w:t>
      </w:r>
    </w:p>
    <w:p w14:paraId="3E8757BE" w14:textId="77777777" w:rsidR="00BD0388" w:rsidRPr="002705A2" w:rsidRDefault="00BD0388" w:rsidP="00BD0388">
      <w:pPr>
        <w:rPr>
          <w:b/>
          <w:u w:val="single"/>
        </w:rPr>
      </w:pPr>
    </w:p>
    <w:p w14:paraId="693DD895" w14:textId="77777777" w:rsidR="009E41BC" w:rsidRPr="002705A2" w:rsidRDefault="009E41BC" w:rsidP="00570A1D">
      <w:pPr>
        <w:rPr>
          <w:rFonts w:eastAsia="Calibri-Bold" w:cs="Calibri-Bold"/>
          <w:b/>
          <w:bCs/>
        </w:rPr>
      </w:pPr>
      <w:r w:rsidRPr="00570A1D">
        <w:rPr>
          <w:b/>
          <w:sz w:val="24"/>
          <w:u w:val="single"/>
        </w:rPr>
        <w:t>Question 2</w:t>
      </w:r>
      <w:r w:rsidR="00570A1D">
        <w:rPr>
          <w:b/>
          <w:sz w:val="24"/>
          <w:u w:val="single"/>
        </w:rPr>
        <w:t>8</w:t>
      </w:r>
      <w:r w:rsidRPr="00570A1D">
        <w:rPr>
          <w:b/>
          <w:sz w:val="24"/>
          <w:u w:val="single"/>
        </w:rPr>
        <w:t> :</w:t>
      </w:r>
      <w:r w:rsidRPr="00570A1D">
        <w:rPr>
          <w:b/>
          <w:color w:val="00B050"/>
          <w:sz w:val="28"/>
          <w:u w:val="single"/>
        </w:rPr>
        <w:t xml:space="preserve"> </w:t>
      </w:r>
      <w:r w:rsidRPr="00570A1D">
        <w:rPr>
          <w:rFonts w:eastAsia="Calibri-Bold" w:cs="Calibri-Bold"/>
          <w:b/>
          <w:bCs/>
          <w:color w:val="00B050"/>
          <w:sz w:val="24"/>
        </w:rPr>
        <w:t>CDE</w:t>
      </w:r>
    </w:p>
    <w:p w14:paraId="04AAADB1" w14:textId="77777777" w:rsidR="009E41BC" w:rsidRPr="00570A1D" w:rsidRDefault="009E41BC" w:rsidP="0074704A">
      <w:pPr>
        <w:pStyle w:val="Paragraphedeliste"/>
        <w:numPr>
          <w:ilvl w:val="0"/>
          <w:numId w:val="64"/>
        </w:numPr>
        <w:autoSpaceDE w:val="0"/>
        <w:autoSpaceDN w:val="0"/>
        <w:adjustRightInd w:val="0"/>
        <w:spacing w:after="0" w:line="240" w:lineRule="auto"/>
        <w:rPr>
          <w:rFonts w:eastAsia="Calibri-Bold" w:cs="Calibri"/>
        </w:rPr>
      </w:pPr>
      <w:r w:rsidRPr="00570A1D">
        <w:rPr>
          <w:rFonts w:eastAsia="Calibri-Bold" w:cs="Calibri"/>
        </w:rPr>
        <w:t>FAUX:au contraire le génie génétique est beaucoup plus rentable et moi</w:t>
      </w:r>
      <w:r w:rsidR="001014AA">
        <w:rPr>
          <w:rFonts w:eastAsia="Calibri-Bold" w:cs="Calibri"/>
        </w:rPr>
        <w:t>n</w:t>
      </w:r>
      <w:r w:rsidRPr="00570A1D">
        <w:rPr>
          <w:rFonts w:eastAsia="Calibri-Bold" w:cs="Calibri"/>
        </w:rPr>
        <w:t>s cher donc de plu</w:t>
      </w:r>
      <w:r w:rsidR="00570A1D">
        <w:rPr>
          <w:rFonts w:eastAsia="Calibri-Bold" w:cs="Calibri"/>
        </w:rPr>
        <w:t xml:space="preserve">s </w:t>
      </w:r>
      <w:r w:rsidRPr="00570A1D">
        <w:rPr>
          <w:rFonts w:eastAsia="Calibri-Bold" w:cs="Calibri"/>
        </w:rPr>
        <w:t>en</w:t>
      </w:r>
      <w:r w:rsidR="00570A1D">
        <w:rPr>
          <w:rFonts w:eastAsia="Calibri-Bold" w:cs="Calibri"/>
        </w:rPr>
        <w:t xml:space="preserve"> </w:t>
      </w:r>
      <w:r w:rsidRPr="00570A1D">
        <w:rPr>
          <w:rFonts w:eastAsia="Calibri-Bold" w:cs="Calibri"/>
        </w:rPr>
        <w:t>plus utilisé. On évite aussi les risques de contamination rencontrés lors des extractions et</w:t>
      </w:r>
      <w:r w:rsidR="00570A1D">
        <w:rPr>
          <w:rFonts w:eastAsia="Calibri-Bold" w:cs="Calibri"/>
        </w:rPr>
        <w:t xml:space="preserve"> </w:t>
      </w:r>
      <w:r w:rsidRPr="00570A1D">
        <w:rPr>
          <w:rFonts w:eastAsia="Calibri-Bold" w:cs="Calibri"/>
        </w:rPr>
        <w:t>hemisy</w:t>
      </w:r>
      <w:r w:rsidR="001014AA">
        <w:rPr>
          <w:rFonts w:eastAsia="Calibri-Bold" w:cs="Calibri"/>
        </w:rPr>
        <w:t>n</w:t>
      </w:r>
      <w:r w:rsidRPr="00570A1D">
        <w:rPr>
          <w:rFonts w:eastAsia="Calibri-Bold" w:cs="Calibri"/>
        </w:rPr>
        <w:t>thèses.</w:t>
      </w:r>
    </w:p>
    <w:p w14:paraId="22D5FF72" w14:textId="77777777" w:rsidR="009E41BC" w:rsidRPr="00570A1D" w:rsidRDefault="009E41BC" w:rsidP="0074704A">
      <w:pPr>
        <w:pStyle w:val="Paragraphedeliste"/>
        <w:numPr>
          <w:ilvl w:val="0"/>
          <w:numId w:val="64"/>
        </w:numPr>
        <w:autoSpaceDE w:val="0"/>
        <w:autoSpaceDN w:val="0"/>
        <w:adjustRightInd w:val="0"/>
        <w:spacing w:after="0" w:line="240" w:lineRule="auto"/>
        <w:rPr>
          <w:rFonts w:eastAsia="Calibri-Bold" w:cs="Calibri"/>
        </w:rPr>
      </w:pPr>
      <w:r w:rsidRPr="00570A1D">
        <w:rPr>
          <w:rFonts w:eastAsia="Calibri-Bold" w:cs="Calibri"/>
        </w:rPr>
        <w:t>FAUX : cf. diapo 39</w:t>
      </w:r>
    </w:p>
    <w:p w14:paraId="06B58F56" w14:textId="77777777" w:rsidR="009E41BC" w:rsidRPr="00570A1D" w:rsidRDefault="009E41BC" w:rsidP="0074704A">
      <w:pPr>
        <w:pStyle w:val="Paragraphedeliste"/>
        <w:numPr>
          <w:ilvl w:val="0"/>
          <w:numId w:val="64"/>
        </w:numPr>
        <w:autoSpaceDE w:val="0"/>
        <w:autoSpaceDN w:val="0"/>
        <w:adjustRightInd w:val="0"/>
        <w:spacing w:after="0" w:line="240" w:lineRule="auto"/>
        <w:rPr>
          <w:rFonts w:eastAsia="Calibri-Bold" w:cs="Calibri"/>
        </w:rPr>
      </w:pPr>
      <w:r w:rsidRPr="00570A1D">
        <w:rPr>
          <w:rFonts w:eastAsia="Calibri-Bold" w:cs="Calibri"/>
        </w:rPr>
        <w:t>VRAI</w:t>
      </w:r>
    </w:p>
    <w:p w14:paraId="7E487E53" w14:textId="77777777" w:rsidR="009E41BC" w:rsidRPr="00570A1D" w:rsidRDefault="009E41BC" w:rsidP="0074704A">
      <w:pPr>
        <w:pStyle w:val="Paragraphedeliste"/>
        <w:numPr>
          <w:ilvl w:val="0"/>
          <w:numId w:val="64"/>
        </w:numPr>
        <w:autoSpaceDE w:val="0"/>
        <w:autoSpaceDN w:val="0"/>
        <w:adjustRightInd w:val="0"/>
        <w:spacing w:after="0" w:line="240" w:lineRule="auto"/>
        <w:rPr>
          <w:rFonts w:eastAsia="Calibri-Bold" w:cs="Calibri"/>
        </w:rPr>
      </w:pPr>
      <w:r w:rsidRPr="00570A1D">
        <w:rPr>
          <w:rFonts w:eastAsia="Calibri-Bold" w:cs="Calibri"/>
        </w:rPr>
        <w:t>VRAI</w:t>
      </w:r>
    </w:p>
    <w:p w14:paraId="3E233D2C" w14:textId="77777777" w:rsidR="009E41BC" w:rsidRPr="00570A1D" w:rsidRDefault="009E41BC" w:rsidP="0074704A">
      <w:pPr>
        <w:pStyle w:val="Paragraphedeliste"/>
        <w:numPr>
          <w:ilvl w:val="0"/>
          <w:numId w:val="64"/>
        </w:numPr>
        <w:rPr>
          <w:b/>
          <w:u w:val="single"/>
        </w:rPr>
      </w:pPr>
      <w:r w:rsidRPr="00570A1D">
        <w:rPr>
          <w:rFonts w:eastAsia="Calibri-Bold" w:cs="Calibri"/>
        </w:rPr>
        <w:t>VRAI</w:t>
      </w:r>
    </w:p>
    <w:p w14:paraId="68EEA71C" w14:textId="77777777" w:rsidR="009E41BC" w:rsidRDefault="009E41BC" w:rsidP="00BD0388">
      <w:pPr>
        <w:rPr>
          <w:b/>
          <w:u w:val="single"/>
        </w:rPr>
      </w:pPr>
    </w:p>
    <w:p w14:paraId="268DCD1E" w14:textId="77777777" w:rsidR="00570A1D" w:rsidRDefault="00570A1D" w:rsidP="00BD0388">
      <w:pPr>
        <w:rPr>
          <w:b/>
          <w:u w:val="single"/>
        </w:rPr>
      </w:pPr>
    </w:p>
    <w:p w14:paraId="2902B99D" w14:textId="77777777" w:rsidR="00570A1D" w:rsidRPr="002705A2" w:rsidRDefault="00570A1D" w:rsidP="00BD0388">
      <w:pPr>
        <w:rPr>
          <w:b/>
          <w:u w:val="single"/>
        </w:rPr>
      </w:pPr>
    </w:p>
    <w:p w14:paraId="68977AF9" w14:textId="77777777" w:rsidR="00BD0388" w:rsidRPr="002705A2" w:rsidRDefault="00570A1D" w:rsidP="00570A1D">
      <w:r>
        <w:rPr>
          <w:b/>
          <w:sz w:val="24"/>
          <w:u w:val="single"/>
        </w:rPr>
        <w:t>Question 29</w:t>
      </w:r>
      <w:r w:rsidR="00BD0388" w:rsidRPr="00570A1D">
        <w:rPr>
          <w:b/>
          <w:sz w:val="24"/>
          <w:u w:val="single"/>
        </w:rPr>
        <w:t> :</w:t>
      </w:r>
      <w:r>
        <w:rPr>
          <w:b/>
          <w:sz w:val="24"/>
          <w:u w:val="single"/>
        </w:rPr>
        <w:t xml:space="preserve"> </w:t>
      </w:r>
      <w:r w:rsidR="00BD0388" w:rsidRPr="002705A2">
        <w:rPr>
          <w:b/>
          <w:bCs/>
        </w:rPr>
        <w:t xml:space="preserve">Quelle(s) est (sont) la (les) réponse(s) juste(s) ? </w:t>
      </w:r>
    </w:p>
    <w:p w14:paraId="1655927A" w14:textId="77777777" w:rsidR="00BD0388" w:rsidRPr="002705A2" w:rsidRDefault="00BD0388" w:rsidP="0074704A">
      <w:pPr>
        <w:pStyle w:val="Default"/>
        <w:numPr>
          <w:ilvl w:val="0"/>
          <w:numId w:val="65"/>
        </w:numPr>
        <w:spacing w:after="22"/>
        <w:rPr>
          <w:rFonts w:asciiTheme="minorHAnsi" w:hAnsiTheme="minorHAnsi"/>
          <w:sz w:val="22"/>
          <w:szCs w:val="22"/>
        </w:rPr>
      </w:pPr>
      <w:r w:rsidRPr="002705A2">
        <w:rPr>
          <w:rFonts w:asciiTheme="minorHAnsi" w:hAnsiTheme="minorHAnsi"/>
          <w:sz w:val="22"/>
          <w:szCs w:val="22"/>
        </w:rPr>
        <w:lastRenderedPageBreak/>
        <w:t xml:space="preserve">L'interféron β est utilisé contre les mélanomes métastatiques. </w:t>
      </w:r>
    </w:p>
    <w:p w14:paraId="6BE11B00" w14:textId="77777777" w:rsidR="00BD0388" w:rsidRPr="002705A2" w:rsidRDefault="00BD0388" w:rsidP="0074704A">
      <w:pPr>
        <w:pStyle w:val="Default"/>
        <w:numPr>
          <w:ilvl w:val="0"/>
          <w:numId w:val="65"/>
        </w:numPr>
        <w:spacing w:after="22"/>
        <w:rPr>
          <w:rFonts w:asciiTheme="minorHAnsi" w:hAnsiTheme="minorHAnsi"/>
          <w:sz w:val="22"/>
          <w:szCs w:val="22"/>
        </w:rPr>
      </w:pPr>
      <w:r w:rsidRPr="002705A2">
        <w:rPr>
          <w:rFonts w:asciiTheme="minorHAnsi" w:hAnsiTheme="minorHAnsi"/>
          <w:sz w:val="22"/>
          <w:szCs w:val="22"/>
        </w:rPr>
        <w:t xml:space="preserve">Les puces à ADN ne sont pas une technologie de criblage à haut débit. </w:t>
      </w:r>
    </w:p>
    <w:p w14:paraId="35D5B02F" w14:textId="77777777" w:rsidR="00BD0388" w:rsidRPr="002705A2" w:rsidRDefault="00BD0388" w:rsidP="0074704A">
      <w:pPr>
        <w:pStyle w:val="Default"/>
        <w:numPr>
          <w:ilvl w:val="0"/>
          <w:numId w:val="65"/>
        </w:numPr>
        <w:spacing w:after="22"/>
        <w:rPr>
          <w:rFonts w:asciiTheme="minorHAnsi" w:hAnsiTheme="minorHAnsi"/>
          <w:sz w:val="22"/>
          <w:szCs w:val="22"/>
        </w:rPr>
      </w:pPr>
      <w:r w:rsidRPr="002705A2">
        <w:rPr>
          <w:rFonts w:asciiTheme="minorHAnsi" w:hAnsiTheme="minorHAnsi"/>
          <w:sz w:val="22"/>
          <w:szCs w:val="22"/>
        </w:rPr>
        <w:t xml:space="preserve">L'hormone de croissance humaine (hGH) fut le premier médicament recombinant. </w:t>
      </w:r>
    </w:p>
    <w:p w14:paraId="61D4C52D" w14:textId="77777777" w:rsidR="00BD0388" w:rsidRPr="002705A2" w:rsidRDefault="00BD0388" w:rsidP="0074704A">
      <w:pPr>
        <w:pStyle w:val="Default"/>
        <w:numPr>
          <w:ilvl w:val="0"/>
          <w:numId w:val="65"/>
        </w:numPr>
        <w:spacing w:after="22"/>
        <w:rPr>
          <w:rFonts w:asciiTheme="minorHAnsi" w:hAnsiTheme="minorHAnsi"/>
          <w:sz w:val="22"/>
          <w:szCs w:val="22"/>
        </w:rPr>
      </w:pPr>
      <w:r w:rsidRPr="002705A2">
        <w:rPr>
          <w:rFonts w:asciiTheme="minorHAnsi" w:hAnsiTheme="minorHAnsi"/>
          <w:sz w:val="22"/>
          <w:szCs w:val="22"/>
        </w:rPr>
        <w:t xml:space="preserve">Les vaccins recombinants et les anticorps monoclonaux forment la majorité des parts de marché de biomédicaments. </w:t>
      </w:r>
    </w:p>
    <w:p w14:paraId="3A9D41D7" w14:textId="77777777" w:rsidR="00BD0388" w:rsidRPr="002705A2" w:rsidRDefault="00BD0388" w:rsidP="0074704A">
      <w:pPr>
        <w:pStyle w:val="Default"/>
        <w:numPr>
          <w:ilvl w:val="0"/>
          <w:numId w:val="65"/>
        </w:numPr>
        <w:rPr>
          <w:rFonts w:asciiTheme="minorHAnsi" w:hAnsiTheme="minorHAnsi"/>
          <w:sz w:val="22"/>
          <w:szCs w:val="22"/>
        </w:rPr>
      </w:pPr>
      <w:r w:rsidRPr="002705A2">
        <w:rPr>
          <w:rFonts w:asciiTheme="minorHAnsi" w:hAnsiTheme="minorHAnsi"/>
          <w:sz w:val="22"/>
          <w:szCs w:val="22"/>
        </w:rPr>
        <w:t xml:space="preserve">Il n'y a qu'un item juste. </w:t>
      </w:r>
    </w:p>
    <w:p w14:paraId="3DF39D90" w14:textId="77777777" w:rsidR="00BD0388" w:rsidRPr="002705A2" w:rsidRDefault="00BD0388" w:rsidP="00AF361C">
      <w:pPr>
        <w:rPr>
          <w:b/>
          <w:u w:val="single"/>
        </w:rPr>
      </w:pPr>
    </w:p>
    <w:p w14:paraId="45F06997" w14:textId="77777777" w:rsidR="009E41BC" w:rsidRPr="00570A1D" w:rsidRDefault="00BD0388" w:rsidP="00570A1D">
      <w:pPr>
        <w:rPr>
          <w:rFonts w:eastAsia="Calibri-Bold" w:cs="Calibri-Bold"/>
          <w:b/>
          <w:bCs/>
          <w:sz w:val="24"/>
        </w:rPr>
      </w:pPr>
      <w:r w:rsidRPr="00570A1D">
        <w:rPr>
          <w:b/>
          <w:sz w:val="24"/>
          <w:u w:val="single"/>
        </w:rPr>
        <w:t>Question 2</w:t>
      </w:r>
      <w:r w:rsidR="00570A1D">
        <w:rPr>
          <w:b/>
          <w:sz w:val="24"/>
          <w:u w:val="single"/>
        </w:rPr>
        <w:t>9</w:t>
      </w:r>
      <w:r w:rsidRPr="00570A1D">
        <w:rPr>
          <w:b/>
          <w:sz w:val="24"/>
          <w:u w:val="single"/>
        </w:rPr>
        <w:t xml:space="preserve"> : </w:t>
      </w:r>
      <w:r w:rsidR="009E41BC" w:rsidRPr="00570A1D">
        <w:rPr>
          <w:rFonts w:eastAsia="Calibri-Bold" w:cs="Calibri-Bold"/>
          <w:b/>
          <w:bCs/>
          <w:sz w:val="24"/>
        </w:rPr>
        <w:t>Φ</w:t>
      </w:r>
    </w:p>
    <w:p w14:paraId="330F9C40" w14:textId="77777777" w:rsidR="009E41BC" w:rsidRPr="00570A1D" w:rsidRDefault="001014AA" w:rsidP="0074704A">
      <w:pPr>
        <w:pStyle w:val="Paragraphedeliste"/>
        <w:numPr>
          <w:ilvl w:val="0"/>
          <w:numId w:val="66"/>
        </w:numPr>
        <w:autoSpaceDE w:val="0"/>
        <w:autoSpaceDN w:val="0"/>
        <w:adjustRightInd w:val="0"/>
        <w:spacing w:after="0" w:line="240" w:lineRule="auto"/>
        <w:rPr>
          <w:rFonts w:eastAsia="Calibri-Bold" w:cs="Calibri"/>
        </w:rPr>
      </w:pPr>
      <w:r w:rsidRPr="00570A1D">
        <w:rPr>
          <w:rFonts w:eastAsia="Calibri-Bold" w:cs="Calibri"/>
        </w:rPr>
        <w:t>FAUX: contre</w:t>
      </w:r>
      <w:r w:rsidR="009E41BC" w:rsidRPr="00570A1D">
        <w:rPr>
          <w:rFonts w:eastAsia="Calibri-Bold" w:cs="Calibri"/>
        </w:rPr>
        <w:t xml:space="preserve"> la sclérose en plaques.</w:t>
      </w:r>
    </w:p>
    <w:p w14:paraId="78EA0748" w14:textId="77777777" w:rsidR="009E41BC" w:rsidRPr="00570A1D" w:rsidRDefault="009E41BC" w:rsidP="0074704A">
      <w:pPr>
        <w:pStyle w:val="Paragraphedeliste"/>
        <w:numPr>
          <w:ilvl w:val="0"/>
          <w:numId w:val="66"/>
        </w:numPr>
        <w:autoSpaceDE w:val="0"/>
        <w:autoSpaceDN w:val="0"/>
        <w:adjustRightInd w:val="0"/>
        <w:spacing w:after="0" w:line="240" w:lineRule="auto"/>
        <w:rPr>
          <w:rFonts w:eastAsia="Calibri-Bold" w:cs="Calibri"/>
        </w:rPr>
      </w:pPr>
      <w:r w:rsidRPr="00570A1D">
        <w:rPr>
          <w:rFonts w:eastAsia="Calibri-Bold" w:cs="Calibri"/>
        </w:rPr>
        <w:t>FAUX c'est bien du criblage haut débit.</w:t>
      </w:r>
    </w:p>
    <w:p w14:paraId="452652A9" w14:textId="77777777" w:rsidR="009E41BC" w:rsidRPr="00570A1D" w:rsidRDefault="009E41BC" w:rsidP="0074704A">
      <w:pPr>
        <w:pStyle w:val="Paragraphedeliste"/>
        <w:numPr>
          <w:ilvl w:val="0"/>
          <w:numId w:val="66"/>
        </w:numPr>
        <w:autoSpaceDE w:val="0"/>
        <w:autoSpaceDN w:val="0"/>
        <w:adjustRightInd w:val="0"/>
        <w:spacing w:after="0" w:line="240" w:lineRule="auto"/>
        <w:rPr>
          <w:rFonts w:eastAsia="Calibri-Bold" w:cs="Calibri"/>
        </w:rPr>
      </w:pPr>
      <w:r w:rsidRPr="00570A1D">
        <w:rPr>
          <w:rFonts w:eastAsia="Calibri-Bold" w:cs="Calibri"/>
        </w:rPr>
        <w:t>FAUX c'est l'insuline.</w:t>
      </w:r>
    </w:p>
    <w:p w14:paraId="6A3E00D2" w14:textId="77777777" w:rsidR="009E41BC" w:rsidRPr="00570A1D" w:rsidRDefault="001014AA" w:rsidP="0074704A">
      <w:pPr>
        <w:pStyle w:val="Paragraphedeliste"/>
        <w:numPr>
          <w:ilvl w:val="0"/>
          <w:numId w:val="66"/>
        </w:numPr>
        <w:autoSpaceDE w:val="0"/>
        <w:autoSpaceDN w:val="0"/>
        <w:adjustRightInd w:val="0"/>
        <w:spacing w:after="0" w:line="240" w:lineRule="auto"/>
        <w:rPr>
          <w:rFonts w:eastAsia="Calibri-Bold" w:cs="Calibri"/>
        </w:rPr>
      </w:pPr>
      <w:r w:rsidRPr="00570A1D">
        <w:rPr>
          <w:rFonts w:eastAsia="Calibri-Bold" w:cs="Calibri"/>
        </w:rPr>
        <w:t>FAUX: ce</w:t>
      </w:r>
      <w:r w:rsidR="009E41BC" w:rsidRPr="00570A1D">
        <w:rPr>
          <w:rFonts w:eastAsia="Calibri-Bold" w:cs="Calibri"/>
        </w:rPr>
        <w:t xml:space="preserve"> sont les protéines thérapeutiques </w:t>
      </w:r>
      <w:r w:rsidRPr="00570A1D">
        <w:rPr>
          <w:rFonts w:eastAsia="Calibri-Bold" w:cs="Calibri"/>
        </w:rPr>
        <w:t>cf.</w:t>
      </w:r>
      <w:r w:rsidR="009E41BC" w:rsidRPr="00570A1D">
        <w:rPr>
          <w:rFonts w:eastAsia="Calibri-Bold" w:cs="Calibri"/>
        </w:rPr>
        <w:t xml:space="preserve"> diapo 43</w:t>
      </w:r>
    </w:p>
    <w:p w14:paraId="67B279EA" w14:textId="77777777" w:rsidR="00BD0388" w:rsidRPr="00570A1D" w:rsidRDefault="009E41BC" w:rsidP="0074704A">
      <w:pPr>
        <w:pStyle w:val="Paragraphedeliste"/>
        <w:numPr>
          <w:ilvl w:val="0"/>
          <w:numId w:val="66"/>
        </w:numPr>
        <w:rPr>
          <w:b/>
          <w:u w:val="single"/>
        </w:rPr>
      </w:pPr>
      <w:r w:rsidRPr="00570A1D">
        <w:rPr>
          <w:rFonts w:eastAsia="Calibri-Bold" w:cs="Calibri"/>
        </w:rPr>
        <w:t>FAUX...</w:t>
      </w:r>
    </w:p>
    <w:p w14:paraId="44FBE8FD" w14:textId="77777777" w:rsidR="00570A1D" w:rsidRDefault="00570A1D" w:rsidP="00AF361C">
      <w:pPr>
        <w:rPr>
          <w:b/>
          <w:sz w:val="24"/>
          <w:u w:val="single"/>
        </w:rPr>
      </w:pPr>
    </w:p>
    <w:p w14:paraId="0F2609BB" w14:textId="77777777" w:rsidR="00BD0388" w:rsidRPr="002705A2" w:rsidRDefault="00570A1D" w:rsidP="00570A1D">
      <w:r>
        <w:rPr>
          <w:b/>
          <w:sz w:val="24"/>
          <w:u w:val="single"/>
        </w:rPr>
        <w:t>Question 30</w:t>
      </w:r>
      <w:r w:rsidR="00BD0388" w:rsidRPr="00570A1D">
        <w:rPr>
          <w:b/>
          <w:sz w:val="24"/>
          <w:u w:val="single"/>
        </w:rPr>
        <w:t xml:space="preserve"> : </w:t>
      </w:r>
      <w:r w:rsidR="00BD0388" w:rsidRPr="002705A2">
        <w:rPr>
          <w:b/>
          <w:bCs/>
        </w:rPr>
        <w:t xml:space="preserve">Quelle(s) est (sont) la (les) réponse(s) juste(s) ? </w:t>
      </w:r>
    </w:p>
    <w:p w14:paraId="414FF9EA" w14:textId="77777777" w:rsidR="00BD0388" w:rsidRPr="002705A2" w:rsidRDefault="00BD0388" w:rsidP="0074704A">
      <w:pPr>
        <w:pStyle w:val="Default"/>
        <w:numPr>
          <w:ilvl w:val="0"/>
          <w:numId w:val="67"/>
        </w:numPr>
        <w:spacing w:after="22"/>
        <w:rPr>
          <w:rFonts w:asciiTheme="minorHAnsi" w:hAnsiTheme="minorHAnsi"/>
          <w:sz w:val="22"/>
          <w:szCs w:val="22"/>
        </w:rPr>
      </w:pPr>
      <w:r w:rsidRPr="002705A2">
        <w:rPr>
          <w:rFonts w:asciiTheme="minorHAnsi" w:hAnsiTheme="minorHAnsi"/>
          <w:sz w:val="22"/>
          <w:szCs w:val="22"/>
        </w:rPr>
        <w:t xml:space="preserve">Actuellement il existe environ une dizaine de médicaments biotechnologiques sur le marché. </w:t>
      </w:r>
    </w:p>
    <w:p w14:paraId="34335B94" w14:textId="77777777" w:rsidR="00BD0388" w:rsidRPr="002705A2" w:rsidRDefault="00BD0388" w:rsidP="0074704A">
      <w:pPr>
        <w:pStyle w:val="Default"/>
        <w:numPr>
          <w:ilvl w:val="0"/>
          <w:numId w:val="67"/>
        </w:numPr>
        <w:spacing w:after="22"/>
        <w:rPr>
          <w:rFonts w:asciiTheme="minorHAnsi" w:hAnsiTheme="minorHAnsi"/>
          <w:sz w:val="22"/>
          <w:szCs w:val="22"/>
        </w:rPr>
      </w:pPr>
      <w:r w:rsidRPr="002705A2">
        <w:rPr>
          <w:rFonts w:asciiTheme="minorHAnsi" w:hAnsiTheme="minorHAnsi"/>
          <w:sz w:val="22"/>
          <w:szCs w:val="22"/>
        </w:rPr>
        <w:t xml:space="preserve">Le GARDASIL® est un vaccin recombinant utilisé dans la prévention de certains types de Papillomavirus humain. </w:t>
      </w:r>
    </w:p>
    <w:p w14:paraId="314D00E0" w14:textId="77777777" w:rsidR="00BD0388" w:rsidRPr="002705A2" w:rsidRDefault="00BD0388" w:rsidP="0074704A">
      <w:pPr>
        <w:pStyle w:val="Default"/>
        <w:numPr>
          <w:ilvl w:val="0"/>
          <w:numId w:val="67"/>
        </w:numPr>
        <w:spacing w:after="22"/>
        <w:rPr>
          <w:rFonts w:asciiTheme="minorHAnsi" w:hAnsiTheme="minorHAnsi"/>
          <w:sz w:val="22"/>
          <w:szCs w:val="22"/>
        </w:rPr>
      </w:pPr>
      <w:r w:rsidRPr="002705A2">
        <w:rPr>
          <w:rFonts w:asciiTheme="minorHAnsi" w:hAnsiTheme="minorHAnsi"/>
          <w:sz w:val="22"/>
          <w:szCs w:val="22"/>
        </w:rPr>
        <w:t xml:space="preserve">La variation au cours du temps de la quantité de transcriptome et de protéome est le reflet de la dynamique biologique de la cellule. </w:t>
      </w:r>
    </w:p>
    <w:p w14:paraId="72276F7B" w14:textId="77777777" w:rsidR="00BD0388" w:rsidRPr="002705A2" w:rsidRDefault="00BD0388" w:rsidP="0074704A">
      <w:pPr>
        <w:pStyle w:val="Default"/>
        <w:numPr>
          <w:ilvl w:val="0"/>
          <w:numId w:val="67"/>
        </w:numPr>
        <w:spacing w:after="22"/>
        <w:rPr>
          <w:rFonts w:asciiTheme="minorHAnsi" w:hAnsiTheme="minorHAnsi"/>
          <w:sz w:val="22"/>
          <w:szCs w:val="22"/>
        </w:rPr>
      </w:pPr>
      <w:r w:rsidRPr="002705A2">
        <w:rPr>
          <w:rFonts w:asciiTheme="minorHAnsi" w:hAnsiTheme="minorHAnsi"/>
          <w:sz w:val="22"/>
          <w:szCs w:val="22"/>
        </w:rPr>
        <w:t xml:space="preserve">La transgénèse animale s'effectue par micro-injection du transgène dans le pronucléus mâle. </w:t>
      </w:r>
    </w:p>
    <w:p w14:paraId="6DECC747" w14:textId="77777777" w:rsidR="00BD0388" w:rsidRPr="002705A2" w:rsidRDefault="00BD0388" w:rsidP="0074704A">
      <w:pPr>
        <w:pStyle w:val="Default"/>
        <w:numPr>
          <w:ilvl w:val="0"/>
          <w:numId w:val="67"/>
        </w:numPr>
        <w:rPr>
          <w:rFonts w:asciiTheme="minorHAnsi" w:hAnsiTheme="minorHAnsi"/>
          <w:sz w:val="22"/>
          <w:szCs w:val="22"/>
        </w:rPr>
      </w:pPr>
      <w:r w:rsidRPr="002705A2">
        <w:rPr>
          <w:rFonts w:asciiTheme="minorHAnsi" w:hAnsiTheme="minorHAnsi"/>
          <w:sz w:val="22"/>
          <w:szCs w:val="22"/>
        </w:rPr>
        <w:t xml:space="preserve">Tous les items sont justes. </w:t>
      </w:r>
    </w:p>
    <w:p w14:paraId="2FA5E9E7" w14:textId="77777777" w:rsidR="00BD0388" w:rsidRPr="002705A2" w:rsidRDefault="00BD0388" w:rsidP="00AF361C">
      <w:pPr>
        <w:rPr>
          <w:b/>
          <w:u w:val="single"/>
        </w:rPr>
      </w:pPr>
    </w:p>
    <w:p w14:paraId="0B0B072E" w14:textId="77777777" w:rsidR="00BD0388" w:rsidRPr="00570A1D" w:rsidRDefault="00570A1D" w:rsidP="00570A1D">
      <w:pPr>
        <w:rPr>
          <w:b/>
          <w:sz w:val="24"/>
          <w:u w:val="single"/>
        </w:rPr>
      </w:pPr>
      <w:r>
        <w:rPr>
          <w:b/>
          <w:sz w:val="24"/>
          <w:u w:val="single"/>
        </w:rPr>
        <w:t xml:space="preserve">Question 30 : </w:t>
      </w:r>
      <w:r w:rsidR="00BD0388" w:rsidRPr="00570A1D">
        <w:rPr>
          <w:rFonts w:eastAsia="Calibri-Bold" w:cs="Calibri-Bold"/>
          <w:b/>
          <w:bCs/>
          <w:color w:val="00B050"/>
          <w:sz w:val="24"/>
          <w:u w:val="single"/>
        </w:rPr>
        <w:t>BCD</w:t>
      </w:r>
    </w:p>
    <w:p w14:paraId="411F3565" w14:textId="77777777" w:rsidR="00BD0388" w:rsidRPr="00570A1D" w:rsidRDefault="00570A1D" w:rsidP="0074704A">
      <w:pPr>
        <w:pStyle w:val="Paragraphedeliste"/>
        <w:numPr>
          <w:ilvl w:val="0"/>
          <w:numId w:val="68"/>
        </w:numPr>
        <w:rPr>
          <w:rFonts w:eastAsia="Calibri-Bold" w:cs="Calibri"/>
        </w:rPr>
      </w:pPr>
      <w:r>
        <w:rPr>
          <w:rFonts w:eastAsia="Calibri-Bold" w:cs="Calibri"/>
        </w:rPr>
        <w:t>Faux</w:t>
      </w:r>
      <w:r w:rsidR="00BD0388" w:rsidRPr="00570A1D">
        <w:rPr>
          <w:rFonts w:eastAsia="Calibri-Bold" w:cs="Calibri"/>
        </w:rPr>
        <w:t>: une centaine depuis 2008.</w:t>
      </w:r>
    </w:p>
    <w:p w14:paraId="65503AAE" w14:textId="77777777" w:rsidR="00570A1D" w:rsidRPr="00570A1D" w:rsidRDefault="00570A1D" w:rsidP="0074704A">
      <w:pPr>
        <w:pStyle w:val="Paragraphedeliste"/>
        <w:numPr>
          <w:ilvl w:val="0"/>
          <w:numId w:val="68"/>
        </w:numPr>
        <w:rPr>
          <w:rFonts w:eastAsia="Calibri-Bold" w:cs="Calibri"/>
        </w:rPr>
      </w:pPr>
      <w:r w:rsidRPr="00570A1D">
        <w:rPr>
          <w:rFonts w:eastAsia="Calibri-Bold" w:cs="Calibri"/>
        </w:rPr>
        <w:t>Vrai</w:t>
      </w:r>
    </w:p>
    <w:p w14:paraId="51E820FE" w14:textId="77777777" w:rsidR="00570A1D" w:rsidRPr="00570A1D" w:rsidRDefault="00570A1D" w:rsidP="0074704A">
      <w:pPr>
        <w:pStyle w:val="Paragraphedeliste"/>
        <w:numPr>
          <w:ilvl w:val="0"/>
          <w:numId w:val="68"/>
        </w:numPr>
        <w:rPr>
          <w:rFonts w:eastAsia="Calibri-Bold" w:cs="Calibri"/>
        </w:rPr>
      </w:pPr>
      <w:r w:rsidRPr="00570A1D">
        <w:rPr>
          <w:rFonts w:eastAsia="Calibri-Bold" w:cs="Calibri"/>
        </w:rPr>
        <w:t>Vrai</w:t>
      </w:r>
    </w:p>
    <w:p w14:paraId="51468CCF" w14:textId="77777777" w:rsidR="00570A1D" w:rsidRPr="00570A1D" w:rsidRDefault="00570A1D" w:rsidP="0074704A">
      <w:pPr>
        <w:pStyle w:val="Paragraphedeliste"/>
        <w:numPr>
          <w:ilvl w:val="0"/>
          <w:numId w:val="68"/>
        </w:numPr>
        <w:rPr>
          <w:rFonts w:eastAsia="Calibri-Bold" w:cs="Calibri"/>
        </w:rPr>
      </w:pPr>
      <w:r w:rsidRPr="00570A1D">
        <w:rPr>
          <w:rFonts w:eastAsia="Calibri-Bold" w:cs="Calibri"/>
        </w:rPr>
        <w:t>Vrai</w:t>
      </w:r>
    </w:p>
    <w:p w14:paraId="1A94C78E" w14:textId="77777777" w:rsidR="00570A1D" w:rsidRPr="00570A1D" w:rsidRDefault="00570A1D" w:rsidP="0074704A">
      <w:pPr>
        <w:pStyle w:val="Paragraphedeliste"/>
        <w:numPr>
          <w:ilvl w:val="0"/>
          <w:numId w:val="68"/>
        </w:numPr>
        <w:rPr>
          <w:b/>
          <w:u w:val="single"/>
        </w:rPr>
      </w:pPr>
      <w:r w:rsidRPr="00570A1D">
        <w:rPr>
          <w:rFonts w:eastAsia="Calibri-Bold" w:cs="Calibri"/>
        </w:rPr>
        <w:t>Faux</w:t>
      </w:r>
    </w:p>
    <w:p w14:paraId="58B84AB5" w14:textId="77777777" w:rsidR="00BD0388" w:rsidRPr="002705A2" w:rsidRDefault="00570A1D" w:rsidP="00570A1D">
      <w:r>
        <w:rPr>
          <w:b/>
          <w:u w:val="single"/>
        </w:rPr>
        <w:t>Question 31</w:t>
      </w:r>
      <w:r w:rsidR="00BD0388" w:rsidRPr="002705A2">
        <w:rPr>
          <w:b/>
          <w:u w:val="single"/>
        </w:rPr>
        <w:t xml:space="preserve"> : </w:t>
      </w:r>
      <w:r w:rsidR="00BD0388" w:rsidRPr="002705A2">
        <w:rPr>
          <w:b/>
          <w:bCs/>
        </w:rPr>
        <w:t xml:space="preserve">Quelle(s) est (sont) la (les) réponse(s) juste(s) ? </w:t>
      </w:r>
    </w:p>
    <w:p w14:paraId="3116DD78" w14:textId="77777777" w:rsidR="00BD0388" w:rsidRPr="002705A2" w:rsidRDefault="00BD0388" w:rsidP="0074704A">
      <w:pPr>
        <w:pStyle w:val="Default"/>
        <w:numPr>
          <w:ilvl w:val="0"/>
          <w:numId w:val="69"/>
        </w:numPr>
        <w:spacing w:after="23"/>
        <w:rPr>
          <w:rFonts w:asciiTheme="minorHAnsi" w:hAnsiTheme="minorHAnsi"/>
          <w:sz w:val="22"/>
          <w:szCs w:val="22"/>
        </w:rPr>
      </w:pPr>
      <w:r w:rsidRPr="002705A2">
        <w:rPr>
          <w:rFonts w:asciiTheme="minorHAnsi" w:hAnsiTheme="minorHAnsi"/>
          <w:sz w:val="22"/>
          <w:szCs w:val="22"/>
        </w:rPr>
        <w:t xml:space="preserve">L'identification des fonctions biologiques codées par les gènes permet au pharmacien d'identifier de nouvelles cibles thérapeutiques. </w:t>
      </w:r>
    </w:p>
    <w:p w14:paraId="553B04A8" w14:textId="77777777" w:rsidR="00BD0388" w:rsidRPr="002705A2" w:rsidRDefault="00BD0388" w:rsidP="0074704A">
      <w:pPr>
        <w:pStyle w:val="Default"/>
        <w:numPr>
          <w:ilvl w:val="0"/>
          <w:numId w:val="69"/>
        </w:numPr>
        <w:spacing w:after="23"/>
        <w:rPr>
          <w:rFonts w:asciiTheme="minorHAnsi" w:hAnsiTheme="minorHAnsi"/>
          <w:sz w:val="22"/>
          <w:szCs w:val="22"/>
        </w:rPr>
      </w:pPr>
      <w:r w:rsidRPr="002705A2">
        <w:rPr>
          <w:rFonts w:asciiTheme="minorHAnsi" w:hAnsiTheme="minorHAnsi"/>
          <w:sz w:val="22"/>
          <w:szCs w:val="22"/>
        </w:rPr>
        <w:t xml:space="preserve">Le pourcentage de succès de la transgénèse est très élevé, plus de 60 % des nouveaux nés intègrent le transgène. </w:t>
      </w:r>
    </w:p>
    <w:p w14:paraId="542E867C" w14:textId="77777777" w:rsidR="00BD0388" w:rsidRPr="002705A2" w:rsidRDefault="00BD0388" w:rsidP="0074704A">
      <w:pPr>
        <w:pStyle w:val="Default"/>
        <w:numPr>
          <w:ilvl w:val="0"/>
          <w:numId w:val="69"/>
        </w:numPr>
        <w:spacing w:after="23"/>
        <w:rPr>
          <w:rFonts w:asciiTheme="minorHAnsi" w:hAnsiTheme="minorHAnsi"/>
          <w:sz w:val="22"/>
          <w:szCs w:val="22"/>
        </w:rPr>
      </w:pPr>
      <w:r w:rsidRPr="002705A2">
        <w:rPr>
          <w:rFonts w:asciiTheme="minorHAnsi" w:hAnsiTheme="minorHAnsi"/>
          <w:sz w:val="22"/>
          <w:szCs w:val="22"/>
        </w:rPr>
        <w:t xml:space="preserve">Les vaches peuvent être utilisées pour la production de protéines recombinantes. </w:t>
      </w:r>
    </w:p>
    <w:p w14:paraId="17EA1AA4" w14:textId="77777777" w:rsidR="00BD0388" w:rsidRPr="002705A2" w:rsidRDefault="00BD0388" w:rsidP="0074704A">
      <w:pPr>
        <w:pStyle w:val="Default"/>
        <w:numPr>
          <w:ilvl w:val="0"/>
          <w:numId w:val="69"/>
        </w:numPr>
        <w:spacing w:after="23"/>
        <w:rPr>
          <w:rFonts w:asciiTheme="minorHAnsi" w:hAnsiTheme="minorHAnsi"/>
          <w:sz w:val="22"/>
          <w:szCs w:val="22"/>
        </w:rPr>
      </w:pPr>
      <w:r w:rsidRPr="002705A2">
        <w:rPr>
          <w:rFonts w:asciiTheme="minorHAnsi" w:hAnsiTheme="minorHAnsi"/>
          <w:sz w:val="22"/>
          <w:szCs w:val="22"/>
        </w:rPr>
        <w:t xml:space="preserve">La lamivudine est un antiviral. </w:t>
      </w:r>
    </w:p>
    <w:p w14:paraId="0B0CC605" w14:textId="77777777" w:rsidR="00BD0388" w:rsidRPr="002705A2" w:rsidRDefault="00BD0388" w:rsidP="0074704A">
      <w:pPr>
        <w:pStyle w:val="Default"/>
        <w:numPr>
          <w:ilvl w:val="0"/>
          <w:numId w:val="69"/>
        </w:numPr>
        <w:rPr>
          <w:rFonts w:asciiTheme="minorHAnsi" w:hAnsiTheme="minorHAnsi"/>
          <w:sz w:val="22"/>
          <w:szCs w:val="22"/>
        </w:rPr>
      </w:pPr>
      <w:r w:rsidRPr="002705A2">
        <w:rPr>
          <w:rFonts w:asciiTheme="minorHAnsi" w:hAnsiTheme="minorHAnsi"/>
          <w:sz w:val="22"/>
          <w:szCs w:val="22"/>
        </w:rPr>
        <w:t xml:space="preserve">Après transgénèse, la souris pseudo gestante donne naissance à des souriceaux hétérozygotes. </w:t>
      </w:r>
    </w:p>
    <w:p w14:paraId="04156963" w14:textId="77777777" w:rsidR="00BD0388" w:rsidRPr="002705A2" w:rsidRDefault="00BD0388" w:rsidP="00AF361C">
      <w:pPr>
        <w:rPr>
          <w:b/>
          <w:u w:val="single"/>
        </w:rPr>
      </w:pPr>
    </w:p>
    <w:p w14:paraId="4478BDF3" w14:textId="77777777" w:rsidR="00BD0388" w:rsidRDefault="00570A1D" w:rsidP="00570A1D">
      <w:pPr>
        <w:rPr>
          <w:rFonts w:eastAsia="Calibri-Bold" w:cs="Calibri-Bold"/>
          <w:b/>
          <w:bCs/>
          <w:color w:val="00B050"/>
          <w:sz w:val="24"/>
        </w:rPr>
      </w:pPr>
      <w:r>
        <w:rPr>
          <w:b/>
          <w:sz w:val="24"/>
          <w:u w:val="single"/>
        </w:rPr>
        <w:t>Question 31</w:t>
      </w:r>
      <w:r w:rsidR="00BD0388" w:rsidRPr="00570A1D">
        <w:rPr>
          <w:b/>
          <w:sz w:val="24"/>
          <w:u w:val="single"/>
        </w:rPr>
        <w:t xml:space="preserve"> : </w:t>
      </w:r>
      <w:r w:rsidR="00BD0388" w:rsidRPr="00EC451F">
        <w:rPr>
          <w:rFonts w:eastAsia="Calibri-Bold" w:cs="Calibri-Bold"/>
          <w:b/>
          <w:bCs/>
          <w:color w:val="00B050"/>
          <w:sz w:val="24"/>
        </w:rPr>
        <w:t>ACDE</w:t>
      </w:r>
    </w:p>
    <w:p w14:paraId="671BFBF3" w14:textId="77777777" w:rsidR="00EC451F" w:rsidRPr="00EC451F" w:rsidRDefault="00EC451F" w:rsidP="0074704A">
      <w:pPr>
        <w:pStyle w:val="Paragraphedeliste"/>
        <w:numPr>
          <w:ilvl w:val="0"/>
          <w:numId w:val="70"/>
        </w:numPr>
        <w:rPr>
          <w:rFonts w:eastAsia="Calibri-Bold" w:cs="Calibri-Bold"/>
          <w:bCs/>
        </w:rPr>
      </w:pPr>
      <w:r w:rsidRPr="00EC451F">
        <w:rPr>
          <w:rFonts w:eastAsia="Calibri-Bold" w:cs="Calibri-Bold"/>
          <w:bCs/>
        </w:rPr>
        <w:lastRenderedPageBreak/>
        <w:t>Vrai</w:t>
      </w:r>
    </w:p>
    <w:p w14:paraId="379D8FF7" w14:textId="77777777" w:rsidR="00EC451F" w:rsidRPr="00EC451F" w:rsidRDefault="00BD0388" w:rsidP="0074704A">
      <w:pPr>
        <w:pStyle w:val="Paragraphedeliste"/>
        <w:numPr>
          <w:ilvl w:val="0"/>
          <w:numId w:val="70"/>
        </w:numPr>
        <w:rPr>
          <w:rFonts w:eastAsia="Calibri-Bold" w:cs="Calibri"/>
        </w:rPr>
      </w:pPr>
      <w:r w:rsidRPr="00EC451F">
        <w:rPr>
          <w:rFonts w:eastAsia="Calibri-Bold" w:cs="Calibri-Bold"/>
          <w:bCs/>
        </w:rPr>
        <w:t>FAUX tr</w:t>
      </w:r>
      <w:r w:rsidR="00EC451F" w:rsidRPr="00EC451F">
        <w:rPr>
          <w:rFonts w:eastAsia="Calibri-Bold" w:cs="Calibri-Bold"/>
          <w:bCs/>
        </w:rPr>
        <w:t>ès faible, 10-20 % à</w:t>
      </w:r>
      <w:r w:rsidRPr="00EC451F">
        <w:rPr>
          <w:rFonts w:eastAsia="Calibri-Bold" w:cs="Calibri-Bold"/>
          <w:bCs/>
        </w:rPr>
        <w:t xml:space="preserve"> peine.</w:t>
      </w:r>
      <w:r w:rsidR="00EC451F" w:rsidRPr="00EC451F">
        <w:rPr>
          <w:rFonts w:eastAsia="Calibri-Bold" w:cs="Calibri-Bold"/>
          <w:bCs/>
        </w:rPr>
        <w:t xml:space="preserve"> </w:t>
      </w:r>
    </w:p>
    <w:p w14:paraId="32A8C5C8" w14:textId="77777777" w:rsidR="00EC451F" w:rsidRPr="00EC451F" w:rsidRDefault="00EC451F" w:rsidP="0074704A">
      <w:pPr>
        <w:pStyle w:val="Paragraphedeliste"/>
        <w:numPr>
          <w:ilvl w:val="0"/>
          <w:numId w:val="70"/>
        </w:numPr>
        <w:rPr>
          <w:rFonts w:eastAsia="Calibri-Bold" w:cs="Calibri"/>
        </w:rPr>
      </w:pPr>
      <w:r w:rsidRPr="00EC451F">
        <w:rPr>
          <w:rFonts w:eastAsia="Calibri-Bold" w:cs="Calibri"/>
        </w:rPr>
        <w:t>Vrai</w:t>
      </w:r>
    </w:p>
    <w:p w14:paraId="0FB85556" w14:textId="77777777" w:rsidR="00EC451F" w:rsidRPr="00EC451F" w:rsidRDefault="00EC451F" w:rsidP="0074704A">
      <w:pPr>
        <w:pStyle w:val="Paragraphedeliste"/>
        <w:numPr>
          <w:ilvl w:val="0"/>
          <w:numId w:val="70"/>
        </w:numPr>
        <w:rPr>
          <w:rFonts w:eastAsia="Calibri-Bold" w:cs="Calibri"/>
        </w:rPr>
      </w:pPr>
      <w:r w:rsidRPr="00EC451F">
        <w:rPr>
          <w:rFonts w:eastAsia="Calibri-Bold" w:cs="Calibri"/>
        </w:rPr>
        <w:t>Vrai</w:t>
      </w:r>
    </w:p>
    <w:p w14:paraId="2DAE8941" w14:textId="77777777" w:rsidR="00BD0388" w:rsidRPr="00EC451F" w:rsidRDefault="00BD0388" w:rsidP="0074704A">
      <w:pPr>
        <w:pStyle w:val="Paragraphedeliste"/>
        <w:numPr>
          <w:ilvl w:val="0"/>
          <w:numId w:val="70"/>
        </w:numPr>
        <w:rPr>
          <w:u w:val="single"/>
        </w:rPr>
      </w:pPr>
      <w:r w:rsidRPr="00EC451F">
        <w:rPr>
          <w:rFonts w:eastAsia="Calibri-Bold" w:cs="Calibri"/>
        </w:rPr>
        <w:t>VRAI</w:t>
      </w:r>
    </w:p>
    <w:p w14:paraId="1BD44142" w14:textId="77777777" w:rsidR="00BD0388" w:rsidRPr="002705A2" w:rsidRDefault="00BD0388" w:rsidP="00AF361C">
      <w:pPr>
        <w:rPr>
          <w:b/>
          <w:u w:val="single"/>
        </w:rPr>
      </w:pPr>
    </w:p>
    <w:p w14:paraId="38D82EC2" w14:textId="77777777" w:rsidR="00BD0388" w:rsidRPr="002705A2" w:rsidRDefault="00EC451F" w:rsidP="00EC451F">
      <w:r w:rsidRPr="00EC451F">
        <w:rPr>
          <w:b/>
          <w:sz w:val="24"/>
          <w:u w:val="single"/>
        </w:rPr>
        <w:t>Question 32</w:t>
      </w:r>
      <w:r w:rsidR="00BD0388" w:rsidRPr="00EC451F">
        <w:rPr>
          <w:b/>
          <w:sz w:val="24"/>
          <w:u w:val="single"/>
        </w:rPr>
        <w:t xml:space="preserve"> : </w:t>
      </w:r>
      <w:r w:rsidR="00BD0388" w:rsidRPr="002705A2">
        <w:rPr>
          <w:b/>
          <w:bCs/>
        </w:rPr>
        <w:t xml:space="preserve">Quelle(s) est (sont) la (les) réponse(s) juste(s) ? </w:t>
      </w:r>
    </w:p>
    <w:p w14:paraId="5886A1A4" w14:textId="77777777" w:rsidR="00BD0388" w:rsidRPr="002705A2" w:rsidRDefault="00BD0388" w:rsidP="0074704A">
      <w:pPr>
        <w:pStyle w:val="Default"/>
        <w:numPr>
          <w:ilvl w:val="0"/>
          <w:numId w:val="71"/>
        </w:numPr>
        <w:spacing w:after="22"/>
        <w:rPr>
          <w:rFonts w:asciiTheme="minorHAnsi" w:hAnsiTheme="minorHAnsi"/>
          <w:sz w:val="22"/>
          <w:szCs w:val="22"/>
        </w:rPr>
      </w:pPr>
      <w:r w:rsidRPr="002705A2">
        <w:rPr>
          <w:rFonts w:asciiTheme="minorHAnsi" w:hAnsiTheme="minorHAnsi"/>
          <w:sz w:val="22"/>
          <w:szCs w:val="22"/>
        </w:rPr>
        <w:t xml:space="preserve">Suivant le contexte biologique (stress, traitement pharmaceutique...) la cellule est capable de s'adapter en sur-exprimant par exemple certains transcrits d'ARNm. </w:t>
      </w:r>
    </w:p>
    <w:p w14:paraId="3FF3F043" w14:textId="77777777" w:rsidR="00BD0388" w:rsidRPr="002705A2" w:rsidRDefault="00BD0388" w:rsidP="0074704A">
      <w:pPr>
        <w:pStyle w:val="Default"/>
        <w:numPr>
          <w:ilvl w:val="0"/>
          <w:numId w:val="71"/>
        </w:numPr>
        <w:spacing w:after="22"/>
        <w:rPr>
          <w:rFonts w:asciiTheme="minorHAnsi" w:hAnsiTheme="minorHAnsi"/>
          <w:sz w:val="22"/>
          <w:szCs w:val="22"/>
        </w:rPr>
      </w:pPr>
      <w:r w:rsidRPr="002705A2">
        <w:rPr>
          <w:rFonts w:asciiTheme="minorHAnsi" w:hAnsiTheme="minorHAnsi"/>
          <w:sz w:val="22"/>
          <w:szCs w:val="22"/>
        </w:rPr>
        <w:t xml:space="preserve">Les animaux transgéniques permettent d'explorer la (ou les) fonctions(s) biologique(s) d'un gène. </w:t>
      </w:r>
    </w:p>
    <w:p w14:paraId="0C551276" w14:textId="77777777" w:rsidR="00BD0388" w:rsidRPr="002705A2" w:rsidRDefault="00BD0388" w:rsidP="0074704A">
      <w:pPr>
        <w:pStyle w:val="Default"/>
        <w:numPr>
          <w:ilvl w:val="0"/>
          <w:numId w:val="71"/>
        </w:numPr>
        <w:spacing w:after="22"/>
        <w:rPr>
          <w:rFonts w:asciiTheme="minorHAnsi" w:hAnsiTheme="minorHAnsi"/>
          <w:sz w:val="22"/>
          <w:szCs w:val="22"/>
        </w:rPr>
      </w:pPr>
      <w:r w:rsidRPr="002705A2">
        <w:rPr>
          <w:rFonts w:asciiTheme="minorHAnsi" w:hAnsiTheme="minorHAnsi"/>
          <w:sz w:val="22"/>
          <w:szCs w:val="22"/>
        </w:rPr>
        <w:t xml:space="preserve">Sur une unité d'hybridation de puce à ADN un faible signal indique un faible niveau d'expression du gène. </w:t>
      </w:r>
    </w:p>
    <w:p w14:paraId="36B1DD5C" w14:textId="77777777" w:rsidR="00BD0388" w:rsidRPr="002705A2" w:rsidRDefault="00BD0388" w:rsidP="0074704A">
      <w:pPr>
        <w:pStyle w:val="Default"/>
        <w:numPr>
          <w:ilvl w:val="0"/>
          <w:numId w:val="71"/>
        </w:numPr>
        <w:spacing w:after="22"/>
        <w:rPr>
          <w:rFonts w:asciiTheme="minorHAnsi" w:hAnsiTheme="minorHAnsi"/>
          <w:sz w:val="22"/>
          <w:szCs w:val="22"/>
        </w:rPr>
      </w:pPr>
      <w:r w:rsidRPr="002705A2">
        <w:rPr>
          <w:rFonts w:asciiTheme="minorHAnsi" w:hAnsiTheme="minorHAnsi"/>
          <w:sz w:val="22"/>
          <w:szCs w:val="22"/>
        </w:rPr>
        <w:t xml:space="preserve">L'anticorps recombinant anti-CD20 est utilisé dans les lymphomes non Hodgkinien. </w:t>
      </w:r>
    </w:p>
    <w:p w14:paraId="6085D781" w14:textId="77777777" w:rsidR="00BD0388" w:rsidRPr="002705A2" w:rsidRDefault="00BD0388" w:rsidP="0074704A">
      <w:pPr>
        <w:pStyle w:val="Default"/>
        <w:numPr>
          <w:ilvl w:val="0"/>
          <w:numId w:val="71"/>
        </w:numPr>
        <w:rPr>
          <w:rFonts w:asciiTheme="minorHAnsi" w:hAnsiTheme="minorHAnsi"/>
          <w:sz w:val="22"/>
          <w:szCs w:val="22"/>
        </w:rPr>
      </w:pPr>
      <w:r w:rsidRPr="002705A2">
        <w:rPr>
          <w:rFonts w:asciiTheme="minorHAnsi" w:hAnsiTheme="minorHAnsi"/>
          <w:sz w:val="22"/>
          <w:szCs w:val="22"/>
        </w:rPr>
        <w:t xml:space="preserve">Tous les items sont justes. </w:t>
      </w:r>
    </w:p>
    <w:p w14:paraId="09A95BD7" w14:textId="77777777" w:rsidR="00BD0388" w:rsidRPr="002705A2" w:rsidRDefault="00BD0388" w:rsidP="00AF361C">
      <w:pPr>
        <w:rPr>
          <w:b/>
          <w:u w:val="single"/>
        </w:rPr>
      </w:pPr>
    </w:p>
    <w:p w14:paraId="4134F0C4" w14:textId="77777777" w:rsidR="00BD0388" w:rsidRPr="00EC451F" w:rsidRDefault="00EC451F" w:rsidP="00AF361C">
      <w:pPr>
        <w:rPr>
          <w:b/>
          <w:sz w:val="24"/>
          <w:u w:val="single"/>
        </w:rPr>
      </w:pPr>
      <w:r w:rsidRPr="00EC451F">
        <w:rPr>
          <w:b/>
          <w:sz w:val="24"/>
          <w:u w:val="single"/>
        </w:rPr>
        <w:t>Question 32</w:t>
      </w:r>
      <w:r w:rsidR="00BD0388" w:rsidRPr="00EC451F">
        <w:rPr>
          <w:b/>
          <w:sz w:val="24"/>
          <w:u w:val="single"/>
        </w:rPr>
        <w:t xml:space="preserve"> : </w:t>
      </w:r>
      <w:r w:rsidRPr="00EC451F">
        <w:rPr>
          <w:b/>
          <w:color w:val="00B050"/>
          <w:sz w:val="24"/>
          <w:u w:val="single"/>
        </w:rPr>
        <w:t>ABCDE</w:t>
      </w:r>
    </w:p>
    <w:p w14:paraId="270568BF" w14:textId="77777777" w:rsidR="00BD0388" w:rsidRPr="00EC451F" w:rsidRDefault="00BD0388" w:rsidP="00BD0388">
      <w:pPr>
        <w:rPr>
          <w:rFonts w:eastAsia="Calibri-Bold" w:cs="Calibri"/>
          <w:color w:val="00B050"/>
        </w:rPr>
      </w:pPr>
      <w:r w:rsidRPr="00EC451F">
        <w:rPr>
          <w:rFonts w:eastAsia="Calibri-Bold" w:cs="Calibri"/>
          <w:color w:val="00B050"/>
        </w:rPr>
        <w:t>C-VRAI puisque le signal est proportionnel au niveau d'expression.</w:t>
      </w:r>
    </w:p>
    <w:p w14:paraId="15901D30" w14:textId="77777777" w:rsidR="009E41BC" w:rsidRPr="002705A2" w:rsidRDefault="009E41BC" w:rsidP="00BD0388">
      <w:pPr>
        <w:rPr>
          <w:rFonts w:eastAsia="Calibri-Bold" w:cs="Calibri"/>
        </w:rPr>
      </w:pPr>
    </w:p>
    <w:p w14:paraId="54BC7DF2" w14:textId="77777777" w:rsidR="009E41BC" w:rsidRPr="00EC451F" w:rsidRDefault="009E41BC" w:rsidP="00BD0388">
      <w:pPr>
        <w:rPr>
          <w:rFonts w:eastAsia="Calibri-Bold" w:cs="Calibri"/>
          <w:b/>
          <w:sz w:val="24"/>
          <w:u w:val="single"/>
        </w:rPr>
      </w:pPr>
      <w:r w:rsidRPr="00EC451F">
        <w:rPr>
          <w:rFonts w:eastAsia="Calibri-Bold" w:cs="Calibri"/>
          <w:b/>
          <w:sz w:val="24"/>
          <w:u w:val="single"/>
        </w:rPr>
        <w:t>Question 3</w:t>
      </w:r>
      <w:r w:rsidR="00EC451F" w:rsidRPr="00EC451F">
        <w:rPr>
          <w:rFonts w:eastAsia="Calibri-Bold" w:cs="Calibri"/>
          <w:b/>
          <w:sz w:val="24"/>
          <w:u w:val="single"/>
        </w:rPr>
        <w:t>3</w:t>
      </w:r>
      <w:r w:rsidRPr="00EC451F">
        <w:rPr>
          <w:rFonts w:eastAsia="Calibri-Bold" w:cs="Calibri"/>
          <w:b/>
          <w:sz w:val="24"/>
          <w:u w:val="single"/>
        </w:rPr>
        <w:t xml:space="preserve"> : </w:t>
      </w:r>
    </w:p>
    <w:p w14:paraId="5E38A001" w14:textId="77777777" w:rsidR="009E41BC" w:rsidRPr="002705A2" w:rsidRDefault="009E41BC" w:rsidP="0074704A">
      <w:pPr>
        <w:pStyle w:val="Default"/>
        <w:numPr>
          <w:ilvl w:val="0"/>
          <w:numId w:val="72"/>
        </w:numPr>
        <w:spacing w:after="22"/>
        <w:rPr>
          <w:rFonts w:asciiTheme="minorHAnsi" w:hAnsiTheme="minorHAnsi"/>
          <w:sz w:val="22"/>
          <w:szCs w:val="22"/>
        </w:rPr>
      </w:pPr>
      <w:r w:rsidRPr="002705A2">
        <w:rPr>
          <w:rFonts w:asciiTheme="minorHAnsi" w:hAnsiTheme="minorHAnsi"/>
          <w:sz w:val="22"/>
          <w:szCs w:val="22"/>
        </w:rPr>
        <w:t xml:space="preserve">Dans le marché pharmaceutique, la thérapie génique est un secteur émergent. Il y a peu de ces produits sur le marché. </w:t>
      </w:r>
    </w:p>
    <w:p w14:paraId="3D5F2034" w14:textId="77777777" w:rsidR="009E41BC" w:rsidRPr="002705A2" w:rsidRDefault="009E41BC" w:rsidP="0074704A">
      <w:pPr>
        <w:pStyle w:val="Default"/>
        <w:numPr>
          <w:ilvl w:val="0"/>
          <w:numId w:val="72"/>
        </w:numPr>
        <w:spacing w:after="22"/>
        <w:rPr>
          <w:rFonts w:asciiTheme="minorHAnsi" w:hAnsiTheme="minorHAnsi"/>
          <w:sz w:val="22"/>
          <w:szCs w:val="22"/>
        </w:rPr>
      </w:pPr>
      <w:r w:rsidRPr="002705A2">
        <w:rPr>
          <w:rFonts w:asciiTheme="minorHAnsi" w:hAnsiTheme="minorHAnsi"/>
          <w:sz w:val="22"/>
          <w:szCs w:val="22"/>
        </w:rPr>
        <w:t xml:space="preserve">Dans une puce à ADN, si la séquence des cibles est complémentaire et antiparallèle d’une séquence d’acides nucléiques présente dans la sonde complexe (et représentative de l’expression d’un gène particulier) : il y a formation d’un hybride cible/sonde marquée. </w:t>
      </w:r>
    </w:p>
    <w:p w14:paraId="05633C91" w14:textId="77777777" w:rsidR="009E41BC" w:rsidRPr="002705A2" w:rsidRDefault="009E41BC" w:rsidP="0074704A">
      <w:pPr>
        <w:pStyle w:val="Default"/>
        <w:numPr>
          <w:ilvl w:val="0"/>
          <w:numId w:val="72"/>
        </w:numPr>
        <w:spacing w:after="22"/>
        <w:rPr>
          <w:rFonts w:asciiTheme="minorHAnsi" w:hAnsiTheme="minorHAnsi"/>
          <w:sz w:val="22"/>
          <w:szCs w:val="22"/>
        </w:rPr>
      </w:pPr>
      <w:r w:rsidRPr="002705A2">
        <w:rPr>
          <w:rFonts w:asciiTheme="minorHAnsi" w:hAnsiTheme="minorHAnsi"/>
          <w:sz w:val="22"/>
          <w:szCs w:val="22"/>
        </w:rPr>
        <w:t xml:space="preserve">En ingénierie génétique, les enzymes de restriction et les ADN ligases permettent d’isoler un fragment d’information génétique et de le placer dans un contexte différent, par exemple un vecteur, afin de transférer ce fragment d’information génétique à un hôte cellulaire. </w:t>
      </w:r>
    </w:p>
    <w:p w14:paraId="4B1739B4" w14:textId="77777777" w:rsidR="009E41BC" w:rsidRPr="002705A2" w:rsidRDefault="009E41BC" w:rsidP="0074704A">
      <w:pPr>
        <w:pStyle w:val="Default"/>
        <w:numPr>
          <w:ilvl w:val="0"/>
          <w:numId w:val="72"/>
        </w:numPr>
        <w:spacing w:after="22"/>
        <w:rPr>
          <w:rFonts w:asciiTheme="minorHAnsi" w:hAnsiTheme="minorHAnsi"/>
          <w:sz w:val="22"/>
          <w:szCs w:val="22"/>
        </w:rPr>
      </w:pPr>
      <w:r w:rsidRPr="002705A2">
        <w:rPr>
          <w:rFonts w:asciiTheme="minorHAnsi" w:hAnsiTheme="minorHAnsi"/>
          <w:sz w:val="22"/>
          <w:szCs w:val="22"/>
        </w:rPr>
        <w:t xml:space="preserve">Le récepteur soluble humain recombinant du TNF-alpha a pour but de piéger le TNF-alpha endogène du patient pour limiter les évènements inflammatoires liés à la polyarthrite rhumatoïde. </w:t>
      </w:r>
    </w:p>
    <w:p w14:paraId="550D7C9D" w14:textId="77777777" w:rsidR="009E41BC" w:rsidRPr="002705A2" w:rsidRDefault="009E41BC" w:rsidP="0074704A">
      <w:pPr>
        <w:pStyle w:val="Default"/>
        <w:numPr>
          <w:ilvl w:val="0"/>
          <w:numId w:val="72"/>
        </w:numPr>
        <w:rPr>
          <w:rFonts w:asciiTheme="minorHAnsi" w:hAnsiTheme="minorHAnsi"/>
          <w:sz w:val="22"/>
          <w:szCs w:val="22"/>
        </w:rPr>
      </w:pPr>
      <w:r w:rsidRPr="002705A2">
        <w:rPr>
          <w:rFonts w:asciiTheme="minorHAnsi" w:hAnsiTheme="minorHAnsi"/>
          <w:sz w:val="22"/>
          <w:szCs w:val="22"/>
        </w:rPr>
        <w:t xml:space="preserve">Le GENHEVAC B®, vaccin recombinant avec antigène Hbs produit dans des cellules de levure est indiqué dans la prévention de l’hépatite B. </w:t>
      </w:r>
    </w:p>
    <w:p w14:paraId="01728528" w14:textId="77777777" w:rsidR="009E41BC" w:rsidRDefault="009E41BC" w:rsidP="00BD0388">
      <w:pPr>
        <w:rPr>
          <w:b/>
          <w:u w:val="single"/>
        </w:rPr>
      </w:pPr>
    </w:p>
    <w:p w14:paraId="216AF526" w14:textId="77777777" w:rsidR="00EC451F" w:rsidRDefault="00EC451F" w:rsidP="00BD0388">
      <w:pPr>
        <w:rPr>
          <w:b/>
          <w:u w:val="single"/>
        </w:rPr>
      </w:pPr>
    </w:p>
    <w:p w14:paraId="1F4B6D54" w14:textId="77777777" w:rsidR="00EC451F" w:rsidRDefault="00EC451F" w:rsidP="00BD0388">
      <w:pPr>
        <w:rPr>
          <w:b/>
          <w:u w:val="single"/>
        </w:rPr>
      </w:pPr>
    </w:p>
    <w:p w14:paraId="2BADE92D" w14:textId="77777777" w:rsidR="00EC451F" w:rsidRPr="002705A2" w:rsidRDefault="00EC451F" w:rsidP="00BD0388">
      <w:pPr>
        <w:rPr>
          <w:b/>
          <w:u w:val="single"/>
        </w:rPr>
      </w:pPr>
    </w:p>
    <w:p w14:paraId="49D72147" w14:textId="77777777" w:rsidR="009E41BC" w:rsidRPr="00EC451F" w:rsidRDefault="009E41BC" w:rsidP="009E41BC">
      <w:pPr>
        <w:pStyle w:val="Default"/>
        <w:rPr>
          <w:rFonts w:asciiTheme="minorHAnsi" w:hAnsiTheme="minorHAnsi"/>
          <w:szCs w:val="22"/>
        </w:rPr>
      </w:pPr>
      <w:r w:rsidRPr="00EC451F">
        <w:rPr>
          <w:rFonts w:asciiTheme="minorHAnsi" w:hAnsiTheme="minorHAnsi"/>
          <w:b/>
          <w:szCs w:val="22"/>
          <w:u w:val="single"/>
        </w:rPr>
        <w:t>Question 3</w:t>
      </w:r>
      <w:r w:rsidR="00EC451F" w:rsidRPr="00EC451F">
        <w:rPr>
          <w:rFonts w:asciiTheme="minorHAnsi" w:hAnsiTheme="minorHAnsi"/>
          <w:b/>
          <w:szCs w:val="22"/>
          <w:u w:val="single"/>
        </w:rPr>
        <w:t>3</w:t>
      </w:r>
      <w:r w:rsidRPr="00EC451F">
        <w:rPr>
          <w:rFonts w:asciiTheme="minorHAnsi" w:hAnsiTheme="minorHAnsi"/>
          <w:b/>
          <w:szCs w:val="22"/>
          <w:u w:val="single"/>
        </w:rPr>
        <w:t> :</w:t>
      </w:r>
      <w:r w:rsidR="00EC451F" w:rsidRPr="00EC451F">
        <w:rPr>
          <w:rFonts w:asciiTheme="minorHAnsi" w:hAnsiTheme="minorHAnsi"/>
          <w:b/>
          <w:szCs w:val="22"/>
          <w:u w:val="single"/>
        </w:rPr>
        <w:t xml:space="preserve"> </w:t>
      </w:r>
      <w:r w:rsidR="008E0BB9">
        <w:rPr>
          <w:rFonts w:asciiTheme="minorHAnsi" w:hAnsiTheme="minorHAnsi"/>
          <w:b/>
          <w:bCs/>
          <w:color w:val="00B050"/>
          <w:szCs w:val="22"/>
        </w:rPr>
        <w:t>BCD</w:t>
      </w:r>
      <w:r w:rsidRPr="00EC451F">
        <w:rPr>
          <w:rFonts w:asciiTheme="minorHAnsi" w:hAnsiTheme="minorHAnsi"/>
          <w:b/>
          <w:bCs/>
          <w:color w:val="00B050"/>
          <w:szCs w:val="22"/>
        </w:rPr>
        <w:t xml:space="preserve"> </w:t>
      </w:r>
    </w:p>
    <w:p w14:paraId="5D246C48" w14:textId="77777777" w:rsidR="00EC451F" w:rsidRDefault="00EC451F" w:rsidP="009E41BC">
      <w:pPr>
        <w:pStyle w:val="Default"/>
        <w:spacing w:after="22"/>
        <w:rPr>
          <w:rFonts w:asciiTheme="minorHAnsi" w:hAnsiTheme="minorHAnsi" w:cs="Cambria"/>
          <w:sz w:val="22"/>
          <w:szCs w:val="22"/>
        </w:rPr>
      </w:pPr>
    </w:p>
    <w:p w14:paraId="595AF340" w14:textId="77777777" w:rsidR="009E41BC" w:rsidRPr="002705A2" w:rsidRDefault="009E41BC" w:rsidP="0074704A">
      <w:pPr>
        <w:pStyle w:val="Default"/>
        <w:numPr>
          <w:ilvl w:val="0"/>
          <w:numId w:val="73"/>
        </w:numPr>
        <w:spacing w:after="22"/>
        <w:rPr>
          <w:rFonts w:asciiTheme="minorHAnsi" w:hAnsiTheme="minorHAnsi"/>
          <w:sz w:val="22"/>
          <w:szCs w:val="22"/>
        </w:rPr>
      </w:pPr>
      <w:r w:rsidRPr="002705A2">
        <w:rPr>
          <w:rFonts w:asciiTheme="minorHAnsi" w:hAnsiTheme="minorHAnsi"/>
          <w:sz w:val="22"/>
          <w:szCs w:val="22"/>
        </w:rPr>
        <w:lastRenderedPageBreak/>
        <w:t xml:space="preserve">Faux, la thérapie génique est un </w:t>
      </w:r>
      <w:r w:rsidRPr="002705A2">
        <w:rPr>
          <w:rFonts w:asciiTheme="minorHAnsi" w:hAnsiTheme="minorHAnsi"/>
          <w:b/>
          <w:bCs/>
          <w:sz w:val="22"/>
          <w:szCs w:val="22"/>
        </w:rPr>
        <w:t>secteur embryonnaire</w:t>
      </w:r>
      <w:r w:rsidRPr="002705A2">
        <w:rPr>
          <w:rFonts w:asciiTheme="minorHAnsi" w:hAnsiTheme="minorHAnsi"/>
          <w:sz w:val="22"/>
          <w:szCs w:val="22"/>
        </w:rPr>
        <w:t xml:space="preserve">, il n'y a pas encore de produits sur le marché. </w:t>
      </w:r>
    </w:p>
    <w:p w14:paraId="1132CA13" w14:textId="77777777" w:rsidR="009E41BC" w:rsidRPr="00EC451F" w:rsidRDefault="009E41BC" w:rsidP="0074704A">
      <w:pPr>
        <w:pStyle w:val="Default"/>
        <w:numPr>
          <w:ilvl w:val="0"/>
          <w:numId w:val="73"/>
        </w:numPr>
        <w:spacing w:after="22"/>
        <w:rPr>
          <w:rFonts w:asciiTheme="minorHAnsi" w:hAnsiTheme="minorHAnsi"/>
          <w:color w:val="00B050"/>
          <w:sz w:val="22"/>
          <w:szCs w:val="22"/>
        </w:rPr>
      </w:pPr>
      <w:r w:rsidRPr="00EC451F">
        <w:rPr>
          <w:rFonts w:asciiTheme="minorHAnsi" w:hAnsiTheme="minorHAnsi"/>
          <w:color w:val="00B050"/>
          <w:sz w:val="22"/>
          <w:szCs w:val="22"/>
        </w:rPr>
        <w:t xml:space="preserve">Vrai </w:t>
      </w:r>
    </w:p>
    <w:p w14:paraId="647EFCFD" w14:textId="77777777" w:rsidR="009E41BC" w:rsidRPr="00EC451F" w:rsidRDefault="009E41BC" w:rsidP="0074704A">
      <w:pPr>
        <w:pStyle w:val="Default"/>
        <w:numPr>
          <w:ilvl w:val="0"/>
          <w:numId w:val="73"/>
        </w:numPr>
        <w:spacing w:after="22"/>
        <w:rPr>
          <w:rFonts w:asciiTheme="minorHAnsi" w:hAnsiTheme="minorHAnsi"/>
          <w:color w:val="00B050"/>
          <w:sz w:val="22"/>
          <w:szCs w:val="22"/>
        </w:rPr>
      </w:pPr>
      <w:r w:rsidRPr="00EC451F">
        <w:rPr>
          <w:rFonts w:asciiTheme="minorHAnsi" w:hAnsiTheme="minorHAnsi"/>
          <w:color w:val="00B050"/>
          <w:sz w:val="22"/>
          <w:szCs w:val="22"/>
        </w:rPr>
        <w:t xml:space="preserve">Vrai </w:t>
      </w:r>
    </w:p>
    <w:p w14:paraId="76BC57B0" w14:textId="77777777" w:rsidR="008E0BB9" w:rsidRPr="008E0BB9" w:rsidRDefault="009E41BC" w:rsidP="008E0BB9">
      <w:pPr>
        <w:pStyle w:val="Default"/>
        <w:numPr>
          <w:ilvl w:val="0"/>
          <w:numId w:val="73"/>
        </w:numPr>
        <w:spacing w:after="22"/>
        <w:rPr>
          <w:rFonts w:asciiTheme="minorHAnsi" w:hAnsiTheme="minorHAnsi"/>
          <w:color w:val="00B050"/>
          <w:sz w:val="22"/>
          <w:szCs w:val="22"/>
        </w:rPr>
      </w:pPr>
      <w:r w:rsidRPr="008E0BB9">
        <w:rPr>
          <w:rFonts w:asciiTheme="minorHAnsi" w:hAnsiTheme="minorHAnsi"/>
          <w:color w:val="00B050"/>
          <w:sz w:val="22"/>
          <w:szCs w:val="22"/>
        </w:rPr>
        <w:t xml:space="preserve">Vrai </w:t>
      </w:r>
    </w:p>
    <w:p w14:paraId="327CFCB7" w14:textId="77777777" w:rsidR="009E41BC" w:rsidRPr="008E0BB9" w:rsidRDefault="008E0BB9" w:rsidP="008E0BB9">
      <w:pPr>
        <w:pStyle w:val="Default"/>
        <w:numPr>
          <w:ilvl w:val="0"/>
          <w:numId w:val="73"/>
        </w:numPr>
        <w:spacing w:after="22"/>
        <w:rPr>
          <w:rFonts w:asciiTheme="minorHAnsi" w:hAnsiTheme="minorHAnsi"/>
          <w:color w:val="00B050"/>
          <w:sz w:val="22"/>
          <w:szCs w:val="22"/>
        </w:rPr>
      </w:pPr>
      <w:r w:rsidRPr="008E0BB9">
        <w:rPr>
          <w:rFonts w:asciiTheme="minorHAnsi" w:hAnsiTheme="minorHAnsi"/>
          <w:color w:val="000000" w:themeColor="text1"/>
          <w:sz w:val="22"/>
          <w:szCs w:val="22"/>
        </w:rPr>
        <w:t xml:space="preserve">Faux, ce </w:t>
      </w:r>
      <w:r>
        <w:rPr>
          <w:rFonts w:asciiTheme="minorHAnsi" w:hAnsiTheme="minorHAnsi"/>
          <w:color w:val="000000" w:themeColor="text1"/>
          <w:sz w:val="22"/>
          <w:szCs w:val="22"/>
        </w:rPr>
        <w:t>sont dans des cellules de hamster.</w:t>
      </w:r>
    </w:p>
    <w:p w14:paraId="7FF7C308" w14:textId="77777777" w:rsidR="009E41BC" w:rsidRPr="002705A2" w:rsidRDefault="009E41BC" w:rsidP="00BD0388">
      <w:pPr>
        <w:rPr>
          <w:b/>
          <w:u w:val="single"/>
        </w:rPr>
      </w:pPr>
    </w:p>
    <w:p w14:paraId="5F01FFD8" w14:textId="77777777" w:rsidR="009E41BC" w:rsidRPr="00EC451F" w:rsidRDefault="00EC451F" w:rsidP="00BD0388">
      <w:pPr>
        <w:rPr>
          <w:b/>
          <w:sz w:val="24"/>
          <w:u w:val="single"/>
        </w:rPr>
      </w:pPr>
      <w:r w:rsidRPr="00EC451F">
        <w:rPr>
          <w:b/>
          <w:sz w:val="24"/>
          <w:u w:val="single"/>
        </w:rPr>
        <w:t>Question 34</w:t>
      </w:r>
      <w:r w:rsidR="009E41BC" w:rsidRPr="00EC451F">
        <w:rPr>
          <w:b/>
          <w:sz w:val="24"/>
          <w:u w:val="single"/>
        </w:rPr>
        <w:t xml:space="preserve"> : </w:t>
      </w:r>
    </w:p>
    <w:p w14:paraId="6AC0D7B5" w14:textId="77777777" w:rsidR="009E41BC" w:rsidRPr="002705A2" w:rsidRDefault="009E41BC" w:rsidP="0074704A">
      <w:pPr>
        <w:pStyle w:val="Default"/>
        <w:numPr>
          <w:ilvl w:val="0"/>
          <w:numId w:val="74"/>
        </w:numPr>
        <w:spacing w:after="22"/>
        <w:rPr>
          <w:rFonts w:asciiTheme="minorHAnsi" w:hAnsiTheme="minorHAnsi"/>
          <w:sz w:val="22"/>
          <w:szCs w:val="22"/>
        </w:rPr>
      </w:pPr>
      <w:r w:rsidRPr="002705A2">
        <w:rPr>
          <w:rFonts w:asciiTheme="minorHAnsi" w:hAnsiTheme="minorHAnsi"/>
          <w:sz w:val="22"/>
          <w:szCs w:val="22"/>
        </w:rPr>
        <w:t xml:space="preserve">Les médicaments biotechnologiques sont produits par ingénierie génétique ou par hybridation lymphocytaire, et sont utilisés, entre autres, à des fins thérapeutiques et prophylaxiques. </w:t>
      </w:r>
    </w:p>
    <w:p w14:paraId="03203D95" w14:textId="77777777" w:rsidR="009E41BC" w:rsidRPr="002705A2" w:rsidRDefault="009E41BC" w:rsidP="0074704A">
      <w:pPr>
        <w:pStyle w:val="Default"/>
        <w:numPr>
          <w:ilvl w:val="0"/>
          <w:numId w:val="74"/>
        </w:numPr>
        <w:spacing w:after="22"/>
        <w:rPr>
          <w:rFonts w:asciiTheme="minorHAnsi" w:hAnsiTheme="minorHAnsi"/>
          <w:sz w:val="22"/>
          <w:szCs w:val="22"/>
        </w:rPr>
      </w:pPr>
      <w:r w:rsidRPr="002705A2">
        <w:rPr>
          <w:rFonts w:asciiTheme="minorHAnsi" w:hAnsiTheme="minorHAnsi"/>
          <w:sz w:val="22"/>
          <w:szCs w:val="22"/>
        </w:rPr>
        <w:t xml:space="preserve">La validation de la cible thérapeutique se fait par chimie combinatoire. </w:t>
      </w:r>
    </w:p>
    <w:p w14:paraId="06E73627" w14:textId="77777777" w:rsidR="009E41BC" w:rsidRPr="002705A2" w:rsidRDefault="009E41BC" w:rsidP="0074704A">
      <w:pPr>
        <w:pStyle w:val="Default"/>
        <w:numPr>
          <w:ilvl w:val="0"/>
          <w:numId w:val="74"/>
        </w:numPr>
        <w:spacing w:after="22"/>
        <w:rPr>
          <w:rFonts w:asciiTheme="minorHAnsi" w:hAnsiTheme="minorHAnsi"/>
          <w:sz w:val="22"/>
          <w:szCs w:val="22"/>
        </w:rPr>
      </w:pPr>
      <w:r w:rsidRPr="002705A2">
        <w:rPr>
          <w:rFonts w:asciiTheme="minorHAnsi" w:hAnsiTheme="minorHAnsi"/>
          <w:sz w:val="22"/>
          <w:szCs w:val="22"/>
        </w:rPr>
        <w:t xml:space="preserve">Les érythropoïétines, utilisées pour les traitements d'anémies, peuvent être produites par </w:t>
      </w:r>
      <w:r w:rsidR="00EC451F">
        <w:rPr>
          <w:rFonts w:asciiTheme="minorHAnsi" w:hAnsiTheme="minorHAnsi"/>
          <w:sz w:val="22"/>
          <w:szCs w:val="22"/>
        </w:rPr>
        <w:t>g</w:t>
      </w:r>
      <w:r w:rsidRPr="002705A2">
        <w:rPr>
          <w:rFonts w:asciiTheme="minorHAnsi" w:hAnsiTheme="minorHAnsi"/>
          <w:sz w:val="22"/>
          <w:szCs w:val="22"/>
        </w:rPr>
        <w:t xml:space="preserve">énie génétique. </w:t>
      </w:r>
    </w:p>
    <w:p w14:paraId="6F153269" w14:textId="77777777" w:rsidR="009E41BC" w:rsidRPr="002705A2" w:rsidRDefault="009E41BC" w:rsidP="0074704A">
      <w:pPr>
        <w:pStyle w:val="Default"/>
        <w:numPr>
          <w:ilvl w:val="0"/>
          <w:numId w:val="74"/>
        </w:numPr>
        <w:spacing w:after="22"/>
        <w:rPr>
          <w:rFonts w:asciiTheme="minorHAnsi" w:hAnsiTheme="minorHAnsi"/>
          <w:sz w:val="22"/>
          <w:szCs w:val="22"/>
        </w:rPr>
      </w:pPr>
      <w:r w:rsidRPr="002705A2">
        <w:rPr>
          <w:rFonts w:asciiTheme="minorHAnsi" w:hAnsiTheme="minorHAnsi"/>
          <w:sz w:val="22"/>
          <w:szCs w:val="22"/>
        </w:rPr>
        <w:t xml:space="preserve">L'hémi synthèse est très utilisée dans la production de protéines thérapeutiques car elle a l'avantage d'avoir à la fois un fort rendement et une production peu coûteuse. </w:t>
      </w:r>
    </w:p>
    <w:p w14:paraId="1B3BD87A" w14:textId="77777777" w:rsidR="009E41BC" w:rsidRPr="002705A2" w:rsidRDefault="009E41BC" w:rsidP="0074704A">
      <w:pPr>
        <w:pStyle w:val="Default"/>
        <w:numPr>
          <w:ilvl w:val="0"/>
          <w:numId w:val="74"/>
        </w:numPr>
        <w:rPr>
          <w:rFonts w:asciiTheme="minorHAnsi" w:hAnsiTheme="minorHAnsi"/>
          <w:sz w:val="22"/>
          <w:szCs w:val="22"/>
        </w:rPr>
      </w:pPr>
      <w:r w:rsidRPr="002705A2">
        <w:rPr>
          <w:rFonts w:asciiTheme="minorHAnsi" w:hAnsiTheme="minorHAnsi"/>
          <w:sz w:val="22"/>
          <w:szCs w:val="22"/>
        </w:rPr>
        <w:t xml:space="preserve">Les anticorps monoclonaux se trouvent en 2ème position en termes de part de marché des bio-médicaments. </w:t>
      </w:r>
    </w:p>
    <w:p w14:paraId="61EC9211" w14:textId="77777777" w:rsidR="00E56EA1" w:rsidRPr="002705A2" w:rsidRDefault="00E56EA1" w:rsidP="009E41BC">
      <w:pPr>
        <w:pStyle w:val="Default"/>
        <w:rPr>
          <w:rFonts w:asciiTheme="minorHAnsi" w:hAnsiTheme="minorHAnsi"/>
          <w:sz w:val="22"/>
          <w:szCs w:val="22"/>
        </w:rPr>
      </w:pPr>
    </w:p>
    <w:p w14:paraId="4BAC7688" w14:textId="77777777" w:rsidR="00E56EA1" w:rsidRPr="00EC451F" w:rsidRDefault="00EC451F" w:rsidP="00E56EA1">
      <w:pPr>
        <w:spacing w:before="240" w:after="0"/>
        <w:rPr>
          <w:rFonts w:cs="Times New Roman"/>
          <w:b/>
          <w:sz w:val="24"/>
          <w:u w:val="single"/>
          <w:shd w:val="clear" w:color="auto" w:fill="FFFFFF"/>
          <w:lang w:eastAsia="fr-FR"/>
        </w:rPr>
      </w:pPr>
      <w:r>
        <w:rPr>
          <w:b/>
          <w:sz w:val="24"/>
          <w:u w:val="single"/>
        </w:rPr>
        <w:t>Question 34</w:t>
      </w:r>
      <w:r w:rsidR="00E56EA1" w:rsidRPr="00EC451F">
        <w:rPr>
          <w:b/>
          <w:sz w:val="24"/>
          <w:u w:val="single"/>
        </w:rPr>
        <w:t xml:space="preserve"> : </w:t>
      </w:r>
      <w:r w:rsidR="00E56EA1" w:rsidRPr="00EC451F">
        <w:rPr>
          <w:rFonts w:cs="Calibri"/>
          <w:b/>
          <w:bCs/>
          <w:color w:val="00B050"/>
          <w:sz w:val="24"/>
          <w:u w:val="single"/>
          <w:shd w:val="clear" w:color="auto" w:fill="FFFFFF"/>
          <w:lang w:eastAsia="fr-FR"/>
        </w:rPr>
        <w:t>ACE</w:t>
      </w:r>
    </w:p>
    <w:p w14:paraId="324C2FE0" w14:textId="77777777" w:rsidR="00E56EA1" w:rsidRPr="00EC451F" w:rsidRDefault="00E56EA1" w:rsidP="0074704A">
      <w:pPr>
        <w:pStyle w:val="Paragraphedeliste"/>
        <w:numPr>
          <w:ilvl w:val="0"/>
          <w:numId w:val="75"/>
        </w:numPr>
        <w:spacing w:after="0"/>
        <w:rPr>
          <w:rFonts w:cs="Times New Roman"/>
          <w:color w:val="00B050"/>
          <w:shd w:val="clear" w:color="auto" w:fill="FFFFFF"/>
          <w:lang w:eastAsia="fr-FR"/>
        </w:rPr>
      </w:pPr>
      <w:r w:rsidRPr="00EC451F">
        <w:rPr>
          <w:rFonts w:cs="Calibri"/>
          <w:color w:val="00B050"/>
          <w:shd w:val="clear" w:color="auto" w:fill="FFFFFF"/>
          <w:lang w:eastAsia="fr-FR"/>
        </w:rPr>
        <w:t>Vrai</w:t>
      </w:r>
    </w:p>
    <w:p w14:paraId="2FD57081" w14:textId="77777777" w:rsidR="00E56EA1" w:rsidRPr="00EC451F" w:rsidRDefault="00E56EA1" w:rsidP="0074704A">
      <w:pPr>
        <w:pStyle w:val="Paragraphedeliste"/>
        <w:numPr>
          <w:ilvl w:val="0"/>
          <w:numId w:val="75"/>
        </w:numPr>
        <w:spacing w:after="0"/>
        <w:rPr>
          <w:rFonts w:cs="Times New Roman"/>
          <w:shd w:val="clear" w:color="auto" w:fill="FFFFFF"/>
          <w:lang w:eastAsia="fr-FR"/>
        </w:rPr>
      </w:pPr>
      <w:r w:rsidRPr="00EC451F">
        <w:rPr>
          <w:rFonts w:cs="Calibri"/>
          <w:shd w:val="clear" w:color="auto" w:fill="FFFFFF"/>
          <w:lang w:eastAsia="fr-FR"/>
        </w:rPr>
        <w:t xml:space="preserve">Faux, par </w:t>
      </w:r>
      <w:r w:rsidRPr="00EC451F">
        <w:rPr>
          <w:rFonts w:cs="Calibri"/>
          <w:b/>
          <w:bCs/>
          <w:shd w:val="clear" w:color="auto" w:fill="FFFFFF"/>
          <w:lang w:eastAsia="fr-FR"/>
        </w:rPr>
        <w:t>transgénèse.</w:t>
      </w:r>
    </w:p>
    <w:p w14:paraId="2A49CD52" w14:textId="77777777" w:rsidR="00E56EA1" w:rsidRPr="00EC451F" w:rsidRDefault="00E56EA1" w:rsidP="0074704A">
      <w:pPr>
        <w:pStyle w:val="Paragraphedeliste"/>
        <w:numPr>
          <w:ilvl w:val="0"/>
          <w:numId w:val="75"/>
        </w:numPr>
        <w:spacing w:after="0"/>
        <w:rPr>
          <w:rFonts w:cs="Times New Roman"/>
          <w:shd w:val="clear" w:color="auto" w:fill="FFFFFF"/>
          <w:lang w:eastAsia="fr-FR"/>
        </w:rPr>
      </w:pPr>
      <w:r w:rsidRPr="00EC451F">
        <w:rPr>
          <w:rFonts w:cs="Calibri"/>
          <w:color w:val="00B050"/>
          <w:shd w:val="clear" w:color="auto" w:fill="FFFFFF"/>
          <w:lang w:eastAsia="fr-FR"/>
        </w:rPr>
        <w:t>Vrai</w:t>
      </w:r>
    </w:p>
    <w:p w14:paraId="6C568F10" w14:textId="77777777" w:rsidR="00E56EA1" w:rsidRPr="00EC451F" w:rsidRDefault="00E56EA1" w:rsidP="0074704A">
      <w:pPr>
        <w:pStyle w:val="Paragraphedeliste"/>
        <w:numPr>
          <w:ilvl w:val="0"/>
          <w:numId w:val="75"/>
        </w:numPr>
        <w:spacing w:after="0"/>
        <w:rPr>
          <w:rFonts w:cs="Times New Roman"/>
          <w:shd w:val="clear" w:color="auto" w:fill="FFFFFF"/>
          <w:lang w:eastAsia="fr-FR"/>
        </w:rPr>
      </w:pPr>
      <w:r w:rsidRPr="00EC451F">
        <w:rPr>
          <w:rFonts w:cs="Calibri"/>
          <w:shd w:val="clear" w:color="auto" w:fill="FFFFFF"/>
          <w:lang w:eastAsia="fr-FR"/>
        </w:rPr>
        <w:t xml:space="preserve">Faux, hémi synthèse : </w:t>
      </w:r>
      <w:r w:rsidRPr="00EC451F">
        <w:rPr>
          <w:rFonts w:cs="Calibri"/>
          <w:b/>
          <w:bCs/>
          <w:shd w:val="clear" w:color="auto" w:fill="FFFFFF"/>
          <w:lang w:eastAsia="fr-FR"/>
        </w:rPr>
        <w:t>cher et mauvais rendement</w:t>
      </w:r>
      <w:r w:rsidRPr="00EC451F">
        <w:rPr>
          <w:rFonts w:cs="Calibri"/>
          <w:shd w:val="clear" w:color="auto" w:fill="FFFFFF"/>
          <w:lang w:eastAsia="fr-FR"/>
        </w:rPr>
        <w:t xml:space="preserve"> comparé au génie génétique.</w:t>
      </w:r>
    </w:p>
    <w:p w14:paraId="4FBB5591" w14:textId="77777777" w:rsidR="00E56EA1" w:rsidRPr="00EC451F" w:rsidRDefault="00E56EA1" w:rsidP="0074704A">
      <w:pPr>
        <w:pStyle w:val="Paragraphedeliste"/>
        <w:numPr>
          <w:ilvl w:val="0"/>
          <w:numId w:val="75"/>
        </w:numPr>
        <w:spacing w:after="0"/>
        <w:rPr>
          <w:rFonts w:cs="Times New Roman"/>
          <w:color w:val="00B050"/>
          <w:shd w:val="clear" w:color="auto" w:fill="FFFFFF"/>
          <w:lang w:eastAsia="fr-FR"/>
        </w:rPr>
      </w:pPr>
      <w:r w:rsidRPr="00EC451F">
        <w:rPr>
          <w:rFonts w:cs="Calibri"/>
          <w:color w:val="00B050"/>
          <w:shd w:val="clear" w:color="auto" w:fill="FFFFFF"/>
          <w:lang w:eastAsia="fr-FR"/>
        </w:rPr>
        <w:t>Vrai</w:t>
      </w:r>
    </w:p>
    <w:p w14:paraId="60CE8626" w14:textId="77777777" w:rsidR="00E56EA1" w:rsidRPr="002705A2" w:rsidRDefault="00E56EA1" w:rsidP="009E41BC">
      <w:pPr>
        <w:pStyle w:val="Default"/>
        <w:rPr>
          <w:rFonts w:asciiTheme="minorHAnsi" w:hAnsiTheme="minorHAnsi"/>
          <w:sz w:val="22"/>
          <w:szCs w:val="22"/>
        </w:rPr>
      </w:pPr>
    </w:p>
    <w:p w14:paraId="6DFD3DEA" w14:textId="77777777" w:rsidR="009E41BC" w:rsidRPr="002705A2" w:rsidRDefault="009E41BC" w:rsidP="00BD0388">
      <w:pPr>
        <w:rPr>
          <w:b/>
          <w:u w:val="single"/>
        </w:rPr>
      </w:pPr>
    </w:p>
    <w:p w14:paraId="273D193E" w14:textId="77777777" w:rsidR="009E41BC" w:rsidRPr="002705A2" w:rsidRDefault="00E56EA1" w:rsidP="00BD0388">
      <w:pPr>
        <w:rPr>
          <w:b/>
          <w:u w:val="single"/>
        </w:rPr>
      </w:pPr>
      <w:r w:rsidRPr="002705A2">
        <w:rPr>
          <w:b/>
          <w:u w:val="single"/>
        </w:rPr>
        <w:t>Question 3</w:t>
      </w:r>
      <w:r w:rsidR="00EC451F">
        <w:rPr>
          <w:b/>
          <w:u w:val="single"/>
        </w:rPr>
        <w:t>5</w:t>
      </w:r>
      <w:r w:rsidR="009E41BC" w:rsidRPr="002705A2">
        <w:rPr>
          <w:b/>
          <w:u w:val="single"/>
        </w:rPr>
        <w:t xml:space="preserve"> : </w:t>
      </w:r>
      <w:r w:rsidR="009E41BC" w:rsidRPr="002705A2">
        <w:rPr>
          <w:b/>
          <w:bCs/>
        </w:rPr>
        <w:t>Quelle(s) est (sont) la (les) réponse(s) juste(s) ?</w:t>
      </w:r>
    </w:p>
    <w:tbl>
      <w:tblPr>
        <w:tblStyle w:val="Grilledutableau"/>
        <w:tblW w:w="0" w:type="auto"/>
        <w:tblLook w:val="04A0" w:firstRow="1" w:lastRow="0" w:firstColumn="1" w:lastColumn="0" w:noHBand="0" w:noVBand="1"/>
      </w:tblPr>
      <w:tblGrid>
        <w:gridCol w:w="529"/>
        <w:gridCol w:w="3625"/>
        <w:gridCol w:w="4908"/>
      </w:tblGrid>
      <w:tr w:rsidR="009E41BC" w:rsidRPr="002705A2" w14:paraId="5C5C745E" w14:textId="77777777" w:rsidTr="009E41BC">
        <w:tc>
          <w:tcPr>
            <w:tcW w:w="534" w:type="dxa"/>
          </w:tcPr>
          <w:p w14:paraId="6DFE3444" w14:textId="77777777" w:rsidR="009E41BC" w:rsidRPr="002705A2" w:rsidRDefault="009E41BC" w:rsidP="00BD0388"/>
        </w:tc>
        <w:tc>
          <w:tcPr>
            <w:tcW w:w="3685" w:type="dxa"/>
          </w:tcPr>
          <w:p w14:paraId="4C27FF40" w14:textId="77777777" w:rsidR="009E41BC" w:rsidRPr="002705A2" w:rsidRDefault="009E41BC" w:rsidP="00BD0388">
            <w:r w:rsidRPr="002705A2">
              <w:t>Médicament recombinant</w:t>
            </w:r>
          </w:p>
        </w:tc>
        <w:tc>
          <w:tcPr>
            <w:tcW w:w="4993" w:type="dxa"/>
          </w:tcPr>
          <w:p w14:paraId="35781F7B" w14:textId="77777777" w:rsidR="009E41BC" w:rsidRPr="002705A2" w:rsidRDefault="009E41BC" w:rsidP="00BD0388">
            <w:r w:rsidRPr="002705A2">
              <w:t>Indication</w:t>
            </w:r>
          </w:p>
        </w:tc>
      </w:tr>
      <w:tr w:rsidR="009E41BC" w:rsidRPr="002705A2" w14:paraId="07A12C15" w14:textId="77777777" w:rsidTr="009E41BC">
        <w:tc>
          <w:tcPr>
            <w:tcW w:w="534" w:type="dxa"/>
          </w:tcPr>
          <w:p w14:paraId="61E92D50" w14:textId="77777777" w:rsidR="009E41BC" w:rsidRPr="002705A2" w:rsidRDefault="009E41BC" w:rsidP="00BD0388">
            <w:r w:rsidRPr="002705A2">
              <w:t>A</w:t>
            </w:r>
          </w:p>
        </w:tc>
        <w:tc>
          <w:tcPr>
            <w:tcW w:w="3685" w:type="dxa"/>
          </w:tcPr>
          <w:p w14:paraId="497C36DF" w14:textId="77777777" w:rsidR="009E41BC" w:rsidRPr="002705A2" w:rsidRDefault="009E41BC" w:rsidP="00BD0388">
            <w:r w:rsidRPr="002705A2">
              <w:t>Interleukines 2</w:t>
            </w:r>
          </w:p>
        </w:tc>
        <w:tc>
          <w:tcPr>
            <w:tcW w:w="4993" w:type="dxa"/>
          </w:tcPr>
          <w:p w14:paraId="3D51D690" w14:textId="77777777" w:rsidR="009E41BC" w:rsidRPr="002705A2" w:rsidRDefault="009E41BC" w:rsidP="00BD0388">
            <w:r w:rsidRPr="002705A2">
              <w:t>Mélanome métastatique et adénocarcinome rénal métastatique</w:t>
            </w:r>
          </w:p>
        </w:tc>
      </w:tr>
      <w:tr w:rsidR="009E41BC" w:rsidRPr="002705A2" w14:paraId="6D6C342B" w14:textId="77777777" w:rsidTr="009E41BC">
        <w:tc>
          <w:tcPr>
            <w:tcW w:w="534" w:type="dxa"/>
          </w:tcPr>
          <w:p w14:paraId="4D24C5F8" w14:textId="77777777" w:rsidR="009E41BC" w:rsidRPr="002705A2" w:rsidRDefault="009E41BC" w:rsidP="00BD0388">
            <w:r w:rsidRPr="002705A2">
              <w:t>B</w:t>
            </w:r>
          </w:p>
        </w:tc>
        <w:tc>
          <w:tcPr>
            <w:tcW w:w="3685" w:type="dxa"/>
          </w:tcPr>
          <w:p w14:paraId="16CB989B" w14:textId="77777777" w:rsidR="009E41BC" w:rsidRPr="002705A2" w:rsidRDefault="009E41BC" w:rsidP="00BD0388">
            <w:r w:rsidRPr="002705A2">
              <w:t>Facteur VIIa</w:t>
            </w:r>
          </w:p>
        </w:tc>
        <w:tc>
          <w:tcPr>
            <w:tcW w:w="4993" w:type="dxa"/>
          </w:tcPr>
          <w:p w14:paraId="1BAA4029" w14:textId="77777777" w:rsidR="009E41BC" w:rsidRPr="002705A2" w:rsidRDefault="009E41BC" w:rsidP="00BD0388">
            <w:r w:rsidRPr="002705A2">
              <w:t>Prévention et contrôle des hémorragies des hémophiles A</w:t>
            </w:r>
          </w:p>
        </w:tc>
      </w:tr>
      <w:tr w:rsidR="009E41BC" w:rsidRPr="002705A2" w14:paraId="2023D4EB" w14:textId="77777777" w:rsidTr="009E41BC">
        <w:tc>
          <w:tcPr>
            <w:tcW w:w="534" w:type="dxa"/>
          </w:tcPr>
          <w:p w14:paraId="6B1A3634" w14:textId="77777777" w:rsidR="009E41BC" w:rsidRPr="002705A2" w:rsidRDefault="009E41BC" w:rsidP="00BD0388">
            <w:r w:rsidRPr="002705A2">
              <w:t>C</w:t>
            </w:r>
          </w:p>
        </w:tc>
        <w:tc>
          <w:tcPr>
            <w:tcW w:w="3685" w:type="dxa"/>
          </w:tcPr>
          <w:p w14:paraId="679E47F9" w14:textId="77777777" w:rsidR="009E41BC" w:rsidRPr="002705A2" w:rsidRDefault="009E41BC" w:rsidP="00BD0388">
            <w:r w:rsidRPr="002705A2">
              <w:t>Dornase alpha</w:t>
            </w:r>
          </w:p>
        </w:tc>
        <w:tc>
          <w:tcPr>
            <w:tcW w:w="4993" w:type="dxa"/>
          </w:tcPr>
          <w:p w14:paraId="3E3C08A1" w14:textId="77777777" w:rsidR="009E41BC" w:rsidRPr="002705A2" w:rsidRDefault="009E41BC" w:rsidP="00BD0388">
            <w:r w:rsidRPr="002705A2">
              <w:t>Mucoviscidose</w:t>
            </w:r>
          </w:p>
        </w:tc>
      </w:tr>
      <w:tr w:rsidR="009E41BC" w:rsidRPr="002705A2" w14:paraId="7FB94A4C" w14:textId="77777777" w:rsidTr="009E41BC">
        <w:tc>
          <w:tcPr>
            <w:tcW w:w="534" w:type="dxa"/>
          </w:tcPr>
          <w:p w14:paraId="19ABF957" w14:textId="77777777" w:rsidR="009E41BC" w:rsidRPr="002705A2" w:rsidRDefault="009E41BC" w:rsidP="00BD0388">
            <w:r w:rsidRPr="002705A2">
              <w:t>D</w:t>
            </w:r>
          </w:p>
        </w:tc>
        <w:tc>
          <w:tcPr>
            <w:tcW w:w="3685" w:type="dxa"/>
          </w:tcPr>
          <w:p w14:paraId="75893A65" w14:textId="77777777" w:rsidR="009E41BC" w:rsidRPr="002705A2" w:rsidRDefault="009E41BC" w:rsidP="00BD0388">
            <w:pPr>
              <w:rPr>
                <w:lang w:val="en-GB"/>
              </w:rPr>
            </w:pPr>
            <w:r w:rsidRPr="002705A2">
              <w:rPr>
                <w:lang w:val="en-GB"/>
              </w:rPr>
              <w:t>Anticorps recombinant anti TNF alpha</w:t>
            </w:r>
          </w:p>
        </w:tc>
        <w:tc>
          <w:tcPr>
            <w:tcW w:w="4993" w:type="dxa"/>
          </w:tcPr>
          <w:p w14:paraId="2C9232F2" w14:textId="77777777" w:rsidR="009E41BC" w:rsidRPr="002705A2" w:rsidRDefault="009E41BC" w:rsidP="00BD0388">
            <w:pPr>
              <w:rPr>
                <w:lang w:val="en-GB"/>
              </w:rPr>
            </w:pPr>
            <w:r w:rsidRPr="002705A2">
              <w:rPr>
                <w:lang w:val="en-GB"/>
              </w:rPr>
              <w:t>Maladie de Crohn</w:t>
            </w:r>
          </w:p>
        </w:tc>
      </w:tr>
      <w:tr w:rsidR="009E41BC" w:rsidRPr="002705A2" w14:paraId="44733BD0" w14:textId="77777777" w:rsidTr="009E41BC">
        <w:tc>
          <w:tcPr>
            <w:tcW w:w="534" w:type="dxa"/>
          </w:tcPr>
          <w:p w14:paraId="02644464" w14:textId="77777777" w:rsidR="009E41BC" w:rsidRPr="002705A2" w:rsidRDefault="009E41BC" w:rsidP="00BD0388">
            <w:r w:rsidRPr="002705A2">
              <w:t>E</w:t>
            </w:r>
          </w:p>
        </w:tc>
        <w:tc>
          <w:tcPr>
            <w:tcW w:w="3685" w:type="dxa"/>
          </w:tcPr>
          <w:p w14:paraId="5BA070B1" w14:textId="77777777" w:rsidR="009E41BC" w:rsidRPr="002705A2" w:rsidRDefault="009E41BC" w:rsidP="00BD0388">
            <w:r w:rsidRPr="002705A2">
              <w:t xml:space="preserve">Engerix </w:t>
            </w:r>
          </w:p>
        </w:tc>
        <w:tc>
          <w:tcPr>
            <w:tcW w:w="4993" w:type="dxa"/>
          </w:tcPr>
          <w:p w14:paraId="35101144" w14:textId="77777777" w:rsidR="009E41BC" w:rsidRPr="002705A2" w:rsidRDefault="009E41BC" w:rsidP="00BD0388">
            <w:r w:rsidRPr="002705A2">
              <w:t>Prévention de l’hépatite B</w:t>
            </w:r>
          </w:p>
        </w:tc>
      </w:tr>
    </w:tbl>
    <w:p w14:paraId="13CA79CD" w14:textId="77777777" w:rsidR="00E56EA1" w:rsidRDefault="00E56EA1" w:rsidP="00BD0388">
      <w:pPr>
        <w:rPr>
          <w:b/>
          <w:u w:val="single"/>
        </w:rPr>
      </w:pPr>
    </w:p>
    <w:p w14:paraId="59AF5BC7" w14:textId="77777777" w:rsidR="00EC451F" w:rsidRDefault="00EC451F" w:rsidP="00BD0388">
      <w:pPr>
        <w:rPr>
          <w:b/>
          <w:u w:val="single"/>
        </w:rPr>
      </w:pPr>
    </w:p>
    <w:p w14:paraId="3760C4E0" w14:textId="77777777" w:rsidR="00EC451F" w:rsidRDefault="00EC451F" w:rsidP="00BD0388">
      <w:pPr>
        <w:rPr>
          <w:b/>
          <w:u w:val="single"/>
        </w:rPr>
      </w:pPr>
    </w:p>
    <w:p w14:paraId="166D8837" w14:textId="77777777" w:rsidR="00EC451F" w:rsidRDefault="00EC451F" w:rsidP="00BD0388">
      <w:pPr>
        <w:rPr>
          <w:b/>
          <w:u w:val="single"/>
        </w:rPr>
      </w:pPr>
    </w:p>
    <w:p w14:paraId="030F5A5C" w14:textId="77777777" w:rsidR="00E56EA1" w:rsidRPr="00EC451F" w:rsidRDefault="00E56EA1" w:rsidP="00E56EA1">
      <w:pPr>
        <w:spacing w:before="240" w:after="0"/>
        <w:rPr>
          <w:rFonts w:cs="Times New Roman"/>
          <w:sz w:val="24"/>
          <w:shd w:val="clear" w:color="auto" w:fill="FFFFFF"/>
          <w:lang w:eastAsia="fr-FR"/>
        </w:rPr>
      </w:pPr>
      <w:r w:rsidRPr="00EC451F">
        <w:rPr>
          <w:b/>
          <w:sz w:val="24"/>
          <w:u w:val="single"/>
        </w:rPr>
        <w:t>Question 3</w:t>
      </w:r>
      <w:r w:rsidR="00EC451F">
        <w:rPr>
          <w:b/>
          <w:sz w:val="24"/>
          <w:u w:val="single"/>
        </w:rPr>
        <w:t>5</w:t>
      </w:r>
      <w:r w:rsidRPr="00EC451F">
        <w:rPr>
          <w:b/>
          <w:sz w:val="24"/>
          <w:u w:val="single"/>
        </w:rPr>
        <w:t xml:space="preserve"> : </w:t>
      </w:r>
      <w:r w:rsidRPr="00EC451F">
        <w:rPr>
          <w:rFonts w:cs="Calibri"/>
          <w:b/>
          <w:bCs/>
          <w:color w:val="00B050"/>
          <w:sz w:val="24"/>
          <w:shd w:val="clear" w:color="auto" w:fill="FFFFFF"/>
          <w:lang w:eastAsia="fr-FR"/>
        </w:rPr>
        <w:t>ACDE</w:t>
      </w:r>
    </w:p>
    <w:p w14:paraId="7F0A2D9F" w14:textId="77777777" w:rsidR="00E56EA1" w:rsidRPr="00EC451F" w:rsidRDefault="00E56EA1" w:rsidP="0074704A">
      <w:pPr>
        <w:pStyle w:val="Paragraphedeliste"/>
        <w:numPr>
          <w:ilvl w:val="0"/>
          <w:numId w:val="76"/>
        </w:numPr>
        <w:spacing w:after="0"/>
        <w:rPr>
          <w:rFonts w:cs="Times New Roman"/>
          <w:color w:val="00B050"/>
          <w:shd w:val="clear" w:color="auto" w:fill="FFFFFF"/>
          <w:lang w:eastAsia="fr-FR"/>
        </w:rPr>
      </w:pPr>
      <w:r w:rsidRPr="00EC451F">
        <w:rPr>
          <w:rFonts w:cs="Calibri"/>
          <w:color w:val="00B050"/>
          <w:shd w:val="clear" w:color="auto" w:fill="FFFFFF"/>
          <w:lang w:eastAsia="fr-FR"/>
        </w:rPr>
        <w:lastRenderedPageBreak/>
        <w:t>Vrai</w:t>
      </w:r>
    </w:p>
    <w:p w14:paraId="4485216D" w14:textId="77777777" w:rsidR="00E56EA1" w:rsidRPr="00EC451F" w:rsidRDefault="00E56EA1" w:rsidP="0074704A">
      <w:pPr>
        <w:pStyle w:val="Paragraphedeliste"/>
        <w:numPr>
          <w:ilvl w:val="0"/>
          <w:numId w:val="76"/>
        </w:numPr>
        <w:spacing w:after="0"/>
        <w:rPr>
          <w:rFonts w:cs="Times New Roman"/>
          <w:shd w:val="clear" w:color="auto" w:fill="FFFFFF"/>
          <w:lang w:eastAsia="fr-FR"/>
        </w:rPr>
      </w:pPr>
      <w:r w:rsidRPr="00EC451F">
        <w:rPr>
          <w:rFonts w:cs="Calibri"/>
          <w:shd w:val="clear" w:color="auto" w:fill="FFFFFF"/>
          <w:lang w:eastAsia="fr-FR"/>
        </w:rPr>
        <w:t xml:space="preserve">Faux : indiqué dans </w:t>
      </w:r>
      <w:r w:rsidRPr="00EC451F">
        <w:rPr>
          <w:rFonts w:cs="Calibri"/>
          <w:b/>
          <w:bCs/>
          <w:shd w:val="clear" w:color="auto" w:fill="FFFFFF"/>
          <w:lang w:eastAsia="fr-FR"/>
        </w:rPr>
        <w:t>le déficit en facteur VII.</w:t>
      </w:r>
    </w:p>
    <w:p w14:paraId="42603C52" w14:textId="77777777" w:rsidR="00E56EA1" w:rsidRPr="00EC451F" w:rsidRDefault="00E56EA1" w:rsidP="0074704A">
      <w:pPr>
        <w:pStyle w:val="Paragraphedeliste"/>
        <w:numPr>
          <w:ilvl w:val="0"/>
          <w:numId w:val="76"/>
        </w:numPr>
        <w:spacing w:after="0"/>
        <w:rPr>
          <w:rFonts w:cs="Times New Roman"/>
          <w:color w:val="00B050"/>
          <w:shd w:val="clear" w:color="auto" w:fill="FFFFFF"/>
          <w:lang w:eastAsia="fr-FR"/>
        </w:rPr>
      </w:pPr>
      <w:r w:rsidRPr="00EC451F">
        <w:rPr>
          <w:rFonts w:cs="Calibri"/>
          <w:color w:val="00B050"/>
          <w:shd w:val="clear" w:color="auto" w:fill="FFFFFF"/>
          <w:lang w:eastAsia="fr-FR"/>
        </w:rPr>
        <w:t>Vrai</w:t>
      </w:r>
    </w:p>
    <w:p w14:paraId="00F6FAF2" w14:textId="77777777" w:rsidR="00E56EA1" w:rsidRPr="00EC451F" w:rsidRDefault="00E56EA1" w:rsidP="0074704A">
      <w:pPr>
        <w:pStyle w:val="Paragraphedeliste"/>
        <w:numPr>
          <w:ilvl w:val="0"/>
          <w:numId w:val="76"/>
        </w:numPr>
        <w:spacing w:after="0"/>
        <w:rPr>
          <w:rFonts w:cs="Times New Roman"/>
          <w:color w:val="00B050"/>
          <w:shd w:val="clear" w:color="auto" w:fill="FFFFFF"/>
          <w:lang w:eastAsia="fr-FR"/>
        </w:rPr>
      </w:pPr>
      <w:r w:rsidRPr="00EC451F">
        <w:rPr>
          <w:rFonts w:cs="Calibri"/>
          <w:color w:val="00B050"/>
          <w:shd w:val="clear" w:color="auto" w:fill="FFFFFF"/>
          <w:lang w:eastAsia="fr-FR"/>
        </w:rPr>
        <w:t>Vrai</w:t>
      </w:r>
    </w:p>
    <w:p w14:paraId="1E05D1A2" w14:textId="77777777" w:rsidR="00E56EA1" w:rsidRPr="00EC451F" w:rsidRDefault="00E56EA1" w:rsidP="0074704A">
      <w:pPr>
        <w:pStyle w:val="Paragraphedeliste"/>
        <w:numPr>
          <w:ilvl w:val="0"/>
          <w:numId w:val="76"/>
        </w:numPr>
        <w:spacing w:after="0"/>
        <w:rPr>
          <w:rFonts w:cs="Calibri"/>
          <w:color w:val="00B050"/>
          <w:shd w:val="clear" w:color="auto" w:fill="FFFFFF"/>
          <w:lang w:eastAsia="fr-FR"/>
        </w:rPr>
      </w:pPr>
      <w:r w:rsidRPr="00EC451F">
        <w:rPr>
          <w:rFonts w:cs="Calibri"/>
          <w:color w:val="00B050"/>
          <w:shd w:val="clear" w:color="auto" w:fill="FFFFFF"/>
          <w:lang w:eastAsia="fr-FR"/>
        </w:rPr>
        <w:t>Vrai</w:t>
      </w:r>
    </w:p>
    <w:p w14:paraId="604804C6" w14:textId="77777777" w:rsidR="00E56EA1" w:rsidRPr="002705A2" w:rsidRDefault="00E56EA1" w:rsidP="00BD0388">
      <w:pPr>
        <w:rPr>
          <w:b/>
          <w:u w:val="single"/>
        </w:rPr>
      </w:pPr>
    </w:p>
    <w:p w14:paraId="45EC0BDD" w14:textId="77777777" w:rsidR="00E56EA1" w:rsidRPr="00EC451F" w:rsidRDefault="00E56EA1" w:rsidP="00E56EA1">
      <w:pPr>
        <w:pStyle w:val="Default"/>
        <w:rPr>
          <w:rFonts w:asciiTheme="minorHAnsi" w:hAnsiTheme="minorHAnsi" w:cs="Times New Roman"/>
          <w:szCs w:val="22"/>
        </w:rPr>
      </w:pPr>
      <w:r w:rsidRPr="00EC451F">
        <w:rPr>
          <w:rFonts w:asciiTheme="minorHAnsi" w:hAnsiTheme="minorHAnsi"/>
          <w:b/>
          <w:szCs w:val="22"/>
          <w:u w:val="single"/>
        </w:rPr>
        <w:t>Question 3</w:t>
      </w:r>
      <w:r w:rsidR="00EC451F">
        <w:rPr>
          <w:rFonts w:asciiTheme="minorHAnsi" w:hAnsiTheme="minorHAnsi"/>
          <w:b/>
          <w:szCs w:val="22"/>
          <w:u w:val="single"/>
        </w:rPr>
        <w:t>6</w:t>
      </w:r>
      <w:r w:rsidRPr="00EC451F">
        <w:rPr>
          <w:rFonts w:asciiTheme="minorHAnsi" w:hAnsiTheme="minorHAnsi"/>
          <w:b/>
          <w:szCs w:val="22"/>
          <w:u w:val="single"/>
        </w:rPr>
        <w:t xml:space="preserve"> : </w:t>
      </w:r>
    </w:p>
    <w:p w14:paraId="0B8FFD0C" w14:textId="77777777" w:rsidR="00E56EA1" w:rsidRPr="00EC451F" w:rsidRDefault="00E56EA1" w:rsidP="0074704A">
      <w:pPr>
        <w:pStyle w:val="Paragraphedeliste"/>
        <w:numPr>
          <w:ilvl w:val="0"/>
          <w:numId w:val="77"/>
        </w:numPr>
        <w:autoSpaceDE w:val="0"/>
        <w:autoSpaceDN w:val="0"/>
        <w:adjustRightInd w:val="0"/>
        <w:spacing w:after="0" w:line="240" w:lineRule="auto"/>
        <w:rPr>
          <w:rFonts w:cs="Times New Roman"/>
          <w:color w:val="000000"/>
        </w:rPr>
      </w:pPr>
      <w:r w:rsidRPr="00EC451F">
        <w:rPr>
          <w:rFonts w:cs="Times New Roman"/>
          <w:color w:val="000000"/>
        </w:rPr>
        <w:t>Les molécules chimiques et les substances biologiques d'extraction appartiennent à un marché mature, avec des technologies bien maîtrisées. Elles constituent la majorité des médicaments, et cette part du marché pharmaceutique tend à s'accroître encore au cours des prochaines années.</w:t>
      </w:r>
    </w:p>
    <w:p w14:paraId="2DEB6E15" w14:textId="77777777" w:rsidR="00E56EA1" w:rsidRPr="00EC451F" w:rsidRDefault="00E56EA1" w:rsidP="0074704A">
      <w:pPr>
        <w:pStyle w:val="Paragraphedeliste"/>
        <w:numPr>
          <w:ilvl w:val="0"/>
          <w:numId w:val="77"/>
        </w:numPr>
        <w:autoSpaceDE w:val="0"/>
        <w:autoSpaceDN w:val="0"/>
        <w:adjustRightInd w:val="0"/>
        <w:spacing w:after="0" w:line="240" w:lineRule="auto"/>
        <w:rPr>
          <w:rFonts w:cs="Times New Roman"/>
          <w:color w:val="000000"/>
        </w:rPr>
      </w:pPr>
      <w:r w:rsidRPr="00EC451F">
        <w:rPr>
          <w:rFonts w:cs="Times New Roman"/>
          <w:color w:val="000000"/>
        </w:rPr>
        <w:t xml:space="preserve">Les biomédicaments appartiennent à un marché économique émergent. Peu de produits sont disponibles actuellement. </w:t>
      </w:r>
    </w:p>
    <w:p w14:paraId="3BEAE25D" w14:textId="77777777" w:rsidR="00E56EA1" w:rsidRPr="00EC451F" w:rsidRDefault="00E56EA1" w:rsidP="0074704A">
      <w:pPr>
        <w:pStyle w:val="Paragraphedeliste"/>
        <w:numPr>
          <w:ilvl w:val="0"/>
          <w:numId w:val="77"/>
        </w:numPr>
        <w:autoSpaceDE w:val="0"/>
        <w:autoSpaceDN w:val="0"/>
        <w:adjustRightInd w:val="0"/>
        <w:spacing w:after="0" w:line="240" w:lineRule="auto"/>
        <w:rPr>
          <w:rFonts w:cs="Times New Roman"/>
          <w:color w:val="000000"/>
        </w:rPr>
      </w:pPr>
      <w:r w:rsidRPr="00EC451F">
        <w:rPr>
          <w:rFonts w:cs="Times New Roman"/>
          <w:color w:val="000000"/>
        </w:rPr>
        <w:t xml:space="preserve">Le génome humain contient 3 milliards de paires de bases, avec 20 000 à 25 000 gènes. </w:t>
      </w:r>
    </w:p>
    <w:p w14:paraId="3CFACF3F" w14:textId="77777777" w:rsidR="00E56EA1" w:rsidRPr="00EC451F" w:rsidRDefault="00E56EA1" w:rsidP="0074704A">
      <w:pPr>
        <w:pStyle w:val="Paragraphedeliste"/>
        <w:numPr>
          <w:ilvl w:val="0"/>
          <w:numId w:val="77"/>
        </w:numPr>
        <w:autoSpaceDE w:val="0"/>
        <w:autoSpaceDN w:val="0"/>
        <w:adjustRightInd w:val="0"/>
        <w:spacing w:after="0" w:line="240" w:lineRule="auto"/>
        <w:rPr>
          <w:rFonts w:cs="Times New Roman"/>
          <w:color w:val="000000"/>
        </w:rPr>
      </w:pPr>
      <w:r w:rsidRPr="00EC451F">
        <w:rPr>
          <w:rFonts w:cs="Times New Roman"/>
          <w:color w:val="000000"/>
        </w:rPr>
        <w:t xml:space="preserve">Le séquençage génomique humain n'est pas terminé à l'heure actuelle. </w:t>
      </w:r>
    </w:p>
    <w:p w14:paraId="7CED65F8" w14:textId="77777777" w:rsidR="00E56EA1" w:rsidRPr="00EC451F" w:rsidRDefault="00E56EA1" w:rsidP="0074704A">
      <w:pPr>
        <w:pStyle w:val="Paragraphedeliste"/>
        <w:numPr>
          <w:ilvl w:val="0"/>
          <w:numId w:val="77"/>
        </w:numPr>
        <w:autoSpaceDE w:val="0"/>
        <w:autoSpaceDN w:val="0"/>
        <w:adjustRightInd w:val="0"/>
        <w:spacing w:after="0" w:line="240" w:lineRule="auto"/>
        <w:rPr>
          <w:rFonts w:cs="Times New Roman"/>
          <w:color w:val="000000"/>
        </w:rPr>
      </w:pPr>
      <w:r w:rsidRPr="00EC451F">
        <w:rPr>
          <w:rFonts w:cs="Times New Roman"/>
          <w:color w:val="000000"/>
        </w:rPr>
        <w:t xml:space="preserve">La génomique apporte des informations suffisantes pour l'identification de nouvelles cibles thérapeutiques. </w:t>
      </w:r>
    </w:p>
    <w:p w14:paraId="3A6DE33D" w14:textId="77777777" w:rsidR="00E56EA1" w:rsidRPr="002705A2" w:rsidRDefault="00E56EA1" w:rsidP="00BD0388">
      <w:pPr>
        <w:rPr>
          <w:b/>
          <w:u w:val="single"/>
        </w:rPr>
      </w:pPr>
    </w:p>
    <w:p w14:paraId="24B376A6" w14:textId="77777777" w:rsidR="00E56EA1" w:rsidRPr="00EC451F" w:rsidRDefault="00EC451F" w:rsidP="00E56EA1">
      <w:pPr>
        <w:pStyle w:val="Default"/>
        <w:rPr>
          <w:rFonts w:asciiTheme="minorHAnsi" w:hAnsiTheme="minorHAnsi" w:cs="Times New Roman"/>
          <w:szCs w:val="22"/>
        </w:rPr>
      </w:pPr>
      <w:r>
        <w:rPr>
          <w:rFonts w:asciiTheme="minorHAnsi" w:hAnsiTheme="minorHAnsi"/>
          <w:b/>
          <w:szCs w:val="22"/>
          <w:u w:val="single"/>
        </w:rPr>
        <w:t xml:space="preserve">Question 36 </w:t>
      </w:r>
      <w:r w:rsidR="00E56EA1" w:rsidRPr="00EC451F">
        <w:rPr>
          <w:rFonts w:asciiTheme="minorHAnsi" w:hAnsiTheme="minorHAnsi"/>
          <w:b/>
          <w:szCs w:val="22"/>
          <w:u w:val="single"/>
        </w:rPr>
        <w:t>:</w:t>
      </w:r>
      <w:r>
        <w:rPr>
          <w:rFonts w:asciiTheme="minorHAnsi" w:hAnsiTheme="minorHAnsi"/>
          <w:b/>
          <w:szCs w:val="22"/>
          <w:u w:val="single"/>
        </w:rPr>
        <w:t xml:space="preserve"> </w:t>
      </w:r>
      <w:r w:rsidRPr="00EC451F">
        <w:rPr>
          <w:rFonts w:asciiTheme="minorHAnsi" w:hAnsiTheme="minorHAnsi"/>
          <w:b/>
          <w:color w:val="00B050"/>
          <w:szCs w:val="22"/>
          <w:u w:val="single"/>
        </w:rPr>
        <w:t>C</w:t>
      </w:r>
      <w:r w:rsidR="00E56EA1" w:rsidRPr="00EC451F">
        <w:rPr>
          <w:rFonts w:asciiTheme="minorHAnsi" w:hAnsiTheme="minorHAnsi"/>
          <w:b/>
          <w:color w:val="00B050"/>
          <w:szCs w:val="22"/>
          <w:u w:val="single"/>
        </w:rPr>
        <w:t xml:space="preserve"> </w:t>
      </w:r>
    </w:p>
    <w:p w14:paraId="13DB8FD4" w14:textId="77777777" w:rsidR="00E56EA1" w:rsidRPr="00EC451F" w:rsidRDefault="00E56EA1" w:rsidP="0074704A">
      <w:pPr>
        <w:pStyle w:val="Paragraphedeliste"/>
        <w:numPr>
          <w:ilvl w:val="0"/>
          <w:numId w:val="78"/>
        </w:numPr>
        <w:autoSpaceDE w:val="0"/>
        <w:autoSpaceDN w:val="0"/>
        <w:adjustRightInd w:val="0"/>
        <w:spacing w:after="0" w:line="240" w:lineRule="auto"/>
        <w:rPr>
          <w:rFonts w:cs="Times New Roman"/>
          <w:color w:val="000000"/>
        </w:rPr>
      </w:pPr>
      <w:r w:rsidRPr="00EC451F">
        <w:rPr>
          <w:rFonts w:cs="Times New Roman"/>
          <w:color w:val="000000"/>
        </w:rPr>
        <w:t xml:space="preserve">Faux : avec le développement de nouvelles technologies comme les biotechnologies, le marché des molécules chimiques et des substances biologiques d'extraction tend à diminuer. </w:t>
      </w:r>
    </w:p>
    <w:p w14:paraId="69298377" w14:textId="77777777" w:rsidR="00E56EA1" w:rsidRPr="00EC451F" w:rsidRDefault="00E56EA1" w:rsidP="0074704A">
      <w:pPr>
        <w:pStyle w:val="Paragraphedeliste"/>
        <w:numPr>
          <w:ilvl w:val="0"/>
          <w:numId w:val="78"/>
        </w:numPr>
        <w:autoSpaceDE w:val="0"/>
        <w:autoSpaceDN w:val="0"/>
        <w:adjustRightInd w:val="0"/>
        <w:spacing w:after="59" w:line="240" w:lineRule="auto"/>
        <w:rPr>
          <w:rFonts w:cs="Times New Roman"/>
          <w:color w:val="000000"/>
        </w:rPr>
      </w:pPr>
      <w:r w:rsidRPr="00EC451F">
        <w:rPr>
          <w:rFonts w:cs="Times New Roman"/>
          <w:color w:val="000000"/>
        </w:rPr>
        <w:t xml:space="preserve">Faux : les biomédicaments sont en plein essor, dans un marché croissant, et de nombreux produits sont déjà disponibles. </w:t>
      </w:r>
    </w:p>
    <w:p w14:paraId="78A5690F" w14:textId="77777777" w:rsidR="00E56EA1" w:rsidRPr="00EC451F" w:rsidRDefault="00E56EA1" w:rsidP="0074704A">
      <w:pPr>
        <w:pStyle w:val="Paragraphedeliste"/>
        <w:numPr>
          <w:ilvl w:val="0"/>
          <w:numId w:val="78"/>
        </w:numPr>
        <w:autoSpaceDE w:val="0"/>
        <w:autoSpaceDN w:val="0"/>
        <w:adjustRightInd w:val="0"/>
        <w:spacing w:after="59" w:line="240" w:lineRule="auto"/>
        <w:rPr>
          <w:rFonts w:cs="Times New Roman"/>
          <w:color w:val="00B050"/>
        </w:rPr>
      </w:pPr>
      <w:r w:rsidRPr="00EC451F">
        <w:rPr>
          <w:rFonts w:cs="Times New Roman"/>
          <w:color w:val="00B050"/>
        </w:rPr>
        <w:t xml:space="preserve">Vrai </w:t>
      </w:r>
    </w:p>
    <w:p w14:paraId="7CBC55D0" w14:textId="77777777" w:rsidR="00E56EA1" w:rsidRPr="00EC451F" w:rsidRDefault="00E56EA1" w:rsidP="0074704A">
      <w:pPr>
        <w:pStyle w:val="Paragraphedeliste"/>
        <w:numPr>
          <w:ilvl w:val="0"/>
          <w:numId w:val="78"/>
        </w:numPr>
        <w:autoSpaceDE w:val="0"/>
        <w:autoSpaceDN w:val="0"/>
        <w:adjustRightInd w:val="0"/>
        <w:spacing w:after="59" w:line="240" w:lineRule="auto"/>
        <w:rPr>
          <w:rFonts w:cs="Times New Roman"/>
          <w:color w:val="000000"/>
        </w:rPr>
      </w:pPr>
      <w:r w:rsidRPr="00EC451F">
        <w:rPr>
          <w:rFonts w:cs="Times New Roman"/>
          <w:color w:val="000000"/>
        </w:rPr>
        <w:t xml:space="preserve">Faux : il a été finit en 2003. </w:t>
      </w:r>
    </w:p>
    <w:p w14:paraId="60350605" w14:textId="77777777" w:rsidR="00E56EA1" w:rsidRPr="00EC451F" w:rsidRDefault="00E56EA1" w:rsidP="0074704A">
      <w:pPr>
        <w:pStyle w:val="Paragraphedeliste"/>
        <w:numPr>
          <w:ilvl w:val="0"/>
          <w:numId w:val="78"/>
        </w:numPr>
        <w:autoSpaceDE w:val="0"/>
        <w:autoSpaceDN w:val="0"/>
        <w:adjustRightInd w:val="0"/>
        <w:spacing w:after="0" w:line="240" w:lineRule="auto"/>
        <w:rPr>
          <w:rFonts w:cs="Times New Roman"/>
          <w:color w:val="000000"/>
        </w:rPr>
      </w:pPr>
      <w:r w:rsidRPr="00EC451F">
        <w:rPr>
          <w:rFonts w:cs="Times New Roman"/>
          <w:color w:val="000000"/>
        </w:rPr>
        <w:t xml:space="preserve">Faux : la connaissance des séquences des gènes ne suffit pas à identifier une cible thérapeutique, il faut identifier la fonction biologique de ces gènes : c'est l'ère post-génomique </w:t>
      </w:r>
    </w:p>
    <w:p w14:paraId="6D34D896" w14:textId="77777777" w:rsidR="00E56EA1" w:rsidRPr="002705A2" w:rsidRDefault="00E56EA1" w:rsidP="00E56EA1">
      <w:pPr>
        <w:pStyle w:val="Default"/>
        <w:rPr>
          <w:rFonts w:asciiTheme="minorHAnsi" w:hAnsiTheme="minorHAnsi"/>
          <w:b/>
          <w:sz w:val="22"/>
          <w:szCs w:val="22"/>
          <w:u w:val="single"/>
        </w:rPr>
      </w:pPr>
    </w:p>
    <w:p w14:paraId="1F65EC7A" w14:textId="77777777" w:rsidR="00E56EA1" w:rsidRPr="002705A2" w:rsidRDefault="00E56EA1" w:rsidP="00E56EA1">
      <w:pPr>
        <w:pStyle w:val="Default"/>
        <w:rPr>
          <w:rFonts w:asciiTheme="minorHAnsi" w:hAnsiTheme="minorHAnsi"/>
          <w:b/>
          <w:sz w:val="22"/>
          <w:szCs w:val="22"/>
          <w:u w:val="single"/>
        </w:rPr>
      </w:pPr>
    </w:p>
    <w:p w14:paraId="242DD312" w14:textId="77777777" w:rsidR="00E56EA1" w:rsidRPr="002705A2" w:rsidRDefault="00EC451F" w:rsidP="00E56EA1">
      <w:pPr>
        <w:pStyle w:val="Default"/>
        <w:rPr>
          <w:rFonts w:asciiTheme="minorHAnsi" w:hAnsiTheme="minorHAnsi" w:cs="Times New Roman"/>
          <w:sz w:val="22"/>
          <w:szCs w:val="22"/>
        </w:rPr>
      </w:pPr>
      <w:r w:rsidRPr="00EC451F">
        <w:rPr>
          <w:rFonts w:asciiTheme="minorHAnsi" w:hAnsiTheme="minorHAnsi" w:cs="Times New Roman"/>
          <w:b/>
          <w:bCs/>
          <w:szCs w:val="22"/>
          <w:u w:val="single"/>
        </w:rPr>
        <w:t>Question 37</w:t>
      </w:r>
      <w:r w:rsidR="00E56EA1" w:rsidRPr="00EC451F">
        <w:rPr>
          <w:rFonts w:asciiTheme="minorHAnsi" w:hAnsiTheme="minorHAnsi" w:cs="Times New Roman"/>
          <w:b/>
          <w:bCs/>
          <w:szCs w:val="22"/>
          <w:u w:val="single"/>
        </w:rPr>
        <w:t xml:space="preserve"> :</w:t>
      </w:r>
      <w:r w:rsidR="00E56EA1" w:rsidRPr="00EC451F">
        <w:rPr>
          <w:rFonts w:asciiTheme="minorHAnsi" w:hAnsiTheme="minorHAnsi" w:cs="Times New Roman"/>
          <w:b/>
          <w:bCs/>
          <w:szCs w:val="22"/>
        </w:rPr>
        <w:t xml:space="preserve"> </w:t>
      </w:r>
      <w:r w:rsidR="00E56EA1" w:rsidRPr="002705A2">
        <w:rPr>
          <w:rFonts w:asciiTheme="minorHAnsi" w:hAnsiTheme="minorHAnsi" w:cs="Times New Roman"/>
          <w:b/>
          <w:bCs/>
          <w:sz w:val="22"/>
          <w:szCs w:val="22"/>
        </w:rPr>
        <w:t xml:space="preserve">Cocher la (ou les) réponse(s) exacte(s) </w:t>
      </w:r>
    </w:p>
    <w:p w14:paraId="0D072FB6" w14:textId="77777777" w:rsidR="00E56EA1" w:rsidRPr="00EC451F" w:rsidRDefault="00E56EA1" w:rsidP="005C14B7">
      <w:pPr>
        <w:pStyle w:val="Paragraphedeliste"/>
        <w:numPr>
          <w:ilvl w:val="0"/>
          <w:numId w:val="79"/>
        </w:numPr>
        <w:autoSpaceDE w:val="0"/>
        <w:autoSpaceDN w:val="0"/>
        <w:adjustRightInd w:val="0"/>
        <w:spacing w:after="0" w:line="240" w:lineRule="auto"/>
        <w:rPr>
          <w:rFonts w:cs="Times New Roman"/>
          <w:color w:val="000000"/>
        </w:rPr>
      </w:pPr>
      <w:r w:rsidRPr="00EC451F">
        <w:rPr>
          <w:rFonts w:cs="Times New Roman"/>
          <w:color w:val="000000"/>
        </w:rPr>
        <w:t xml:space="preserve">Au sein d'une cellule humaine, la totalité de l'information génétique est retrouvée dans le transcriptome. </w:t>
      </w:r>
    </w:p>
    <w:p w14:paraId="67BE083F" w14:textId="77777777" w:rsidR="00E56EA1" w:rsidRPr="00EC451F" w:rsidRDefault="00E56EA1" w:rsidP="005C14B7">
      <w:pPr>
        <w:pStyle w:val="Paragraphedeliste"/>
        <w:numPr>
          <w:ilvl w:val="0"/>
          <w:numId w:val="79"/>
        </w:numPr>
        <w:autoSpaceDE w:val="0"/>
        <w:autoSpaceDN w:val="0"/>
        <w:adjustRightInd w:val="0"/>
        <w:spacing w:after="0" w:line="240" w:lineRule="auto"/>
        <w:rPr>
          <w:rFonts w:cs="Times New Roman"/>
          <w:color w:val="000000"/>
        </w:rPr>
      </w:pPr>
      <w:r w:rsidRPr="00EC451F">
        <w:rPr>
          <w:rFonts w:cs="Times New Roman"/>
          <w:color w:val="000000"/>
        </w:rPr>
        <w:t xml:space="preserve">La composition qualitative du protéome, c'est à dire l'ensemble des protéines situées dans cette cellule, est fixe. </w:t>
      </w:r>
    </w:p>
    <w:p w14:paraId="004F3C65" w14:textId="77777777" w:rsidR="00E56EA1" w:rsidRPr="00EC451F" w:rsidRDefault="00E56EA1" w:rsidP="005C14B7">
      <w:pPr>
        <w:pStyle w:val="Paragraphedeliste"/>
        <w:numPr>
          <w:ilvl w:val="0"/>
          <w:numId w:val="79"/>
        </w:numPr>
        <w:autoSpaceDE w:val="0"/>
        <w:autoSpaceDN w:val="0"/>
        <w:adjustRightInd w:val="0"/>
        <w:spacing w:after="0" w:line="240" w:lineRule="auto"/>
        <w:rPr>
          <w:rFonts w:cs="Times New Roman"/>
          <w:color w:val="000000"/>
        </w:rPr>
      </w:pPr>
      <w:r w:rsidRPr="00EC451F">
        <w:rPr>
          <w:rFonts w:cs="Times New Roman"/>
          <w:color w:val="000000"/>
        </w:rPr>
        <w:t xml:space="preserve">Un stress peut provoquer un blocage total de l'expression d'un gène donné. </w:t>
      </w:r>
    </w:p>
    <w:p w14:paraId="7ACCAA8E" w14:textId="77777777" w:rsidR="00E56EA1" w:rsidRPr="00EC451F" w:rsidRDefault="00E56EA1" w:rsidP="005C14B7">
      <w:pPr>
        <w:pStyle w:val="Paragraphedeliste"/>
        <w:numPr>
          <w:ilvl w:val="0"/>
          <w:numId w:val="79"/>
        </w:numPr>
        <w:autoSpaceDE w:val="0"/>
        <w:autoSpaceDN w:val="0"/>
        <w:adjustRightInd w:val="0"/>
        <w:spacing w:after="0" w:line="240" w:lineRule="auto"/>
        <w:rPr>
          <w:rFonts w:cs="Times New Roman"/>
          <w:color w:val="000000"/>
        </w:rPr>
      </w:pPr>
      <w:r w:rsidRPr="00EC451F">
        <w:rPr>
          <w:rFonts w:cs="Times New Roman"/>
          <w:color w:val="000000"/>
        </w:rPr>
        <w:t xml:space="preserve">La puce à ADN est une technique génomique de criblage à haut débit. </w:t>
      </w:r>
    </w:p>
    <w:p w14:paraId="18B80ED0" w14:textId="77777777" w:rsidR="00E56EA1" w:rsidRPr="00A86311" w:rsidRDefault="00E56EA1" w:rsidP="005C14B7">
      <w:pPr>
        <w:pStyle w:val="Paragraphedeliste"/>
        <w:numPr>
          <w:ilvl w:val="0"/>
          <w:numId w:val="79"/>
        </w:numPr>
        <w:autoSpaceDE w:val="0"/>
        <w:autoSpaceDN w:val="0"/>
        <w:adjustRightInd w:val="0"/>
        <w:spacing w:after="0" w:line="240" w:lineRule="auto"/>
        <w:rPr>
          <w:rFonts w:cs="Times New Roman"/>
          <w:color w:val="000000"/>
        </w:rPr>
      </w:pPr>
      <w:r w:rsidRPr="00A86311">
        <w:rPr>
          <w:rFonts w:cs="Times New Roman"/>
          <w:color w:val="000000"/>
        </w:rPr>
        <w:t xml:space="preserve">Son fonctionnement se base sur l'hybridation entre deux brins d'ADN : chaque cible de la puce est une molécule d'ADN simple brin, qui correspond à un gène donné de l'échantillon à analyser car elle est complémentaire et parallèle à la sonde complexe marquée, formée à partir de l'ARNm transcrit provenant du gène d'intérêt. </w:t>
      </w:r>
    </w:p>
    <w:p w14:paraId="681D01C6" w14:textId="77777777" w:rsidR="00E56EA1" w:rsidRDefault="00E56EA1" w:rsidP="00E56EA1">
      <w:pPr>
        <w:autoSpaceDE w:val="0"/>
        <w:autoSpaceDN w:val="0"/>
        <w:adjustRightInd w:val="0"/>
        <w:spacing w:after="0" w:line="240" w:lineRule="auto"/>
        <w:rPr>
          <w:rFonts w:cs="Times New Roman"/>
          <w:color w:val="000000"/>
        </w:rPr>
      </w:pPr>
    </w:p>
    <w:p w14:paraId="3BD9FC52" w14:textId="77777777" w:rsidR="00EC451F" w:rsidRDefault="00EC451F" w:rsidP="00E56EA1">
      <w:pPr>
        <w:autoSpaceDE w:val="0"/>
        <w:autoSpaceDN w:val="0"/>
        <w:adjustRightInd w:val="0"/>
        <w:spacing w:after="0" w:line="240" w:lineRule="auto"/>
        <w:rPr>
          <w:rFonts w:cs="Times New Roman"/>
          <w:color w:val="000000"/>
        </w:rPr>
      </w:pPr>
    </w:p>
    <w:p w14:paraId="34B1A524" w14:textId="77777777" w:rsidR="00EC451F" w:rsidRDefault="00EC451F" w:rsidP="00E56EA1">
      <w:pPr>
        <w:autoSpaceDE w:val="0"/>
        <w:autoSpaceDN w:val="0"/>
        <w:adjustRightInd w:val="0"/>
        <w:spacing w:after="0" w:line="240" w:lineRule="auto"/>
        <w:rPr>
          <w:rFonts w:cs="Times New Roman"/>
          <w:color w:val="000000"/>
        </w:rPr>
      </w:pPr>
    </w:p>
    <w:p w14:paraId="1E191745" w14:textId="77777777" w:rsidR="00EC451F" w:rsidRDefault="00EC451F" w:rsidP="00E56EA1">
      <w:pPr>
        <w:autoSpaceDE w:val="0"/>
        <w:autoSpaceDN w:val="0"/>
        <w:adjustRightInd w:val="0"/>
        <w:spacing w:after="0" w:line="240" w:lineRule="auto"/>
        <w:rPr>
          <w:rFonts w:cs="Times New Roman"/>
          <w:color w:val="000000"/>
        </w:rPr>
      </w:pPr>
    </w:p>
    <w:p w14:paraId="439E6697" w14:textId="77777777" w:rsidR="00EC451F" w:rsidRDefault="00EC451F" w:rsidP="00E56EA1">
      <w:pPr>
        <w:autoSpaceDE w:val="0"/>
        <w:autoSpaceDN w:val="0"/>
        <w:adjustRightInd w:val="0"/>
        <w:spacing w:after="0" w:line="240" w:lineRule="auto"/>
        <w:rPr>
          <w:rFonts w:cs="Times New Roman"/>
          <w:color w:val="000000"/>
        </w:rPr>
      </w:pPr>
    </w:p>
    <w:p w14:paraId="2ED2955C" w14:textId="77777777" w:rsidR="00EC451F" w:rsidRDefault="00EC451F" w:rsidP="00E56EA1">
      <w:pPr>
        <w:autoSpaceDE w:val="0"/>
        <w:autoSpaceDN w:val="0"/>
        <w:adjustRightInd w:val="0"/>
        <w:spacing w:after="0" w:line="240" w:lineRule="auto"/>
        <w:rPr>
          <w:rFonts w:cs="Times New Roman"/>
          <w:color w:val="000000"/>
        </w:rPr>
      </w:pPr>
    </w:p>
    <w:p w14:paraId="5FB8B07A" w14:textId="77777777" w:rsidR="00EC451F" w:rsidRPr="002705A2" w:rsidRDefault="00EC451F" w:rsidP="00E56EA1">
      <w:pPr>
        <w:autoSpaceDE w:val="0"/>
        <w:autoSpaceDN w:val="0"/>
        <w:adjustRightInd w:val="0"/>
        <w:spacing w:after="0" w:line="240" w:lineRule="auto"/>
        <w:rPr>
          <w:rFonts w:cs="Times New Roman"/>
          <w:color w:val="000000"/>
        </w:rPr>
      </w:pPr>
    </w:p>
    <w:p w14:paraId="4B573227" w14:textId="77777777" w:rsidR="00E56EA1" w:rsidRPr="00EC451F" w:rsidRDefault="00E56EA1" w:rsidP="00E56EA1">
      <w:pPr>
        <w:pStyle w:val="Default"/>
        <w:rPr>
          <w:rFonts w:asciiTheme="minorHAnsi" w:hAnsiTheme="minorHAnsi" w:cs="Times New Roman"/>
          <w:b/>
          <w:szCs w:val="22"/>
          <w:u w:val="single"/>
        </w:rPr>
      </w:pPr>
      <w:r w:rsidRPr="00EC451F">
        <w:rPr>
          <w:rFonts w:asciiTheme="minorHAnsi" w:hAnsiTheme="minorHAnsi" w:cs="Times New Roman"/>
          <w:b/>
          <w:szCs w:val="22"/>
          <w:u w:val="single"/>
        </w:rPr>
        <w:t>Question 3</w:t>
      </w:r>
      <w:r w:rsidR="00EC451F">
        <w:rPr>
          <w:rFonts w:asciiTheme="minorHAnsi" w:hAnsiTheme="minorHAnsi" w:cs="Times New Roman"/>
          <w:b/>
          <w:szCs w:val="22"/>
          <w:u w:val="single"/>
        </w:rPr>
        <w:t>7</w:t>
      </w:r>
      <w:r w:rsidRPr="00EC451F">
        <w:rPr>
          <w:rFonts w:asciiTheme="minorHAnsi" w:hAnsiTheme="minorHAnsi" w:cs="Times New Roman"/>
          <w:b/>
          <w:szCs w:val="22"/>
          <w:u w:val="single"/>
        </w:rPr>
        <w:t xml:space="preserve"> : </w:t>
      </w:r>
      <w:r w:rsidR="00EC451F" w:rsidRPr="00EC451F">
        <w:rPr>
          <w:rFonts w:asciiTheme="minorHAnsi" w:hAnsiTheme="minorHAnsi" w:cs="Times New Roman"/>
          <w:b/>
          <w:color w:val="00B050"/>
          <w:szCs w:val="22"/>
          <w:u w:val="single"/>
        </w:rPr>
        <w:t>CD</w:t>
      </w:r>
    </w:p>
    <w:p w14:paraId="6B2BE958" w14:textId="77777777" w:rsidR="00E56EA1" w:rsidRPr="00EC451F" w:rsidRDefault="00E56EA1" w:rsidP="005C14B7">
      <w:pPr>
        <w:pStyle w:val="Paragraphedeliste"/>
        <w:numPr>
          <w:ilvl w:val="0"/>
          <w:numId w:val="80"/>
        </w:numPr>
        <w:autoSpaceDE w:val="0"/>
        <w:autoSpaceDN w:val="0"/>
        <w:adjustRightInd w:val="0"/>
        <w:spacing w:after="62" w:line="240" w:lineRule="auto"/>
        <w:rPr>
          <w:rFonts w:cs="Times New Roman"/>
          <w:color w:val="000000"/>
        </w:rPr>
      </w:pPr>
      <w:r w:rsidRPr="00EC451F">
        <w:rPr>
          <w:rFonts w:cs="Times New Roman"/>
          <w:color w:val="000000"/>
        </w:rPr>
        <w:lastRenderedPageBreak/>
        <w:t xml:space="preserve">Faux : seule une partie de l'information génétique sera transcrite en ARNm. (environ 10 à 15 000 gènes sont exprimés à un temps donné, parmi les 25 000 gènes au total) </w:t>
      </w:r>
    </w:p>
    <w:p w14:paraId="0EA3B362" w14:textId="77777777" w:rsidR="00E56EA1" w:rsidRPr="00EC451F" w:rsidRDefault="00E56EA1" w:rsidP="005C14B7">
      <w:pPr>
        <w:pStyle w:val="Paragraphedeliste"/>
        <w:numPr>
          <w:ilvl w:val="0"/>
          <w:numId w:val="80"/>
        </w:numPr>
        <w:autoSpaceDE w:val="0"/>
        <w:autoSpaceDN w:val="0"/>
        <w:adjustRightInd w:val="0"/>
        <w:spacing w:after="62" w:line="240" w:lineRule="auto"/>
        <w:rPr>
          <w:rFonts w:cs="Times New Roman"/>
          <w:color w:val="000000"/>
        </w:rPr>
      </w:pPr>
      <w:r w:rsidRPr="00EC451F">
        <w:rPr>
          <w:rFonts w:cs="Times New Roman"/>
          <w:color w:val="000000"/>
        </w:rPr>
        <w:t xml:space="preserve">Faux : les compositions qualitative et quantitative du transcriptome et du protéome dépendent de l'environnement et du contexte. Autrement dit, elles varient au cours du temps et ne sont pas fixes pour toute la vie de la cellule. </w:t>
      </w:r>
    </w:p>
    <w:p w14:paraId="392564FC" w14:textId="77777777" w:rsidR="00E56EA1" w:rsidRPr="00EC451F" w:rsidRDefault="00E56EA1" w:rsidP="005C14B7">
      <w:pPr>
        <w:pStyle w:val="Paragraphedeliste"/>
        <w:numPr>
          <w:ilvl w:val="0"/>
          <w:numId w:val="80"/>
        </w:numPr>
        <w:autoSpaceDE w:val="0"/>
        <w:autoSpaceDN w:val="0"/>
        <w:adjustRightInd w:val="0"/>
        <w:spacing w:after="62" w:line="240" w:lineRule="auto"/>
        <w:rPr>
          <w:rFonts w:cs="Times New Roman"/>
          <w:color w:val="00B050"/>
        </w:rPr>
      </w:pPr>
      <w:r w:rsidRPr="00EC451F">
        <w:rPr>
          <w:rFonts w:cs="Times New Roman"/>
          <w:color w:val="00B050"/>
        </w:rPr>
        <w:t xml:space="preserve">Vrai : une modification de l'état physiologique peut amener à des modulations de l'expression de gènes pouvant aller jusqu'à un blocage, ou au contraire une activation de cette expression. </w:t>
      </w:r>
    </w:p>
    <w:p w14:paraId="6A9FDBBB" w14:textId="77777777" w:rsidR="00E56EA1" w:rsidRPr="00EC451F" w:rsidRDefault="00E56EA1" w:rsidP="005C14B7">
      <w:pPr>
        <w:pStyle w:val="Paragraphedeliste"/>
        <w:numPr>
          <w:ilvl w:val="0"/>
          <w:numId w:val="80"/>
        </w:numPr>
        <w:autoSpaceDE w:val="0"/>
        <w:autoSpaceDN w:val="0"/>
        <w:adjustRightInd w:val="0"/>
        <w:spacing w:after="62" w:line="240" w:lineRule="auto"/>
        <w:rPr>
          <w:rFonts w:cs="Times New Roman"/>
          <w:color w:val="00B050"/>
        </w:rPr>
      </w:pPr>
      <w:r w:rsidRPr="00EC451F">
        <w:rPr>
          <w:rFonts w:cs="Times New Roman"/>
          <w:color w:val="00B050"/>
        </w:rPr>
        <w:t xml:space="preserve">Vrai : analyse de milliers de gènes en une seule expérience. </w:t>
      </w:r>
    </w:p>
    <w:p w14:paraId="11BD7A04" w14:textId="77777777" w:rsidR="00E56EA1" w:rsidRPr="00EC451F" w:rsidRDefault="00E56EA1" w:rsidP="005C14B7">
      <w:pPr>
        <w:pStyle w:val="Paragraphedeliste"/>
        <w:numPr>
          <w:ilvl w:val="0"/>
          <w:numId w:val="80"/>
        </w:numPr>
        <w:autoSpaceDE w:val="0"/>
        <w:autoSpaceDN w:val="0"/>
        <w:adjustRightInd w:val="0"/>
        <w:spacing w:after="0" w:line="240" w:lineRule="auto"/>
        <w:rPr>
          <w:rFonts w:cs="Times New Roman"/>
          <w:color w:val="000000"/>
        </w:rPr>
      </w:pPr>
      <w:r w:rsidRPr="00EC451F">
        <w:rPr>
          <w:rFonts w:cs="Times New Roman"/>
          <w:color w:val="000000"/>
        </w:rPr>
        <w:t xml:space="preserve">Faux : tout est vrai excepté que l'hybridation est complémentaire et antiparallèle, et non parallèle. </w:t>
      </w:r>
    </w:p>
    <w:p w14:paraId="2CFEA034" w14:textId="77777777" w:rsidR="00E56EA1" w:rsidRPr="002705A2" w:rsidRDefault="00E56EA1" w:rsidP="00E56EA1">
      <w:pPr>
        <w:autoSpaceDE w:val="0"/>
        <w:autoSpaceDN w:val="0"/>
        <w:adjustRightInd w:val="0"/>
        <w:spacing w:after="0" w:line="240" w:lineRule="auto"/>
        <w:rPr>
          <w:rFonts w:cs="Times New Roman"/>
          <w:color w:val="000000"/>
        </w:rPr>
      </w:pPr>
    </w:p>
    <w:p w14:paraId="3F54BFEF" w14:textId="77777777" w:rsidR="00E56EA1" w:rsidRPr="00E56EA1" w:rsidRDefault="00E56EA1" w:rsidP="00E56EA1">
      <w:pPr>
        <w:autoSpaceDE w:val="0"/>
        <w:autoSpaceDN w:val="0"/>
        <w:adjustRightInd w:val="0"/>
        <w:spacing w:after="0" w:line="240" w:lineRule="auto"/>
        <w:rPr>
          <w:rFonts w:cs="Times New Roman"/>
          <w:color w:val="000000"/>
        </w:rPr>
      </w:pPr>
    </w:p>
    <w:p w14:paraId="315413E2" w14:textId="77777777" w:rsidR="00E56EA1" w:rsidRPr="00E56EA1" w:rsidRDefault="00EC451F" w:rsidP="00E56EA1">
      <w:pPr>
        <w:autoSpaceDE w:val="0"/>
        <w:autoSpaceDN w:val="0"/>
        <w:adjustRightInd w:val="0"/>
        <w:spacing w:after="0" w:line="240" w:lineRule="auto"/>
        <w:rPr>
          <w:rFonts w:cs="Times New Roman"/>
          <w:color w:val="000000"/>
        </w:rPr>
      </w:pPr>
      <w:r w:rsidRPr="00EC451F">
        <w:rPr>
          <w:rFonts w:cs="Times New Roman"/>
          <w:b/>
          <w:bCs/>
          <w:color w:val="000000"/>
          <w:sz w:val="24"/>
          <w:u w:val="single"/>
        </w:rPr>
        <w:t>Q</w:t>
      </w:r>
      <w:r w:rsidR="00E56EA1" w:rsidRPr="00E56EA1">
        <w:rPr>
          <w:rFonts w:cs="Times New Roman"/>
          <w:b/>
          <w:bCs/>
          <w:color w:val="000000"/>
          <w:sz w:val="24"/>
          <w:u w:val="single"/>
        </w:rPr>
        <w:t>uestion 3</w:t>
      </w:r>
      <w:r w:rsidRPr="00EC451F">
        <w:rPr>
          <w:rFonts w:cs="Times New Roman"/>
          <w:b/>
          <w:bCs/>
          <w:color w:val="000000"/>
          <w:sz w:val="24"/>
          <w:u w:val="single"/>
        </w:rPr>
        <w:t>8</w:t>
      </w:r>
      <w:r w:rsidR="00E56EA1" w:rsidRPr="00E56EA1">
        <w:rPr>
          <w:rFonts w:cs="Times New Roman"/>
          <w:b/>
          <w:bCs/>
          <w:color w:val="000000"/>
          <w:sz w:val="24"/>
          <w:u w:val="single"/>
        </w:rPr>
        <w:t xml:space="preserve"> :</w:t>
      </w:r>
      <w:r w:rsidR="00E56EA1" w:rsidRPr="00E56EA1">
        <w:rPr>
          <w:rFonts w:cs="Times New Roman"/>
          <w:b/>
          <w:bCs/>
          <w:color w:val="000000"/>
          <w:sz w:val="24"/>
        </w:rPr>
        <w:t xml:space="preserve"> </w:t>
      </w:r>
      <w:r w:rsidR="00E56EA1" w:rsidRPr="00E56EA1">
        <w:rPr>
          <w:rFonts w:cs="Times New Roman"/>
          <w:b/>
          <w:bCs/>
          <w:color w:val="000000"/>
        </w:rPr>
        <w:t xml:space="preserve">Cocher la (ou les) réponse(s) exacte(s) </w:t>
      </w:r>
    </w:p>
    <w:p w14:paraId="018B99B3" w14:textId="77777777" w:rsidR="00E56EA1" w:rsidRPr="00EC451F" w:rsidRDefault="00E56EA1" w:rsidP="005C14B7">
      <w:pPr>
        <w:pStyle w:val="Paragraphedeliste"/>
        <w:numPr>
          <w:ilvl w:val="0"/>
          <w:numId w:val="81"/>
        </w:numPr>
        <w:autoSpaceDE w:val="0"/>
        <w:autoSpaceDN w:val="0"/>
        <w:adjustRightInd w:val="0"/>
        <w:spacing w:after="0" w:line="240" w:lineRule="auto"/>
        <w:rPr>
          <w:rFonts w:cs="Times New Roman"/>
          <w:color w:val="000000"/>
        </w:rPr>
      </w:pPr>
      <w:r w:rsidRPr="00EC451F">
        <w:rPr>
          <w:rFonts w:cs="Times New Roman"/>
          <w:color w:val="000000"/>
        </w:rPr>
        <w:t xml:space="preserve">Les résultats obtenus à l'aide d'une puce à ADN permettent l'identification d'une pathologie telle que le cancer, en comparant le niveau d'expression des gènes de l'échantillon avec celui de profils typiques de tissus sains et de carcinomes. </w:t>
      </w:r>
    </w:p>
    <w:p w14:paraId="63941E46" w14:textId="77777777" w:rsidR="00E56EA1" w:rsidRPr="00EC451F" w:rsidRDefault="00E56EA1" w:rsidP="005C14B7">
      <w:pPr>
        <w:pStyle w:val="Paragraphedeliste"/>
        <w:numPr>
          <w:ilvl w:val="0"/>
          <w:numId w:val="81"/>
        </w:numPr>
        <w:autoSpaceDE w:val="0"/>
        <w:autoSpaceDN w:val="0"/>
        <w:adjustRightInd w:val="0"/>
        <w:spacing w:after="0" w:line="240" w:lineRule="auto"/>
        <w:rPr>
          <w:rFonts w:cs="Times New Roman"/>
          <w:color w:val="000000"/>
        </w:rPr>
      </w:pPr>
      <w:r w:rsidRPr="00EC451F">
        <w:rPr>
          <w:rFonts w:cs="Times New Roman"/>
          <w:color w:val="000000"/>
        </w:rPr>
        <w:t xml:space="preserve">La transgenèse est un procédé permettant l'identification de nouvelles cibles thérapeutiques. </w:t>
      </w:r>
    </w:p>
    <w:p w14:paraId="445A50C0" w14:textId="77777777" w:rsidR="00E56EA1" w:rsidRPr="00EC451F" w:rsidRDefault="00E56EA1" w:rsidP="005C14B7">
      <w:pPr>
        <w:pStyle w:val="Paragraphedeliste"/>
        <w:numPr>
          <w:ilvl w:val="0"/>
          <w:numId w:val="81"/>
        </w:numPr>
        <w:autoSpaceDE w:val="0"/>
        <w:autoSpaceDN w:val="0"/>
        <w:adjustRightInd w:val="0"/>
        <w:spacing w:after="0" w:line="240" w:lineRule="auto"/>
        <w:rPr>
          <w:rFonts w:cs="Times New Roman"/>
          <w:color w:val="000000"/>
        </w:rPr>
      </w:pPr>
      <w:r w:rsidRPr="00EC451F">
        <w:rPr>
          <w:rFonts w:cs="Times New Roman"/>
          <w:color w:val="000000"/>
        </w:rPr>
        <w:t xml:space="preserve">Les protéines recombinantes sont produites par hémisynthèse à partir de protéines synthétisées par une cellule hôte. </w:t>
      </w:r>
    </w:p>
    <w:p w14:paraId="57D8BB94" w14:textId="77777777" w:rsidR="00E56EA1" w:rsidRPr="00EC451F" w:rsidRDefault="00E56EA1" w:rsidP="005C14B7">
      <w:pPr>
        <w:pStyle w:val="Paragraphedeliste"/>
        <w:numPr>
          <w:ilvl w:val="0"/>
          <w:numId w:val="81"/>
        </w:numPr>
        <w:autoSpaceDE w:val="0"/>
        <w:autoSpaceDN w:val="0"/>
        <w:adjustRightInd w:val="0"/>
        <w:spacing w:after="0" w:line="240" w:lineRule="auto"/>
        <w:rPr>
          <w:rFonts w:cs="Times New Roman"/>
          <w:color w:val="000000"/>
        </w:rPr>
      </w:pPr>
      <w:r w:rsidRPr="00EC451F">
        <w:rPr>
          <w:rFonts w:cs="Times New Roman"/>
          <w:color w:val="000000"/>
        </w:rPr>
        <w:t xml:space="preserve">La production de protéines recombinantes est pour l'instant limitée aux organismes unicellulaires. </w:t>
      </w:r>
    </w:p>
    <w:p w14:paraId="30A0F0D6" w14:textId="77777777" w:rsidR="00E56EA1" w:rsidRPr="00EC451F" w:rsidRDefault="00E56EA1" w:rsidP="005C14B7">
      <w:pPr>
        <w:pStyle w:val="Paragraphedeliste"/>
        <w:numPr>
          <w:ilvl w:val="0"/>
          <w:numId w:val="81"/>
        </w:numPr>
        <w:autoSpaceDE w:val="0"/>
        <w:autoSpaceDN w:val="0"/>
        <w:adjustRightInd w:val="0"/>
        <w:spacing w:after="0" w:line="240" w:lineRule="auto"/>
        <w:rPr>
          <w:rFonts w:cs="Times New Roman"/>
          <w:color w:val="000000"/>
        </w:rPr>
      </w:pPr>
      <w:r w:rsidRPr="00EC451F">
        <w:rPr>
          <w:rFonts w:cs="Times New Roman"/>
          <w:color w:val="000000"/>
        </w:rPr>
        <w:t xml:space="preserve">Les anticorps monoclonaux, qui sont classés dans les protéines thérapeutiques, représentent actuellement une part importante des biomédicaments. </w:t>
      </w:r>
    </w:p>
    <w:p w14:paraId="294413F1" w14:textId="77777777" w:rsidR="00E56EA1" w:rsidRPr="002705A2" w:rsidRDefault="00E56EA1" w:rsidP="00E56EA1">
      <w:pPr>
        <w:autoSpaceDE w:val="0"/>
        <w:autoSpaceDN w:val="0"/>
        <w:adjustRightInd w:val="0"/>
        <w:spacing w:after="0" w:line="240" w:lineRule="auto"/>
        <w:rPr>
          <w:rFonts w:cs="Times New Roman"/>
          <w:color w:val="000000"/>
        </w:rPr>
      </w:pPr>
    </w:p>
    <w:p w14:paraId="33BDC1FE" w14:textId="77777777" w:rsidR="00E56EA1" w:rsidRPr="00EC451F" w:rsidRDefault="00EC451F" w:rsidP="00E56EA1">
      <w:pPr>
        <w:autoSpaceDE w:val="0"/>
        <w:autoSpaceDN w:val="0"/>
        <w:adjustRightInd w:val="0"/>
        <w:spacing w:after="0" w:line="240" w:lineRule="auto"/>
        <w:rPr>
          <w:rFonts w:cs="Times New Roman"/>
          <w:b/>
          <w:color w:val="000000"/>
          <w:u w:val="single"/>
        </w:rPr>
      </w:pPr>
      <w:r w:rsidRPr="00EC451F">
        <w:rPr>
          <w:rFonts w:cs="Times New Roman"/>
          <w:b/>
          <w:color w:val="000000"/>
          <w:sz w:val="24"/>
          <w:u w:val="single"/>
        </w:rPr>
        <w:t>Question 38</w:t>
      </w:r>
      <w:r w:rsidR="00E56EA1" w:rsidRPr="00EC451F">
        <w:rPr>
          <w:rFonts w:cs="Times New Roman"/>
          <w:b/>
          <w:color w:val="000000"/>
          <w:sz w:val="24"/>
          <w:u w:val="single"/>
        </w:rPr>
        <w:t xml:space="preserve"> : </w:t>
      </w:r>
      <w:r w:rsidRPr="00EC451F">
        <w:rPr>
          <w:rFonts w:cs="Times New Roman"/>
          <w:b/>
          <w:color w:val="00B050"/>
          <w:sz w:val="24"/>
          <w:u w:val="single"/>
        </w:rPr>
        <w:t>A</w:t>
      </w:r>
    </w:p>
    <w:p w14:paraId="11C80505" w14:textId="77777777" w:rsidR="00E56EA1" w:rsidRPr="00E56EA1" w:rsidRDefault="00E56EA1" w:rsidP="00E56EA1">
      <w:pPr>
        <w:autoSpaceDE w:val="0"/>
        <w:autoSpaceDN w:val="0"/>
        <w:adjustRightInd w:val="0"/>
        <w:spacing w:after="0" w:line="240" w:lineRule="auto"/>
        <w:rPr>
          <w:rFonts w:cs="Times New Roman"/>
          <w:color w:val="000000"/>
        </w:rPr>
      </w:pPr>
    </w:p>
    <w:p w14:paraId="417538D4" w14:textId="77777777" w:rsidR="00E56EA1" w:rsidRPr="00EC451F" w:rsidRDefault="00E56EA1" w:rsidP="005C14B7">
      <w:pPr>
        <w:pStyle w:val="Paragraphedeliste"/>
        <w:numPr>
          <w:ilvl w:val="0"/>
          <w:numId w:val="82"/>
        </w:numPr>
        <w:autoSpaceDE w:val="0"/>
        <w:autoSpaceDN w:val="0"/>
        <w:adjustRightInd w:val="0"/>
        <w:spacing w:after="59" w:line="240" w:lineRule="auto"/>
        <w:rPr>
          <w:rFonts w:cs="Times New Roman"/>
          <w:color w:val="00B050"/>
        </w:rPr>
      </w:pPr>
      <w:r w:rsidRPr="00EC451F">
        <w:rPr>
          <w:rFonts w:cs="Times New Roman"/>
          <w:color w:val="00B050"/>
        </w:rPr>
        <w:t xml:space="preserve">Vrai </w:t>
      </w:r>
    </w:p>
    <w:p w14:paraId="4911F6B4" w14:textId="77777777" w:rsidR="00E56EA1" w:rsidRPr="00EC451F" w:rsidRDefault="00E56EA1" w:rsidP="005C14B7">
      <w:pPr>
        <w:pStyle w:val="Paragraphedeliste"/>
        <w:numPr>
          <w:ilvl w:val="0"/>
          <w:numId w:val="82"/>
        </w:numPr>
        <w:autoSpaceDE w:val="0"/>
        <w:autoSpaceDN w:val="0"/>
        <w:adjustRightInd w:val="0"/>
        <w:spacing w:after="59" w:line="240" w:lineRule="auto"/>
        <w:rPr>
          <w:rFonts w:cs="Times New Roman"/>
          <w:color w:val="000000"/>
        </w:rPr>
      </w:pPr>
      <w:r w:rsidRPr="00EC451F">
        <w:rPr>
          <w:rFonts w:cs="Times New Roman"/>
          <w:color w:val="000000"/>
        </w:rPr>
        <w:t xml:space="preserve">Faux : la transgénèse est utilisée pour valider une cible thérapeutique et non l'identifier. </w:t>
      </w:r>
    </w:p>
    <w:p w14:paraId="5132417D" w14:textId="77777777" w:rsidR="00E56EA1" w:rsidRPr="00EC451F" w:rsidRDefault="00E56EA1" w:rsidP="005C14B7">
      <w:pPr>
        <w:pStyle w:val="Paragraphedeliste"/>
        <w:numPr>
          <w:ilvl w:val="0"/>
          <w:numId w:val="82"/>
        </w:numPr>
        <w:autoSpaceDE w:val="0"/>
        <w:autoSpaceDN w:val="0"/>
        <w:adjustRightInd w:val="0"/>
        <w:spacing w:after="59" w:line="240" w:lineRule="auto"/>
        <w:rPr>
          <w:rFonts w:cs="Times New Roman"/>
          <w:color w:val="000000"/>
        </w:rPr>
      </w:pPr>
      <w:r w:rsidRPr="00EC451F">
        <w:rPr>
          <w:rFonts w:cs="Times New Roman"/>
          <w:color w:val="000000"/>
        </w:rPr>
        <w:t xml:space="preserve">Faux : les protéines recombinantes sont obtenues par génie génétique, et plus précisément produites par des cellules hôtes (après modification préalable de leur génome pour permettre la synthèse de la protéine voulue). L'hémisynthèse est une autre voie d'obtention de protéines à usage thérapeutique, qui consiste à modifier une protéine synthétisée naturellement par un organisme. </w:t>
      </w:r>
    </w:p>
    <w:p w14:paraId="10073A0C" w14:textId="77777777" w:rsidR="00E56EA1" w:rsidRPr="00EC451F" w:rsidRDefault="00E56EA1" w:rsidP="005C14B7">
      <w:pPr>
        <w:pStyle w:val="Paragraphedeliste"/>
        <w:numPr>
          <w:ilvl w:val="0"/>
          <w:numId w:val="82"/>
        </w:numPr>
        <w:autoSpaceDE w:val="0"/>
        <w:autoSpaceDN w:val="0"/>
        <w:adjustRightInd w:val="0"/>
        <w:spacing w:after="59" w:line="240" w:lineRule="auto"/>
        <w:rPr>
          <w:rFonts w:cs="Times New Roman"/>
          <w:color w:val="000000"/>
        </w:rPr>
      </w:pPr>
      <w:r w:rsidRPr="00EC451F">
        <w:rPr>
          <w:rFonts w:cs="Times New Roman"/>
          <w:color w:val="000000"/>
        </w:rPr>
        <w:t xml:space="preserve">Faux : les protéines recombinantes peuvent être produites par voie animale (lait) ou végétale, ce sont alors des organismes transgéniques (on remarque que la transgénèse a plusieurs applications à différents niveaux de l'innovation pharmaceutique : validation de cibles thérapeutiques, tests de principes actifs, production de protéines recombinantes </w:t>
      </w:r>
    </w:p>
    <w:p w14:paraId="004A857A" w14:textId="77777777" w:rsidR="00E56EA1" w:rsidRPr="00EC451F" w:rsidRDefault="00E56EA1" w:rsidP="005C14B7">
      <w:pPr>
        <w:pStyle w:val="Paragraphedeliste"/>
        <w:numPr>
          <w:ilvl w:val="0"/>
          <w:numId w:val="82"/>
        </w:numPr>
        <w:autoSpaceDE w:val="0"/>
        <w:autoSpaceDN w:val="0"/>
        <w:adjustRightInd w:val="0"/>
        <w:spacing w:after="0" w:line="240" w:lineRule="auto"/>
        <w:rPr>
          <w:rFonts w:cs="Times New Roman"/>
          <w:color w:val="000000"/>
        </w:rPr>
      </w:pPr>
      <w:r w:rsidRPr="00EC451F">
        <w:rPr>
          <w:rFonts w:cs="Times New Roman"/>
          <w:color w:val="000000"/>
        </w:rPr>
        <w:t xml:space="preserve">Faux : les anticorps monoclonaux font partie des protéines recombinantes avec les protéines thérapeutiques et les vaccins recombinants, mais ce sont des classes distinctes. </w:t>
      </w:r>
    </w:p>
    <w:p w14:paraId="45EF45C1" w14:textId="77777777" w:rsidR="00E56EA1" w:rsidRPr="00E56EA1" w:rsidRDefault="00E56EA1" w:rsidP="00E56EA1">
      <w:pPr>
        <w:autoSpaceDE w:val="0"/>
        <w:autoSpaceDN w:val="0"/>
        <w:adjustRightInd w:val="0"/>
        <w:spacing w:after="0" w:line="240" w:lineRule="auto"/>
        <w:rPr>
          <w:rFonts w:cs="Times New Roman"/>
          <w:color w:val="000000"/>
        </w:rPr>
      </w:pPr>
    </w:p>
    <w:p w14:paraId="0753CBF1" w14:textId="77777777" w:rsidR="00E56EA1" w:rsidRPr="00E56EA1" w:rsidRDefault="00E56EA1" w:rsidP="00E56EA1">
      <w:pPr>
        <w:autoSpaceDE w:val="0"/>
        <w:autoSpaceDN w:val="0"/>
        <w:adjustRightInd w:val="0"/>
        <w:spacing w:after="0" w:line="240" w:lineRule="auto"/>
        <w:rPr>
          <w:rFonts w:cs="Times New Roman"/>
          <w:color w:val="000000"/>
        </w:rPr>
      </w:pPr>
    </w:p>
    <w:p w14:paraId="34C3A1B6" w14:textId="77777777" w:rsidR="00E56EA1" w:rsidRPr="00E56EA1" w:rsidRDefault="00EC451F" w:rsidP="00E56EA1">
      <w:pPr>
        <w:autoSpaceDE w:val="0"/>
        <w:autoSpaceDN w:val="0"/>
        <w:adjustRightInd w:val="0"/>
        <w:spacing w:after="0" w:line="240" w:lineRule="auto"/>
        <w:rPr>
          <w:rFonts w:cs="Times New Roman"/>
          <w:color w:val="000000"/>
        </w:rPr>
      </w:pPr>
      <w:r w:rsidRPr="00EC451F">
        <w:rPr>
          <w:rFonts w:cs="Times New Roman"/>
          <w:b/>
          <w:bCs/>
          <w:color w:val="000000"/>
          <w:sz w:val="24"/>
          <w:u w:val="single"/>
        </w:rPr>
        <w:t>Question 39</w:t>
      </w:r>
      <w:r w:rsidR="00E56EA1" w:rsidRPr="00E56EA1">
        <w:rPr>
          <w:rFonts w:cs="Times New Roman"/>
          <w:b/>
          <w:bCs/>
          <w:color w:val="000000"/>
          <w:sz w:val="24"/>
          <w:u w:val="single"/>
        </w:rPr>
        <w:t xml:space="preserve"> :</w:t>
      </w:r>
      <w:r w:rsidR="00E56EA1" w:rsidRPr="00E56EA1">
        <w:rPr>
          <w:rFonts w:cs="Times New Roman"/>
          <w:b/>
          <w:bCs/>
          <w:color w:val="000000"/>
          <w:sz w:val="24"/>
        </w:rPr>
        <w:t xml:space="preserve"> </w:t>
      </w:r>
      <w:r w:rsidR="00E56EA1" w:rsidRPr="00E56EA1">
        <w:rPr>
          <w:rFonts w:cs="Times New Roman"/>
          <w:b/>
          <w:bCs/>
          <w:color w:val="000000"/>
        </w:rPr>
        <w:t xml:space="preserve">Cocher la (ou les) réponse(s) exacte(s) </w:t>
      </w:r>
    </w:p>
    <w:p w14:paraId="501F8FB1" w14:textId="77777777" w:rsidR="00E56EA1" w:rsidRPr="00EC451F" w:rsidRDefault="00E56EA1" w:rsidP="005C14B7">
      <w:pPr>
        <w:pStyle w:val="Paragraphedeliste"/>
        <w:numPr>
          <w:ilvl w:val="0"/>
          <w:numId w:val="83"/>
        </w:numPr>
        <w:autoSpaceDE w:val="0"/>
        <w:autoSpaceDN w:val="0"/>
        <w:adjustRightInd w:val="0"/>
        <w:spacing w:after="0" w:line="240" w:lineRule="auto"/>
        <w:rPr>
          <w:rFonts w:cs="Times New Roman"/>
          <w:color w:val="000000"/>
        </w:rPr>
      </w:pPr>
      <w:r w:rsidRPr="00EC451F">
        <w:rPr>
          <w:rFonts w:cs="Times New Roman"/>
          <w:color w:val="000000"/>
        </w:rPr>
        <w:t xml:space="preserve">Le G-CSF est un facteur de croissance recombinant. C'est une protéine thérapeutique qui peut être utilisée à la suite d'une chimiothérapie cytotoxique. </w:t>
      </w:r>
    </w:p>
    <w:p w14:paraId="65D86B90" w14:textId="77777777" w:rsidR="00E56EA1" w:rsidRPr="00EC451F" w:rsidRDefault="00E56EA1" w:rsidP="005C14B7">
      <w:pPr>
        <w:pStyle w:val="Paragraphedeliste"/>
        <w:numPr>
          <w:ilvl w:val="0"/>
          <w:numId w:val="83"/>
        </w:numPr>
        <w:autoSpaceDE w:val="0"/>
        <w:autoSpaceDN w:val="0"/>
        <w:adjustRightInd w:val="0"/>
        <w:spacing w:after="0" w:line="240" w:lineRule="auto"/>
        <w:rPr>
          <w:rFonts w:cs="Times New Roman"/>
          <w:color w:val="000000"/>
        </w:rPr>
      </w:pPr>
      <w:r w:rsidRPr="00EC451F">
        <w:rPr>
          <w:rFonts w:cs="Times New Roman"/>
          <w:color w:val="000000"/>
        </w:rPr>
        <w:t xml:space="preserve">La somatotropine peut être utilisée dans le traitement des retards de croissance. </w:t>
      </w:r>
    </w:p>
    <w:p w14:paraId="3AA37397" w14:textId="77777777" w:rsidR="00E56EA1" w:rsidRPr="00EC451F" w:rsidRDefault="00E56EA1" w:rsidP="005C14B7">
      <w:pPr>
        <w:pStyle w:val="Paragraphedeliste"/>
        <w:numPr>
          <w:ilvl w:val="0"/>
          <w:numId w:val="83"/>
        </w:numPr>
        <w:autoSpaceDE w:val="0"/>
        <w:autoSpaceDN w:val="0"/>
        <w:adjustRightInd w:val="0"/>
        <w:spacing w:after="0" w:line="240" w:lineRule="auto"/>
        <w:rPr>
          <w:rFonts w:cs="Times New Roman"/>
          <w:color w:val="000000"/>
        </w:rPr>
      </w:pPr>
      <w:r w:rsidRPr="00EC451F">
        <w:rPr>
          <w:rFonts w:cs="Times New Roman"/>
          <w:color w:val="000000"/>
        </w:rPr>
        <w:t xml:space="preserve">Les interférons bêta stimulent la production de plaquettes. </w:t>
      </w:r>
    </w:p>
    <w:p w14:paraId="2B96407F" w14:textId="77777777" w:rsidR="00E56EA1" w:rsidRPr="00EC451F" w:rsidRDefault="00E56EA1" w:rsidP="005C14B7">
      <w:pPr>
        <w:pStyle w:val="Paragraphedeliste"/>
        <w:numPr>
          <w:ilvl w:val="0"/>
          <w:numId w:val="83"/>
        </w:numPr>
        <w:autoSpaceDE w:val="0"/>
        <w:autoSpaceDN w:val="0"/>
        <w:adjustRightInd w:val="0"/>
        <w:spacing w:after="0" w:line="240" w:lineRule="auto"/>
        <w:rPr>
          <w:rFonts w:cs="Times New Roman"/>
          <w:color w:val="000000"/>
        </w:rPr>
      </w:pPr>
      <w:r w:rsidRPr="00EC451F">
        <w:rPr>
          <w:rFonts w:cs="Times New Roman"/>
          <w:color w:val="000000"/>
        </w:rPr>
        <w:t xml:space="preserve">Le tPA, à activité thrombolytique, est indiqué en cas d'infarctus du myocarde. </w:t>
      </w:r>
    </w:p>
    <w:p w14:paraId="3E351D68" w14:textId="77777777" w:rsidR="00E56EA1" w:rsidRPr="00EC451F" w:rsidRDefault="00E56EA1" w:rsidP="005C14B7">
      <w:pPr>
        <w:pStyle w:val="Paragraphedeliste"/>
        <w:numPr>
          <w:ilvl w:val="0"/>
          <w:numId w:val="83"/>
        </w:numPr>
        <w:autoSpaceDE w:val="0"/>
        <w:autoSpaceDN w:val="0"/>
        <w:adjustRightInd w:val="0"/>
        <w:spacing w:after="0" w:line="240" w:lineRule="auto"/>
        <w:rPr>
          <w:rFonts w:cs="Times New Roman"/>
          <w:color w:val="000000"/>
        </w:rPr>
      </w:pPr>
      <w:r w:rsidRPr="00EC451F">
        <w:rPr>
          <w:rFonts w:cs="Times New Roman"/>
          <w:color w:val="000000"/>
        </w:rPr>
        <w:t>L'anticorps monoclonal anti EGFR permet le blocage de ce récepteur qui, stimulé, induit une prolifération cellulaire. Il sera donc utilisé dans le cas de certains cancers.</w:t>
      </w:r>
    </w:p>
    <w:p w14:paraId="16B5ED62" w14:textId="77777777" w:rsidR="00E56EA1" w:rsidRPr="00EC451F" w:rsidRDefault="00E56EA1" w:rsidP="00BD0388">
      <w:pPr>
        <w:rPr>
          <w:b/>
          <w:sz w:val="24"/>
          <w:u w:val="single"/>
        </w:rPr>
      </w:pPr>
      <w:r w:rsidRPr="00EC451F">
        <w:rPr>
          <w:b/>
          <w:sz w:val="24"/>
          <w:u w:val="single"/>
        </w:rPr>
        <w:t>Question 3</w:t>
      </w:r>
      <w:r w:rsidR="00EC451F" w:rsidRPr="00EC451F">
        <w:rPr>
          <w:b/>
          <w:sz w:val="24"/>
          <w:u w:val="single"/>
        </w:rPr>
        <w:t xml:space="preserve">9 : </w:t>
      </w:r>
      <w:r w:rsidR="00EC451F" w:rsidRPr="00EC451F">
        <w:rPr>
          <w:b/>
          <w:color w:val="00B050"/>
          <w:sz w:val="24"/>
          <w:u w:val="single"/>
        </w:rPr>
        <w:t>ABDE</w:t>
      </w:r>
      <w:r w:rsidRPr="00EC451F">
        <w:rPr>
          <w:b/>
          <w:color w:val="00B050"/>
          <w:sz w:val="24"/>
          <w:u w:val="single"/>
        </w:rPr>
        <w:t xml:space="preserve"> </w:t>
      </w:r>
    </w:p>
    <w:p w14:paraId="5C6090D5" w14:textId="77777777" w:rsidR="00E56EA1" w:rsidRPr="00EC451F" w:rsidRDefault="00E56EA1" w:rsidP="005C14B7">
      <w:pPr>
        <w:pStyle w:val="Paragraphedeliste"/>
        <w:numPr>
          <w:ilvl w:val="0"/>
          <w:numId w:val="84"/>
        </w:numPr>
        <w:autoSpaceDE w:val="0"/>
        <w:autoSpaceDN w:val="0"/>
        <w:adjustRightInd w:val="0"/>
        <w:spacing w:after="59" w:line="240" w:lineRule="auto"/>
        <w:rPr>
          <w:rFonts w:cs="Times New Roman"/>
          <w:color w:val="00B050"/>
        </w:rPr>
      </w:pPr>
      <w:r w:rsidRPr="00EC451F">
        <w:rPr>
          <w:rFonts w:cs="Times New Roman"/>
          <w:color w:val="00B050"/>
        </w:rPr>
        <w:lastRenderedPageBreak/>
        <w:t xml:space="preserve">Vrai : indiqué en cas de désordre hématologique. </w:t>
      </w:r>
    </w:p>
    <w:p w14:paraId="7FA1191C" w14:textId="77777777" w:rsidR="00E56EA1" w:rsidRPr="00EC451F" w:rsidRDefault="00E56EA1" w:rsidP="005C14B7">
      <w:pPr>
        <w:pStyle w:val="Paragraphedeliste"/>
        <w:numPr>
          <w:ilvl w:val="0"/>
          <w:numId w:val="84"/>
        </w:numPr>
        <w:autoSpaceDE w:val="0"/>
        <w:autoSpaceDN w:val="0"/>
        <w:adjustRightInd w:val="0"/>
        <w:spacing w:after="59" w:line="240" w:lineRule="auto"/>
        <w:rPr>
          <w:rFonts w:cs="Times New Roman"/>
          <w:color w:val="000000"/>
        </w:rPr>
      </w:pPr>
      <w:r w:rsidRPr="00EC451F">
        <w:rPr>
          <w:rFonts w:cs="Times New Roman"/>
          <w:color w:val="00B050"/>
        </w:rPr>
        <w:t xml:space="preserve">Vrai </w:t>
      </w:r>
    </w:p>
    <w:p w14:paraId="624D504A" w14:textId="77777777" w:rsidR="00E56EA1" w:rsidRPr="00EC451F" w:rsidRDefault="00E56EA1" w:rsidP="005C14B7">
      <w:pPr>
        <w:pStyle w:val="Paragraphedeliste"/>
        <w:numPr>
          <w:ilvl w:val="0"/>
          <w:numId w:val="84"/>
        </w:numPr>
        <w:autoSpaceDE w:val="0"/>
        <w:autoSpaceDN w:val="0"/>
        <w:adjustRightInd w:val="0"/>
        <w:spacing w:after="59" w:line="240" w:lineRule="auto"/>
        <w:rPr>
          <w:rFonts w:cs="Times New Roman"/>
          <w:color w:val="000000"/>
        </w:rPr>
      </w:pPr>
      <w:r w:rsidRPr="00EC451F">
        <w:rPr>
          <w:rFonts w:cs="Times New Roman"/>
          <w:color w:val="000000"/>
        </w:rPr>
        <w:t xml:space="preserve">Faux : c'est l'interleukine 11 qui a une activité thrombopoïétique. Les interférons bêta sont utilisés dans le traitement de scléroses en plaques. </w:t>
      </w:r>
    </w:p>
    <w:p w14:paraId="4B0E104E" w14:textId="77777777" w:rsidR="00E56EA1" w:rsidRPr="00EC451F" w:rsidRDefault="00E56EA1" w:rsidP="005C14B7">
      <w:pPr>
        <w:pStyle w:val="Paragraphedeliste"/>
        <w:numPr>
          <w:ilvl w:val="0"/>
          <w:numId w:val="84"/>
        </w:numPr>
        <w:autoSpaceDE w:val="0"/>
        <w:autoSpaceDN w:val="0"/>
        <w:adjustRightInd w:val="0"/>
        <w:spacing w:after="59" w:line="240" w:lineRule="auto"/>
        <w:rPr>
          <w:rFonts w:cs="Times New Roman"/>
          <w:color w:val="00B050"/>
        </w:rPr>
      </w:pPr>
      <w:r w:rsidRPr="00EC451F">
        <w:rPr>
          <w:rFonts w:cs="Times New Roman"/>
          <w:color w:val="00B050"/>
        </w:rPr>
        <w:t xml:space="preserve">Vrai </w:t>
      </w:r>
    </w:p>
    <w:p w14:paraId="75946FFA" w14:textId="77777777" w:rsidR="00E56EA1" w:rsidRPr="00EC451F" w:rsidRDefault="00E56EA1" w:rsidP="005C14B7">
      <w:pPr>
        <w:pStyle w:val="Paragraphedeliste"/>
        <w:numPr>
          <w:ilvl w:val="0"/>
          <w:numId w:val="84"/>
        </w:numPr>
        <w:autoSpaceDE w:val="0"/>
        <w:autoSpaceDN w:val="0"/>
        <w:adjustRightInd w:val="0"/>
        <w:spacing w:after="0" w:line="240" w:lineRule="auto"/>
        <w:rPr>
          <w:rFonts w:cs="Times New Roman"/>
          <w:color w:val="00B050"/>
        </w:rPr>
      </w:pPr>
      <w:r w:rsidRPr="00EC451F">
        <w:rPr>
          <w:rFonts w:cs="Times New Roman"/>
          <w:color w:val="00B050"/>
        </w:rPr>
        <w:t xml:space="preserve">Vrai : cancers colorectaux métastatiques avec surexpression de EGFR. </w:t>
      </w:r>
    </w:p>
    <w:p w14:paraId="5A98BC62" w14:textId="77777777" w:rsidR="00E56EA1" w:rsidRPr="00EC451F" w:rsidRDefault="00E56EA1" w:rsidP="00BD0388">
      <w:pPr>
        <w:rPr>
          <w:b/>
          <w:color w:val="00B050"/>
          <w:u w:val="single"/>
        </w:rPr>
      </w:pPr>
    </w:p>
    <w:p w14:paraId="307FF177" w14:textId="77777777" w:rsidR="00E56EA1" w:rsidRPr="002705A2" w:rsidRDefault="00EC451F" w:rsidP="00BD0388">
      <w:pPr>
        <w:rPr>
          <w:b/>
          <w:u w:val="single"/>
        </w:rPr>
      </w:pPr>
      <w:r>
        <w:rPr>
          <w:b/>
          <w:u w:val="single"/>
        </w:rPr>
        <w:t>Question 40</w:t>
      </w:r>
      <w:r w:rsidR="00E56EA1" w:rsidRPr="002705A2">
        <w:rPr>
          <w:b/>
          <w:u w:val="single"/>
        </w:rPr>
        <w:t> :</w:t>
      </w:r>
    </w:p>
    <w:p w14:paraId="375F315B" w14:textId="77777777" w:rsidR="00E56EA1" w:rsidRPr="002705A2" w:rsidRDefault="00E56EA1" w:rsidP="0074704A">
      <w:pPr>
        <w:pStyle w:val="Paragraphedeliste"/>
        <w:numPr>
          <w:ilvl w:val="0"/>
          <w:numId w:val="43"/>
        </w:numPr>
        <w:spacing w:after="0"/>
      </w:pPr>
      <w:r w:rsidRPr="002705A2">
        <w:t>La production de médicaments par génie génétique est une application des biotechnologies. Les médicaments obtenus sont appelés biomédicaments.</w:t>
      </w:r>
    </w:p>
    <w:p w14:paraId="59F542B4" w14:textId="77777777" w:rsidR="00E56EA1" w:rsidRPr="002705A2" w:rsidRDefault="00E56EA1" w:rsidP="0074704A">
      <w:pPr>
        <w:pStyle w:val="Paragraphedeliste"/>
        <w:numPr>
          <w:ilvl w:val="0"/>
          <w:numId w:val="43"/>
        </w:numPr>
        <w:spacing w:after="0"/>
      </w:pPr>
      <w:r w:rsidRPr="002705A2">
        <w:t>La thérapie génique fait partie d'un marché économique croissant. Quelques produits sont commercialisés mais nécessitent d'être optimisés.</w:t>
      </w:r>
    </w:p>
    <w:p w14:paraId="310CDAA5" w14:textId="77777777" w:rsidR="00E56EA1" w:rsidRPr="002705A2" w:rsidRDefault="00E56EA1" w:rsidP="0074704A">
      <w:pPr>
        <w:pStyle w:val="Paragraphedeliste"/>
        <w:numPr>
          <w:ilvl w:val="0"/>
          <w:numId w:val="43"/>
        </w:numPr>
        <w:spacing w:after="0"/>
      </w:pPr>
      <w:r w:rsidRPr="002705A2">
        <w:t>Les informations apportés par la génomique suffisent à identifier de nouvelles cibles thérapeutiques.</w:t>
      </w:r>
    </w:p>
    <w:p w14:paraId="552CAAF5" w14:textId="77777777" w:rsidR="00E56EA1" w:rsidRPr="002705A2" w:rsidRDefault="00E56EA1" w:rsidP="0074704A">
      <w:pPr>
        <w:pStyle w:val="Paragraphedeliste"/>
        <w:numPr>
          <w:ilvl w:val="0"/>
          <w:numId w:val="43"/>
        </w:numPr>
        <w:spacing w:after="0"/>
      </w:pPr>
      <w:r w:rsidRPr="002705A2">
        <w:t>Les puces à ADN permettent de mesurer les profils d'expression des gènes. En une fois, on peut évaluer la totalité des transcrits d'une cellule donnée, il s'agit ainsi d'une technique de criblage à haut débit. C'est une mesure exclusivement quantitative.</w:t>
      </w:r>
    </w:p>
    <w:p w14:paraId="2DA749A1" w14:textId="77777777" w:rsidR="00E56EA1" w:rsidRPr="002705A2" w:rsidRDefault="00E56EA1" w:rsidP="0074704A">
      <w:pPr>
        <w:pStyle w:val="Paragraphedeliste"/>
        <w:numPr>
          <w:ilvl w:val="0"/>
          <w:numId w:val="43"/>
        </w:numPr>
        <w:spacing w:after="0"/>
      </w:pPr>
      <w:r w:rsidRPr="002705A2">
        <w:t>La transgenèse par micro-injection consiste à récolter des ovocytes fécondés pour injecter le transgène dans le pronucléus femelle. Après réimplantation dans une femelle pseudogestante, on obtiendra une descendance hétérozygote pour le gène étudié, puis par croisement,</w:t>
      </w:r>
      <w:r w:rsidR="00EC451F">
        <w:t xml:space="preserve"> </w:t>
      </w:r>
      <w:r w:rsidRPr="002705A2">
        <w:t>des individus transgéniques homozygotes.</w:t>
      </w:r>
    </w:p>
    <w:p w14:paraId="05C06A0D" w14:textId="77777777" w:rsidR="00E56EA1" w:rsidRPr="002705A2" w:rsidRDefault="00E56EA1" w:rsidP="00E56EA1">
      <w:pPr>
        <w:spacing w:after="0"/>
      </w:pPr>
    </w:p>
    <w:p w14:paraId="41B12FEB" w14:textId="77777777" w:rsidR="00E56EA1" w:rsidRPr="00EC451F" w:rsidRDefault="00EC451F" w:rsidP="00E56EA1">
      <w:pPr>
        <w:spacing w:after="0"/>
      </w:pPr>
      <w:r w:rsidRPr="00EC451F">
        <w:rPr>
          <w:b/>
          <w:sz w:val="24"/>
          <w:u w:val="single"/>
        </w:rPr>
        <w:t>Question 40</w:t>
      </w:r>
      <w:r w:rsidR="00E56EA1" w:rsidRPr="00EC451F">
        <w:rPr>
          <w:b/>
          <w:sz w:val="24"/>
          <w:u w:val="single"/>
        </w:rPr>
        <w:t> :</w:t>
      </w:r>
      <w:r w:rsidRPr="00EC451F">
        <w:rPr>
          <w:b/>
          <w:sz w:val="24"/>
          <w:u w:val="single"/>
        </w:rPr>
        <w:t xml:space="preserve"> </w:t>
      </w:r>
      <w:r w:rsidRPr="00EC451F">
        <w:rPr>
          <w:b/>
          <w:color w:val="00B050"/>
          <w:sz w:val="24"/>
          <w:u w:val="single"/>
        </w:rPr>
        <w:t>A</w:t>
      </w:r>
      <w:r w:rsidR="00E56EA1" w:rsidRPr="00EC451F">
        <w:rPr>
          <w:color w:val="00B050"/>
        </w:rPr>
        <w:t xml:space="preserve"> </w:t>
      </w:r>
    </w:p>
    <w:p w14:paraId="458810E1" w14:textId="77777777" w:rsidR="00E56EA1" w:rsidRPr="0074704A" w:rsidRDefault="00E56EA1" w:rsidP="005C14B7">
      <w:pPr>
        <w:pStyle w:val="Paragraphedeliste"/>
        <w:numPr>
          <w:ilvl w:val="0"/>
          <w:numId w:val="85"/>
        </w:numPr>
        <w:spacing w:after="0"/>
        <w:rPr>
          <w:color w:val="00B050"/>
        </w:rPr>
      </w:pPr>
      <w:r w:rsidRPr="0074704A">
        <w:rPr>
          <w:color w:val="00B050"/>
        </w:rPr>
        <w:t>Vrai</w:t>
      </w:r>
    </w:p>
    <w:p w14:paraId="0FFC5EA9" w14:textId="77777777" w:rsidR="00E56EA1" w:rsidRPr="002705A2" w:rsidRDefault="00E56EA1" w:rsidP="005C14B7">
      <w:pPr>
        <w:pStyle w:val="Paragraphedeliste"/>
        <w:numPr>
          <w:ilvl w:val="0"/>
          <w:numId w:val="85"/>
        </w:numPr>
        <w:spacing w:after="0"/>
      </w:pPr>
      <w:r w:rsidRPr="002705A2">
        <w:t>Faux : c'est un marché encore embryonnaire, de nombreuses recherches sont réalisées mais à l'heure actuelle il n'y a pas de produit disponible.</w:t>
      </w:r>
    </w:p>
    <w:p w14:paraId="5FC8217B" w14:textId="77777777" w:rsidR="00E56EA1" w:rsidRPr="002705A2" w:rsidRDefault="00E56EA1" w:rsidP="005C14B7">
      <w:pPr>
        <w:pStyle w:val="Paragraphedeliste"/>
        <w:numPr>
          <w:ilvl w:val="0"/>
          <w:numId w:val="85"/>
        </w:numPr>
        <w:spacing w:after="0"/>
      </w:pPr>
      <w:r w:rsidRPr="002705A2">
        <w:t>Faux : la connaissance seule des séquences n'est pas suffisante, il faut également connaître les fonctions biologiques codées par ces gènes.</w:t>
      </w:r>
    </w:p>
    <w:p w14:paraId="1BB94C58" w14:textId="77777777" w:rsidR="00E56EA1" w:rsidRPr="002705A2" w:rsidRDefault="00E56EA1" w:rsidP="005C14B7">
      <w:pPr>
        <w:pStyle w:val="Paragraphedeliste"/>
        <w:numPr>
          <w:ilvl w:val="0"/>
          <w:numId w:val="85"/>
        </w:numPr>
        <w:spacing w:after="0"/>
      </w:pPr>
      <w:r w:rsidRPr="002705A2">
        <w:t>Faux : c'est une mesure qualitative et quantitative.</w:t>
      </w:r>
    </w:p>
    <w:p w14:paraId="2EB28B96" w14:textId="77777777" w:rsidR="00E56EA1" w:rsidRPr="002705A2" w:rsidRDefault="00E56EA1" w:rsidP="005C14B7">
      <w:pPr>
        <w:pStyle w:val="Paragraphedeliste"/>
        <w:numPr>
          <w:ilvl w:val="0"/>
          <w:numId w:val="85"/>
        </w:numPr>
        <w:spacing w:after="0"/>
      </w:pPr>
      <w:r w:rsidRPr="002705A2">
        <w:t>Faux : tout est bon mais l'injection du transgène est réalisée dans le pronucléus mâle.</w:t>
      </w:r>
    </w:p>
    <w:p w14:paraId="12A1B523" w14:textId="77777777" w:rsidR="00E56EA1" w:rsidRPr="002705A2" w:rsidRDefault="00E56EA1" w:rsidP="00E56EA1">
      <w:pPr>
        <w:spacing w:after="0"/>
      </w:pPr>
    </w:p>
    <w:p w14:paraId="60AEC9AB" w14:textId="77777777" w:rsidR="00E56EA1" w:rsidRPr="002705A2" w:rsidRDefault="00E56EA1" w:rsidP="00E56EA1">
      <w:pPr>
        <w:spacing w:after="0"/>
      </w:pPr>
    </w:p>
    <w:p w14:paraId="2C7B89AD" w14:textId="77777777" w:rsidR="00E56EA1" w:rsidRPr="0074704A" w:rsidRDefault="0074704A" w:rsidP="00BD0388">
      <w:pPr>
        <w:rPr>
          <w:b/>
          <w:sz w:val="24"/>
          <w:u w:val="single"/>
        </w:rPr>
      </w:pPr>
      <w:r w:rsidRPr="0074704A">
        <w:rPr>
          <w:b/>
          <w:sz w:val="24"/>
          <w:u w:val="single"/>
        </w:rPr>
        <w:t>Question 41</w:t>
      </w:r>
      <w:r w:rsidR="00E56EA1" w:rsidRPr="0074704A">
        <w:rPr>
          <w:b/>
          <w:sz w:val="24"/>
          <w:u w:val="single"/>
        </w:rPr>
        <w:t xml:space="preserve"> : </w:t>
      </w:r>
    </w:p>
    <w:p w14:paraId="1A5D828C" w14:textId="77777777" w:rsidR="00E56EA1" w:rsidRPr="002705A2" w:rsidRDefault="00E56EA1" w:rsidP="0074704A">
      <w:pPr>
        <w:pStyle w:val="Paragraphedeliste"/>
        <w:numPr>
          <w:ilvl w:val="0"/>
          <w:numId w:val="44"/>
        </w:numPr>
        <w:spacing w:after="0"/>
      </w:pPr>
      <w:r w:rsidRPr="002705A2">
        <w:t>Un médicament biotechnologique peut être un polypeptide, une protéine, un ADN ou un ARN.</w:t>
      </w:r>
    </w:p>
    <w:p w14:paraId="10660064" w14:textId="77777777" w:rsidR="00E56EA1" w:rsidRPr="002705A2" w:rsidRDefault="00E56EA1" w:rsidP="0074704A">
      <w:pPr>
        <w:pStyle w:val="Paragraphedeliste"/>
        <w:numPr>
          <w:ilvl w:val="0"/>
          <w:numId w:val="44"/>
        </w:numPr>
        <w:spacing w:after="0"/>
      </w:pPr>
      <w:r w:rsidRPr="002705A2">
        <w:t>Les protéines recombinantes constituent un marché émergent, et regroupent les protéines thérapeutiques, les anticorps monoclonaux et les vaccins à ADN.</w:t>
      </w:r>
    </w:p>
    <w:p w14:paraId="3429B367" w14:textId="77777777" w:rsidR="00E56EA1" w:rsidRPr="002705A2" w:rsidRDefault="00E56EA1" w:rsidP="0074704A">
      <w:pPr>
        <w:pStyle w:val="Paragraphedeliste"/>
        <w:numPr>
          <w:ilvl w:val="0"/>
          <w:numId w:val="44"/>
        </w:numPr>
        <w:spacing w:after="0"/>
      </w:pPr>
      <w:r w:rsidRPr="002705A2">
        <w:t>Le premier médicament recombinant obtenu est l'insuline, par production bactérienne.</w:t>
      </w:r>
    </w:p>
    <w:p w14:paraId="3ED43D4D" w14:textId="77777777" w:rsidR="00E56EA1" w:rsidRPr="002705A2" w:rsidRDefault="00E56EA1" w:rsidP="0074704A">
      <w:pPr>
        <w:pStyle w:val="Paragraphedeliste"/>
        <w:numPr>
          <w:ilvl w:val="0"/>
          <w:numId w:val="44"/>
        </w:numPr>
        <w:spacing w:after="0"/>
      </w:pPr>
      <w:r w:rsidRPr="002705A2">
        <w:t>La somatotropine, aussi appelée PTH, fait partie des protéines recombinantes à usage thérapeutique.</w:t>
      </w:r>
    </w:p>
    <w:p w14:paraId="6F40865E" w14:textId="77777777" w:rsidR="00E56EA1" w:rsidRPr="002705A2" w:rsidRDefault="00E56EA1" w:rsidP="0074704A">
      <w:pPr>
        <w:pStyle w:val="Paragraphedeliste"/>
        <w:numPr>
          <w:ilvl w:val="0"/>
          <w:numId w:val="44"/>
        </w:numPr>
        <w:spacing w:after="0"/>
      </w:pPr>
      <w:r w:rsidRPr="002705A2">
        <w:t>Aucune réponse juste.</w:t>
      </w:r>
    </w:p>
    <w:p w14:paraId="196FA45C" w14:textId="77777777" w:rsidR="00E56EA1" w:rsidRPr="002705A2" w:rsidRDefault="00E56EA1" w:rsidP="00BD0388">
      <w:pPr>
        <w:rPr>
          <w:b/>
          <w:u w:val="single"/>
        </w:rPr>
      </w:pPr>
    </w:p>
    <w:p w14:paraId="6B011996" w14:textId="77777777" w:rsidR="00E56EA1" w:rsidRPr="0074704A" w:rsidRDefault="0074704A" w:rsidP="00E56EA1">
      <w:pPr>
        <w:spacing w:after="0"/>
        <w:rPr>
          <w:b/>
          <w:sz w:val="24"/>
          <w:u w:val="single"/>
        </w:rPr>
      </w:pPr>
      <w:r w:rsidRPr="0074704A">
        <w:rPr>
          <w:b/>
          <w:sz w:val="24"/>
          <w:u w:val="single"/>
        </w:rPr>
        <w:t>Question 41</w:t>
      </w:r>
      <w:r w:rsidR="00E56EA1" w:rsidRPr="0074704A">
        <w:rPr>
          <w:b/>
          <w:sz w:val="24"/>
          <w:u w:val="single"/>
        </w:rPr>
        <w:t>:</w:t>
      </w:r>
      <w:r w:rsidRPr="0074704A">
        <w:rPr>
          <w:b/>
          <w:sz w:val="24"/>
          <w:u w:val="single"/>
        </w:rPr>
        <w:t xml:space="preserve"> </w:t>
      </w:r>
      <w:r w:rsidR="00E56EA1" w:rsidRPr="0074704A">
        <w:rPr>
          <w:b/>
          <w:color w:val="00B050"/>
          <w:sz w:val="24"/>
          <w:u w:val="single"/>
        </w:rPr>
        <w:t>AC</w:t>
      </w:r>
    </w:p>
    <w:p w14:paraId="243F8A3A" w14:textId="77777777" w:rsidR="00E56EA1" w:rsidRPr="0074704A" w:rsidRDefault="00E56EA1" w:rsidP="005C14B7">
      <w:pPr>
        <w:pStyle w:val="Paragraphedeliste"/>
        <w:numPr>
          <w:ilvl w:val="0"/>
          <w:numId w:val="86"/>
        </w:numPr>
        <w:spacing w:after="0"/>
        <w:rPr>
          <w:color w:val="00B050"/>
        </w:rPr>
      </w:pPr>
      <w:r w:rsidRPr="0074704A">
        <w:rPr>
          <w:color w:val="00B050"/>
        </w:rPr>
        <w:lastRenderedPageBreak/>
        <w:t>Vrai</w:t>
      </w:r>
    </w:p>
    <w:p w14:paraId="34A69AED" w14:textId="77777777" w:rsidR="00E56EA1" w:rsidRPr="002705A2" w:rsidRDefault="00E56EA1" w:rsidP="005C14B7">
      <w:pPr>
        <w:pStyle w:val="Paragraphedeliste"/>
        <w:numPr>
          <w:ilvl w:val="0"/>
          <w:numId w:val="86"/>
        </w:numPr>
        <w:spacing w:after="0"/>
      </w:pPr>
      <w:r w:rsidRPr="002705A2">
        <w:t>Faux : c'est un marché mature, et cela regroupe les protéines thérapeutiques, les anticorps monoclonaux et les vaccins recombinants (et non à ADN, qui font partie des acides nucléiques utilisés comme médicaments biotech).</w:t>
      </w:r>
    </w:p>
    <w:p w14:paraId="7692575A" w14:textId="77777777" w:rsidR="00E56EA1" w:rsidRPr="0074704A" w:rsidRDefault="00E56EA1" w:rsidP="005C14B7">
      <w:pPr>
        <w:pStyle w:val="Paragraphedeliste"/>
        <w:numPr>
          <w:ilvl w:val="0"/>
          <w:numId w:val="86"/>
        </w:numPr>
        <w:spacing w:after="0"/>
        <w:rPr>
          <w:color w:val="00B050"/>
        </w:rPr>
      </w:pPr>
      <w:r w:rsidRPr="0074704A">
        <w:rPr>
          <w:color w:val="00B050"/>
        </w:rPr>
        <w:t>Vrai</w:t>
      </w:r>
    </w:p>
    <w:p w14:paraId="672E0F0E" w14:textId="77777777" w:rsidR="00E56EA1" w:rsidRPr="002705A2" w:rsidRDefault="00E56EA1" w:rsidP="005C14B7">
      <w:pPr>
        <w:pStyle w:val="Paragraphedeliste"/>
        <w:numPr>
          <w:ilvl w:val="0"/>
          <w:numId w:val="86"/>
        </w:numPr>
        <w:spacing w:after="0"/>
      </w:pPr>
      <w:r w:rsidRPr="002705A2">
        <w:t>Faux : la somatotropine est l'hormone de croissance humaine hGH.</w:t>
      </w:r>
    </w:p>
    <w:p w14:paraId="6D04738F" w14:textId="77777777" w:rsidR="00E56EA1" w:rsidRPr="002705A2" w:rsidRDefault="00E56EA1" w:rsidP="005C14B7">
      <w:pPr>
        <w:pStyle w:val="Paragraphedeliste"/>
        <w:numPr>
          <w:ilvl w:val="0"/>
          <w:numId w:val="86"/>
        </w:numPr>
        <w:spacing w:after="0"/>
      </w:pPr>
      <w:r w:rsidRPr="002705A2">
        <w:t>Faux</w:t>
      </w:r>
    </w:p>
    <w:p w14:paraId="5ED22F3B" w14:textId="77777777" w:rsidR="00E56EA1" w:rsidRPr="002705A2" w:rsidRDefault="00E56EA1" w:rsidP="00E56EA1">
      <w:pPr>
        <w:spacing w:after="0"/>
      </w:pPr>
    </w:p>
    <w:p w14:paraId="406AD50F" w14:textId="77777777" w:rsidR="00E56EA1" w:rsidRPr="0074704A" w:rsidRDefault="0074704A" w:rsidP="00BD0388">
      <w:pPr>
        <w:rPr>
          <w:b/>
          <w:sz w:val="24"/>
          <w:u w:val="single"/>
        </w:rPr>
      </w:pPr>
      <w:r w:rsidRPr="0074704A">
        <w:rPr>
          <w:b/>
          <w:sz w:val="24"/>
          <w:u w:val="single"/>
        </w:rPr>
        <w:t>Question 42</w:t>
      </w:r>
      <w:r w:rsidR="002705A2" w:rsidRPr="0074704A">
        <w:rPr>
          <w:b/>
          <w:sz w:val="24"/>
          <w:u w:val="single"/>
        </w:rPr>
        <w:t> :</w:t>
      </w:r>
    </w:p>
    <w:p w14:paraId="5D7C6622" w14:textId="77777777" w:rsidR="002705A2" w:rsidRPr="002705A2" w:rsidRDefault="002705A2" w:rsidP="0074704A">
      <w:pPr>
        <w:numPr>
          <w:ilvl w:val="0"/>
          <w:numId w:val="45"/>
        </w:numPr>
        <w:spacing w:after="0"/>
      </w:pPr>
      <w:r w:rsidRPr="002705A2">
        <w:t>On peut effectuer une mesure qualitative et quantitative du protéome cellulaire à l'aide d'une puce à ADN.</w:t>
      </w:r>
    </w:p>
    <w:p w14:paraId="0866FD59" w14:textId="77777777" w:rsidR="002705A2" w:rsidRPr="002705A2" w:rsidRDefault="002705A2" w:rsidP="0074704A">
      <w:pPr>
        <w:numPr>
          <w:ilvl w:val="0"/>
          <w:numId w:val="45"/>
        </w:numPr>
        <w:spacing w:after="0"/>
      </w:pPr>
      <w:r w:rsidRPr="002705A2">
        <w:t>Dans le cadre de la validation d'une cible thérapeutique par transgenèse, on évalue l'impact d'une surexpression du gène étudié sur une souris dite Knock-out.</w:t>
      </w:r>
    </w:p>
    <w:p w14:paraId="7211EE62" w14:textId="77777777" w:rsidR="002705A2" w:rsidRPr="002705A2" w:rsidRDefault="002705A2" w:rsidP="0074704A">
      <w:pPr>
        <w:numPr>
          <w:ilvl w:val="0"/>
          <w:numId w:val="45"/>
        </w:numPr>
        <w:spacing w:after="0"/>
      </w:pPr>
      <w:r w:rsidRPr="002705A2">
        <w:t>Les protéines recombinantes sont des médicaments biotechnologiques utilisés dans le cadre de la thérapie génique.</w:t>
      </w:r>
    </w:p>
    <w:p w14:paraId="34F32881" w14:textId="77777777" w:rsidR="002705A2" w:rsidRPr="002705A2" w:rsidRDefault="002705A2" w:rsidP="0074704A">
      <w:pPr>
        <w:numPr>
          <w:ilvl w:val="0"/>
          <w:numId w:val="45"/>
        </w:numPr>
        <w:spacing w:after="0"/>
      </w:pPr>
      <w:r w:rsidRPr="002705A2">
        <w:t>La production de protéines recombinantes utilise la cellule comme usine de production.</w:t>
      </w:r>
    </w:p>
    <w:p w14:paraId="6F659CED" w14:textId="77777777" w:rsidR="002705A2" w:rsidRPr="002705A2" w:rsidRDefault="002705A2" w:rsidP="0074704A">
      <w:pPr>
        <w:numPr>
          <w:ilvl w:val="0"/>
          <w:numId w:val="45"/>
        </w:numPr>
        <w:spacing w:after="0"/>
      </w:pPr>
      <w:r w:rsidRPr="002705A2">
        <w:t>Seuls les organismes monocellulaires comme des bactéries ou des levures sont utilisés pour produire des protéines recombinantes.</w:t>
      </w:r>
    </w:p>
    <w:p w14:paraId="2842158D" w14:textId="77777777" w:rsidR="002705A2" w:rsidRPr="002705A2" w:rsidRDefault="002705A2" w:rsidP="00BD0388">
      <w:pPr>
        <w:rPr>
          <w:b/>
          <w:u w:val="single"/>
        </w:rPr>
      </w:pPr>
    </w:p>
    <w:p w14:paraId="0A4199F8" w14:textId="77777777" w:rsidR="002705A2" w:rsidRPr="0074704A" w:rsidRDefault="002705A2" w:rsidP="002705A2">
      <w:pPr>
        <w:spacing w:after="0"/>
        <w:rPr>
          <w:b/>
          <w:sz w:val="24"/>
          <w:u w:val="single"/>
        </w:rPr>
      </w:pPr>
      <w:r w:rsidRPr="0074704A">
        <w:rPr>
          <w:b/>
          <w:sz w:val="24"/>
          <w:u w:val="single"/>
        </w:rPr>
        <w:t xml:space="preserve">Question </w:t>
      </w:r>
      <w:r w:rsidR="0074704A" w:rsidRPr="0074704A">
        <w:rPr>
          <w:b/>
          <w:sz w:val="24"/>
          <w:u w:val="single"/>
        </w:rPr>
        <w:t xml:space="preserve">42 : </w:t>
      </w:r>
      <w:r w:rsidRPr="0074704A">
        <w:rPr>
          <w:b/>
          <w:color w:val="00B050"/>
          <w:sz w:val="24"/>
          <w:u w:val="single"/>
        </w:rPr>
        <w:t>D</w:t>
      </w:r>
    </w:p>
    <w:p w14:paraId="11BC671C" w14:textId="77777777" w:rsidR="002705A2" w:rsidRPr="002705A2" w:rsidRDefault="002705A2" w:rsidP="005C14B7">
      <w:pPr>
        <w:pStyle w:val="Paragraphedeliste"/>
        <w:numPr>
          <w:ilvl w:val="0"/>
          <w:numId w:val="87"/>
        </w:numPr>
        <w:spacing w:after="0"/>
      </w:pPr>
      <w:r w:rsidRPr="002705A2">
        <w:t>Faux : du transcriptome.</w:t>
      </w:r>
    </w:p>
    <w:p w14:paraId="03CC5080" w14:textId="77777777" w:rsidR="002705A2" w:rsidRPr="002705A2" w:rsidRDefault="002705A2" w:rsidP="005C14B7">
      <w:pPr>
        <w:pStyle w:val="Paragraphedeliste"/>
        <w:numPr>
          <w:ilvl w:val="0"/>
          <w:numId w:val="87"/>
        </w:numPr>
        <w:spacing w:after="0"/>
      </w:pPr>
      <w:r w:rsidRPr="002705A2">
        <w:t>Faux : on étudie l'impact d'un blocage de l'expression du gène sur une souris KO.</w:t>
      </w:r>
    </w:p>
    <w:p w14:paraId="5039023C" w14:textId="77777777" w:rsidR="002705A2" w:rsidRPr="002705A2" w:rsidRDefault="002705A2" w:rsidP="005C14B7">
      <w:pPr>
        <w:pStyle w:val="Paragraphedeliste"/>
        <w:numPr>
          <w:ilvl w:val="0"/>
          <w:numId w:val="87"/>
        </w:numPr>
        <w:spacing w:after="0"/>
      </w:pPr>
      <w:r w:rsidRPr="002705A2">
        <w:t>Faux : en thérapie génique, on utilise des acides nucléiques.</w:t>
      </w:r>
    </w:p>
    <w:p w14:paraId="3617996E" w14:textId="77777777" w:rsidR="002705A2" w:rsidRPr="002705A2" w:rsidRDefault="002705A2" w:rsidP="005C14B7">
      <w:pPr>
        <w:pStyle w:val="Paragraphedeliste"/>
        <w:numPr>
          <w:ilvl w:val="0"/>
          <w:numId w:val="87"/>
        </w:numPr>
        <w:spacing w:after="0"/>
      </w:pPr>
      <w:r w:rsidRPr="002705A2">
        <w:t>Vrai</w:t>
      </w:r>
    </w:p>
    <w:p w14:paraId="4265DE70" w14:textId="77777777" w:rsidR="002705A2" w:rsidRPr="002705A2" w:rsidRDefault="002705A2" w:rsidP="005C14B7">
      <w:pPr>
        <w:pStyle w:val="Paragraphedeliste"/>
        <w:numPr>
          <w:ilvl w:val="0"/>
          <w:numId w:val="87"/>
        </w:numPr>
        <w:spacing w:after="0"/>
      </w:pPr>
      <w:r w:rsidRPr="002705A2">
        <w:t>Faux : on peut utiliser des animaux transgéniques.</w:t>
      </w:r>
    </w:p>
    <w:p w14:paraId="5913417B" w14:textId="77777777" w:rsidR="002705A2" w:rsidRPr="002705A2" w:rsidRDefault="002705A2" w:rsidP="00BD0388">
      <w:pPr>
        <w:rPr>
          <w:b/>
          <w:u w:val="single"/>
        </w:rPr>
      </w:pPr>
    </w:p>
    <w:p w14:paraId="52C400DF" w14:textId="77777777" w:rsidR="002705A2" w:rsidRPr="0074704A" w:rsidRDefault="002705A2" w:rsidP="00BD0388">
      <w:pPr>
        <w:rPr>
          <w:b/>
          <w:sz w:val="24"/>
          <w:u w:val="single"/>
        </w:rPr>
      </w:pPr>
      <w:r w:rsidRPr="0074704A">
        <w:rPr>
          <w:b/>
          <w:sz w:val="24"/>
          <w:u w:val="single"/>
        </w:rPr>
        <w:t>Question 4</w:t>
      </w:r>
      <w:r w:rsidR="0074704A" w:rsidRPr="0074704A">
        <w:rPr>
          <w:b/>
          <w:sz w:val="24"/>
          <w:u w:val="single"/>
        </w:rPr>
        <w:t>3</w:t>
      </w:r>
      <w:r w:rsidRPr="0074704A">
        <w:rPr>
          <w:b/>
          <w:sz w:val="24"/>
          <w:u w:val="single"/>
        </w:rPr>
        <w:t xml:space="preserve"> : </w:t>
      </w:r>
    </w:p>
    <w:p w14:paraId="44624826" w14:textId="77777777" w:rsidR="002705A2" w:rsidRPr="002705A2" w:rsidRDefault="002705A2" w:rsidP="0074704A">
      <w:pPr>
        <w:numPr>
          <w:ilvl w:val="0"/>
          <w:numId w:val="46"/>
        </w:numPr>
        <w:spacing w:after="0"/>
      </w:pPr>
      <w:r w:rsidRPr="002705A2">
        <w:t>Les acides nucléiques utilisés comme médicaments sont encore peu présents sur le marché.</w:t>
      </w:r>
    </w:p>
    <w:p w14:paraId="0976AB2E" w14:textId="77777777" w:rsidR="002705A2" w:rsidRPr="002705A2" w:rsidRDefault="002705A2" w:rsidP="0074704A">
      <w:pPr>
        <w:numPr>
          <w:ilvl w:val="0"/>
          <w:numId w:val="46"/>
        </w:numPr>
        <w:spacing w:after="0"/>
      </w:pPr>
      <w:r w:rsidRPr="002705A2">
        <w:t>Les érythropoïétines sont des hormones recombinantes utilisées en cas d'anémies.</w:t>
      </w:r>
    </w:p>
    <w:p w14:paraId="2891C13B" w14:textId="77777777" w:rsidR="002705A2" w:rsidRPr="002705A2" w:rsidRDefault="002705A2" w:rsidP="0074704A">
      <w:pPr>
        <w:numPr>
          <w:ilvl w:val="0"/>
          <w:numId w:val="46"/>
        </w:numPr>
        <w:spacing w:after="0"/>
      </w:pPr>
      <w:r w:rsidRPr="002705A2">
        <w:t>L'interleukine 2 est indiquée dans le cadre de certains cancers.</w:t>
      </w:r>
    </w:p>
    <w:p w14:paraId="7AAEACC7" w14:textId="77777777" w:rsidR="002705A2" w:rsidRPr="002705A2" w:rsidRDefault="002705A2" w:rsidP="0074704A">
      <w:pPr>
        <w:numPr>
          <w:ilvl w:val="0"/>
          <w:numId w:val="46"/>
        </w:numPr>
        <w:spacing w:after="0"/>
      </w:pPr>
      <w:r w:rsidRPr="002705A2">
        <w:t>On produit également des récepteurs recombinants par génie génétique.</w:t>
      </w:r>
    </w:p>
    <w:p w14:paraId="1A273EEA" w14:textId="77777777" w:rsidR="002705A2" w:rsidRPr="002705A2" w:rsidRDefault="002705A2" w:rsidP="0074704A">
      <w:pPr>
        <w:numPr>
          <w:ilvl w:val="0"/>
          <w:numId w:val="46"/>
        </w:numPr>
        <w:spacing w:after="0"/>
      </w:pPr>
      <w:r w:rsidRPr="002705A2">
        <w:t>On trouve parmi les vaccins recombinants, des vaccins contre le papillomavirus.</w:t>
      </w:r>
    </w:p>
    <w:p w14:paraId="6EA54AC8" w14:textId="77777777" w:rsidR="0074704A" w:rsidRDefault="0074704A" w:rsidP="00BD0388">
      <w:pPr>
        <w:rPr>
          <w:b/>
          <w:u w:val="single"/>
        </w:rPr>
      </w:pPr>
    </w:p>
    <w:p w14:paraId="5632C833" w14:textId="77777777" w:rsidR="002705A2" w:rsidRPr="0074704A" w:rsidRDefault="002705A2" w:rsidP="0074704A">
      <w:pPr>
        <w:rPr>
          <w:b/>
          <w:sz w:val="24"/>
          <w:u w:val="single"/>
        </w:rPr>
      </w:pPr>
      <w:r w:rsidRPr="0074704A">
        <w:rPr>
          <w:b/>
          <w:sz w:val="24"/>
          <w:u w:val="single"/>
        </w:rPr>
        <w:t>Question 4</w:t>
      </w:r>
      <w:r w:rsidR="0074704A" w:rsidRPr="0074704A">
        <w:rPr>
          <w:b/>
          <w:sz w:val="24"/>
          <w:u w:val="single"/>
        </w:rPr>
        <w:t>3</w:t>
      </w:r>
      <w:r w:rsidRPr="0074704A">
        <w:rPr>
          <w:b/>
          <w:sz w:val="24"/>
          <w:u w:val="single"/>
        </w:rPr>
        <w:t xml:space="preserve"> : </w:t>
      </w:r>
      <w:r w:rsidRPr="0074704A">
        <w:rPr>
          <w:b/>
          <w:color w:val="00B050"/>
          <w:sz w:val="24"/>
          <w:u w:val="single"/>
        </w:rPr>
        <w:t>ABCDE</w:t>
      </w:r>
    </w:p>
    <w:p w14:paraId="75373BF1" w14:textId="77777777" w:rsidR="002705A2" w:rsidRPr="0074704A" w:rsidRDefault="002705A2" w:rsidP="005C14B7">
      <w:pPr>
        <w:pStyle w:val="Paragraphedeliste"/>
        <w:numPr>
          <w:ilvl w:val="0"/>
          <w:numId w:val="88"/>
        </w:numPr>
        <w:spacing w:after="0"/>
        <w:rPr>
          <w:color w:val="00B050"/>
        </w:rPr>
      </w:pPr>
      <w:r w:rsidRPr="0074704A">
        <w:rPr>
          <w:color w:val="00B050"/>
        </w:rPr>
        <w:t>Vrai</w:t>
      </w:r>
    </w:p>
    <w:p w14:paraId="63039093" w14:textId="77777777" w:rsidR="002705A2" w:rsidRPr="0074704A" w:rsidRDefault="002705A2" w:rsidP="005C14B7">
      <w:pPr>
        <w:pStyle w:val="Paragraphedeliste"/>
        <w:numPr>
          <w:ilvl w:val="0"/>
          <w:numId w:val="88"/>
        </w:numPr>
        <w:spacing w:after="0"/>
        <w:rPr>
          <w:color w:val="00B050"/>
        </w:rPr>
      </w:pPr>
      <w:r w:rsidRPr="0074704A">
        <w:rPr>
          <w:color w:val="00B050"/>
        </w:rPr>
        <w:t>Vrai : plus précisément, ce sont des facteurs de croissance.</w:t>
      </w:r>
    </w:p>
    <w:p w14:paraId="1ACE3358" w14:textId="77777777" w:rsidR="002705A2" w:rsidRPr="0074704A" w:rsidRDefault="002705A2" w:rsidP="005C14B7">
      <w:pPr>
        <w:pStyle w:val="Paragraphedeliste"/>
        <w:numPr>
          <w:ilvl w:val="0"/>
          <w:numId w:val="88"/>
        </w:numPr>
        <w:spacing w:after="0"/>
        <w:rPr>
          <w:color w:val="00B050"/>
        </w:rPr>
      </w:pPr>
      <w:r w:rsidRPr="0074704A">
        <w:rPr>
          <w:color w:val="00B050"/>
        </w:rPr>
        <w:t>Vrai</w:t>
      </w:r>
      <w:r w:rsidRPr="0074704A">
        <w:rPr>
          <w:color w:val="00B050"/>
        </w:rPr>
        <w:tab/>
      </w:r>
    </w:p>
    <w:p w14:paraId="73946592" w14:textId="77777777" w:rsidR="002705A2" w:rsidRPr="0074704A" w:rsidRDefault="002705A2" w:rsidP="005C14B7">
      <w:pPr>
        <w:pStyle w:val="Paragraphedeliste"/>
        <w:numPr>
          <w:ilvl w:val="0"/>
          <w:numId w:val="88"/>
        </w:numPr>
        <w:spacing w:after="0"/>
        <w:rPr>
          <w:color w:val="00B050"/>
        </w:rPr>
      </w:pPr>
      <w:r w:rsidRPr="0074704A">
        <w:rPr>
          <w:color w:val="00B050"/>
        </w:rPr>
        <w:t>Vrai</w:t>
      </w:r>
    </w:p>
    <w:p w14:paraId="1F09917F" w14:textId="77777777" w:rsidR="002705A2" w:rsidRPr="0074704A" w:rsidRDefault="002705A2" w:rsidP="005C14B7">
      <w:pPr>
        <w:pStyle w:val="Paragraphedeliste"/>
        <w:numPr>
          <w:ilvl w:val="0"/>
          <w:numId w:val="88"/>
        </w:numPr>
        <w:spacing w:after="0"/>
        <w:rPr>
          <w:color w:val="00B050"/>
        </w:rPr>
      </w:pPr>
      <w:r w:rsidRPr="0074704A">
        <w:rPr>
          <w:color w:val="00B050"/>
        </w:rPr>
        <w:t>Vrai</w:t>
      </w:r>
    </w:p>
    <w:p w14:paraId="4D1F6790" w14:textId="77777777" w:rsidR="002705A2" w:rsidRDefault="002705A2" w:rsidP="00BD0388">
      <w:pPr>
        <w:rPr>
          <w:b/>
          <w:u w:val="single"/>
        </w:rPr>
      </w:pPr>
    </w:p>
    <w:p w14:paraId="48D4E284" w14:textId="77777777" w:rsidR="008D3B1C" w:rsidRDefault="008D3B1C" w:rsidP="00BD0388">
      <w:pPr>
        <w:rPr>
          <w:b/>
          <w:u w:val="single"/>
        </w:rPr>
      </w:pPr>
    </w:p>
    <w:p w14:paraId="2A02CEAD" w14:textId="77777777" w:rsidR="008D3B1C" w:rsidRPr="008D3B1C" w:rsidRDefault="008D3B1C" w:rsidP="008D3B1C">
      <w:pPr>
        <w:autoSpaceDE w:val="0"/>
        <w:autoSpaceDN w:val="0"/>
        <w:adjustRightInd w:val="0"/>
        <w:spacing w:after="0" w:line="240" w:lineRule="auto"/>
        <w:rPr>
          <w:rFonts w:ascii="Times New Roman" w:hAnsi="Times New Roman" w:cs="Times New Roman"/>
          <w:b/>
          <w:color w:val="000000"/>
          <w:sz w:val="28"/>
          <w:szCs w:val="24"/>
          <w:u w:val="single"/>
        </w:rPr>
      </w:pPr>
    </w:p>
    <w:p w14:paraId="48BF8BD4" w14:textId="77777777" w:rsidR="008D3B1C" w:rsidRDefault="008D3B1C" w:rsidP="008D3B1C">
      <w:pPr>
        <w:autoSpaceDE w:val="0"/>
        <w:autoSpaceDN w:val="0"/>
        <w:adjustRightInd w:val="0"/>
        <w:spacing w:after="0" w:line="240" w:lineRule="auto"/>
        <w:rPr>
          <w:rFonts w:cstheme="minorHAnsi"/>
          <w:bCs/>
        </w:rPr>
      </w:pPr>
      <w:r>
        <w:rPr>
          <w:rFonts w:cstheme="minorHAnsi"/>
          <w:b/>
          <w:bCs/>
          <w:sz w:val="24"/>
          <w:szCs w:val="23"/>
          <w:u w:val="single"/>
        </w:rPr>
        <w:t xml:space="preserve">Question 44 : </w:t>
      </w:r>
      <w:r w:rsidRPr="008D3B1C">
        <w:rPr>
          <w:rFonts w:cstheme="minorHAnsi"/>
          <w:bCs/>
        </w:rPr>
        <w:t xml:space="preserve">Parmi les propositions suivantes, indiquez celle(s) qui est (sont) exacte(s) : </w:t>
      </w:r>
    </w:p>
    <w:p w14:paraId="77641AB4" w14:textId="77777777" w:rsidR="008D3B1C" w:rsidRPr="008D3B1C" w:rsidRDefault="008D3B1C" w:rsidP="008D3B1C">
      <w:pPr>
        <w:autoSpaceDE w:val="0"/>
        <w:autoSpaceDN w:val="0"/>
        <w:adjustRightInd w:val="0"/>
        <w:spacing w:after="0" w:line="240" w:lineRule="auto"/>
        <w:rPr>
          <w:rFonts w:cstheme="minorHAnsi"/>
        </w:rPr>
      </w:pPr>
    </w:p>
    <w:p w14:paraId="566171A9" w14:textId="77777777" w:rsidR="008D3B1C" w:rsidRPr="008D3B1C" w:rsidRDefault="008D3B1C" w:rsidP="005C14B7">
      <w:pPr>
        <w:pStyle w:val="Paragraphedeliste"/>
        <w:numPr>
          <w:ilvl w:val="0"/>
          <w:numId w:val="89"/>
        </w:numPr>
        <w:autoSpaceDE w:val="0"/>
        <w:autoSpaceDN w:val="0"/>
        <w:adjustRightInd w:val="0"/>
        <w:spacing w:after="35" w:line="240" w:lineRule="auto"/>
        <w:rPr>
          <w:rFonts w:cstheme="minorHAnsi"/>
        </w:rPr>
      </w:pPr>
      <w:r w:rsidRPr="008D3B1C">
        <w:rPr>
          <w:rFonts w:cstheme="minorHAnsi"/>
        </w:rPr>
        <w:t xml:space="preserve">Plusieurs milliards de dollars d’amende ont été demandés aux industries pharmaceutiques pour promotion illégale, surfacturation ou pratiques commerciales et publicitaires illicites. </w:t>
      </w:r>
    </w:p>
    <w:p w14:paraId="73524D6A" w14:textId="77777777" w:rsidR="008D3B1C" w:rsidRPr="008D3B1C" w:rsidRDefault="008D3B1C" w:rsidP="005C14B7">
      <w:pPr>
        <w:pStyle w:val="Paragraphedeliste"/>
        <w:numPr>
          <w:ilvl w:val="0"/>
          <w:numId w:val="89"/>
        </w:numPr>
        <w:autoSpaceDE w:val="0"/>
        <w:autoSpaceDN w:val="0"/>
        <w:adjustRightInd w:val="0"/>
        <w:spacing w:after="35" w:line="240" w:lineRule="auto"/>
        <w:rPr>
          <w:rFonts w:cstheme="minorHAnsi"/>
        </w:rPr>
      </w:pPr>
      <w:r w:rsidRPr="008D3B1C">
        <w:rPr>
          <w:rFonts w:cstheme="minorHAnsi"/>
        </w:rPr>
        <w:t xml:space="preserve">Si l’industrie pharmaceutique fait partie des industries les plus puissantes, elle veille néanmoins à ne fournir que des produits utiles, essentiels et non toxiques. </w:t>
      </w:r>
    </w:p>
    <w:p w14:paraId="3770C05D" w14:textId="77777777" w:rsidR="008D3B1C" w:rsidRPr="008D3B1C" w:rsidRDefault="008D3B1C" w:rsidP="005C14B7">
      <w:pPr>
        <w:pStyle w:val="Paragraphedeliste"/>
        <w:numPr>
          <w:ilvl w:val="0"/>
          <w:numId w:val="89"/>
        </w:numPr>
        <w:autoSpaceDE w:val="0"/>
        <w:autoSpaceDN w:val="0"/>
        <w:adjustRightInd w:val="0"/>
        <w:spacing w:after="35" w:line="240" w:lineRule="auto"/>
        <w:rPr>
          <w:rFonts w:cstheme="minorHAnsi"/>
        </w:rPr>
      </w:pPr>
      <w:r w:rsidRPr="008D3B1C">
        <w:rPr>
          <w:rFonts w:cstheme="minorHAnsi"/>
        </w:rPr>
        <w:t xml:space="preserve">La polymédication est importante en France avec plus de 1 300 000 personnes ayant 4 médicaments ou plus à prendre par jour. </w:t>
      </w:r>
    </w:p>
    <w:p w14:paraId="7B907624" w14:textId="77777777" w:rsidR="008D3B1C" w:rsidRPr="008D3B1C" w:rsidRDefault="008D3B1C" w:rsidP="005C14B7">
      <w:pPr>
        <w:pStyle w:val="Paragraphedeliste"/>
        <w:numPr>
          <w:ilvl w:val="0"/>
          <w:numId w:val="89"/>
        </w:numPr>
        <w:autoSpaceDE w:val="0"/>
        <w:autoSpaceDN w:val="0"/>
        <w:adjustRightInd w:val="0"/>
        <w:spacing w:after="35" w:line="240" w:lineRule="auto"/>
        <w:rPr>
          <w:rFonts w:cstheme="minorHAnsi"/>
        </w:rPr>
      </w:pPr>
      <w:r w:rsidRPr="008D3B1C">
        <w:rPr>
          <w:rFonts w:cstheme="minorHAnsi"/>
        </w:rPr>
        <w:t xml:space="preserve">Un praticien bien formé et conscient de son rôle dans la prescription sera un contre-pouvoir important face à l’influence pharmaceutique. </w:t>
      </w:r>
    </w:p>
    <w:p w14:paraId="7011326B" w14:textId="77777777" w:rsidR="008D3B1C" w:rsidRPr="008D3B1C" w:rsidRDefault="008D3B1C" w:rsidP="005C14B7">
      <w:pPr>
        <w:pStyle w:val="Paragraphedeliste"/>
        <w:numPr>
          <w:ilvl w:val="0"/>
          <w:numId w:val="89"/>
        </w:numPr>
        <w:autoSpaceDE w:val="0"/>
        <w:autoSpaceDN w:val="0"/>
        <w:adjustRightInd w:val="0"/>
        <w:spacing w:after="0" w:line="240" w:lineRule="auto"/>
        <w:rPr>
          <w:rFonts w:cstheme="minorHAnsi"/>
        </w:rPr>
      </w:pPr>
      <w:r w:rsidRPr="008D3B1C">
        <w:rPr>
          <w:rFonts w:cstheme="minorHAnsi"/>
        </w:rPr>
        <w:t xml:space="preserve">L’iatrogénie est un phénomène très présent qui est responsable des dizaines de milliers de morts chaque année. </w:t>
      </w:r>
    </w:p>
    <w:p w14:paraId="5EC83013" w14:textId="77777777" w:rsidR="008D3B1C" w:rsidRDefault="008D3B1C" w:rsidP="008D3B1C">
      <w:pPr>
        <w:autoSpaceDE w:val="0"/>
        <w:autoSpaceDN w:val="0"/>
        <w:adjustRightInd w:val="0"/>
        <w:spacing w:after="0" w:line="240" w:lineRule="auto"/>
        <w:rPr>
          <w:rFonts w:cstheme="minorHAnsi"/>
        </w:rPr>
      </w:pPr>
    </w:p>
    <w:p w14:paraId="40E936D3" w14:textId="77777777" w:rsidR="008D3B1C" w:rsidRPr="008D3B1C" w:rsidRDefault="008D3B1C" w:rsidP="008D3B1C">
      <w:pPr>
        <w:autoSpaceDE w:val="0"/>
        <w:autoSpaceDN w:val="0"/>
        <w:adjustRightInd w:val="0"/>
        <w:spacing w:after="0" w:line="240" w:lineRule="auto"/>
        <w:rPr>
          <w:rFonts w:ascii="Times New Roman" w:hAnsi="Times New Roman" w:cs="Times New Roman"/>
          <w:b/>
          <w:color w:val="000000"/>
          <w:sz w:val="28"/>
          <w:szCs w:val="24"/>
          <w:u w:val="single"/>
        </w:rPr>
      </w:pPr>
    </w:p>
    <w:p w14:paraId="4DE90209" w14:textId="77777777" w:rsidR="008D3B1C" w:rsidRPr="008D3B1C" w:rsidRDefault="008D3B1C" w:rsidP="008D3B1C">
      <w:pPr>
        <w:autoSpaceDE w:val="0"/>
        <w:autoSpaceDN w:val="0"/>
        <w:adjustRightInd w:val="0"/>
        <w:spacing w:after="0" w:line="240" w:lineRule="auto"/>
        <w:rPr>
          <w:rFonts w:cstheme="minorHAnsi"/>
          <w:b/>
          <w:sz w:val="24"/>
          <w:szCs w:val="23"/>
          <w:u w:val="single"/>
        </w:rPr>
      </w:pPr>
      <w:r>
        <w:rPr>
          <w:rFonts w:cstheme="minorHAnsi"/>
          <w:b/>
          <w:bCs/>
          <w:sz w:val="24"/>
          <w:szCs w:val="23"/>
          <w:u w:val="single"/>
        </w:rPr>
        <w:t>Question 44</w:t>
      </w:r>
      <w:r w:rsidRPr="008D3B1C">
        <w:rPr>
          <w:rFonts w:cstheme="minorHAnsi"/>
          <w:b/>
          <w:bCs/>
          <w:sz w:val="24"/>
          <w:szCs w:val="23"/>
          <w:u w:val="single"/>
        </w:rPr>
        <w:t xml:space="preserve"> : </w:t>
      </w:r>
      <w:r w:rsidRPr="008D3B1C">
        <w:rPr>
          <w:rFonts w:cstheme="minorHAnsi"/>
          <w:b/>
          <w:bCs/>
          <w:color w:val="00B050"/>
          <w:sz w:val="24"/>
          <w:szCs w:val="23"/>
          <w:u w:val="single"/>
        </w:rPr>
        <w:t xml:space="preserve">ADE </w:t>
      </w:r>
    </w:p>
    <w:p w14:paraId="7EFFF4BF" w14:textId="77777777" w:rsidR="008D3B1C" w:rsidRPr="008D3B1C" w:rsidRDefault="008D3B1C" w:rsidP="008D3B1C">
      <w:pPr>
        <w:autoSpaceDE w:val="0"/>
        <w:autoSpaceDN w:val="0"/>
        <w:adjustRightInd w:val="0"/>
        <w:spacing w:after="0" w:line="240" w:lineRule="auto"/>
        <w:rPr>
          <w:rFonts w:cstheme="minorHAnsi"/>
        </w:rPr>
      </w:pPr>
    </w:p>
    <w:p w14:paraId="3C5D4FA7" w14:textId="77777777" w:rsidR="008D3B1C" w:rsidRPr="008D3B1C" w:rsidRDefault="008D3B1C" w:rsidP="005C14B7">
      <w:pPr>
        <w:pStyle w:val="Paragraphedeliste"/>
        <w:numPr>
          <w:ilvl w:val="0"/>
          <w:numId w:val="90"/>
        </w:numPr>
        <w:autoSpaceDE w:val="0"/>
        <w:autoSpaceDN w:val="0"/>
        <w:adjustRightInd w:val="0"/>
        <w:spacing w:after="34" w:line="240" w:lineRule="auto"/>
        <w:rPr>
          <w:rFonts w:cstheme="minorHAnsi"/>
        </w:rPr>
      </w:pPr>
      <w:r w:rsidRPr="008D3B1C">
        <w:rPr>
          <w:rFonts w:cstheme="minorHAnsi"/>
        </w:rPr>
        <w:t xml:space="preserve">Vrai, entre 1997 et 2012, les fabricants aux Etats-Unis ont été condamnés à plus de 30 milliards de dollars d’amende. On peut aussi prendre l’exemple de la société Pfizer qui a dû payer 2,3 milliards de dollars d’amende pour pratique commerciale illicite. </w:t>
      </w:r>
    </w:p>
    <w:p w14:paraId="62C594B4" w14:textId="77777777" w:rsidR="008D3B1C" w:rsidRPr="008D3B1C" w:rsidRDefault="008D3B1C" w:rsidP="005C14B7">
      <w:pPr>
        <w:pStyle w:val="Paragraphedeliste"/>
        <w:numPr>
          <w:ilvl w:val="0"/>
          <w:numId w:val="90"/>
        </w:numPr>
        <w:autoSpaceDE w:val="0"/>
        <w:autoSpaceDN w:val="0"/>
        <w:adjustRightInd w:val="0"/>
        <w:spacing w:after="34" w:line="240" w:lineRule="auto"/>
        <w:rPr>
          <w:rFonts w:cstheme="minorHAnsi"/>
        </w:rPr>
      </w:pPr>
      <w:r w:rsidRPr="008D3B1C">
        <w:rPr>
          <w:rFonts w:cstheme="minorHAnsi"/>
        </w:rPr>
        <w:t xml:space="preserve">Faux, humm… bien sûr… </w:t>
      </w:r>
    </w:p>
    <w:p w14:paraId="50E6B1D4" w14:textId="77777777" w:rsidR="008D3B1C" w:rsidRPr="008D3B1C" w:rsidRDefault="008D3B1C" w:rsidP="005C14B7">
      <w:pPr>
        <w:pStyle w:val="Paragraphedeliste"/>
        <w:numPr>
          <w:ilvl w:val="0"/>
          <w:numId w:val="90"/>
        </w:numPr>
        <w:autoSpaceDE w:val="0"/>
        <w:autoSpaceDN w:val="0"/>
        <w:adjustRightInd w:val="0"/>
        <w:spacing w:after="34" w:line="240" w:lineRule="auto"/>
        <w:rPr>
          <w:rFonts w:cstheme="minorHAnsi"/>
        </w:rPr>
      </w:pPr>
      <w:r w:rsidRPr="008D3B1C">
        <w:rPr>
          <w:rFonts w:cstheme="minorHAnsi"/>
        </w:rPr>
        <w:t xml:space="preserve">Faux, environ 13 MILLIONS de personnes en France doivent prendre 4 médicaments ou plus par jour : la polymédication est un phénomène très présent ! </w:t>
      </w:r>
    </w:p>
    <w:p w14:paraId="3D40F632" w14:textId="77777777" w:rsidR="008D3B1C" w:rsidRPr="008D3B1C" w:rsidRDefault="008D3B1C" w:rsidP="005C14B7">
      <w:pPr>
        <w:pStyle w:val="Paragraphedeliste"/>
        <w:numPr>
          <w:ilvl w:val="0"/>
          <w:numId w:val="90"/>
        </w:numPr>
        <w:autoSpaceDE w:val="0"/>
        <w:autoSpaceDN w:val="0"/>
        <w:adjustRightInd w:val="0"/>
        <w:spacing w:after="34" w:line="240" w:lineRule="auto"/>
        <w:rPr>
          <w:rFonts w:cstheme="minorHAnsi"/>
        </w:rPr>
      </w:pPr>
      <w:r w:rsidRPr="008D3B1C">
        <w:rPr>
          <w:rFonts w:cstheme="minorHAnsi"/>
        </w:rPr>
        <w:t xml:space="preserve">Vrai, item cadeau, à ne pas oublier au cours de vos études futures (en PACES cela ne vous touche peut être pas, mais pensez-y pour l’après ! </w:t>
      </w:r>
      <w:r w:rsidRPr="008D3B1C">
        <w:rPr>
          <w:rFonts w:ascii="Segoe UI Symbol" w:hAnsi="Segoe UI Symbol" w:cs="Segoe UI Symbol"/>
        </w:rPr>
        <w:t>☺</w:t>
      </w:r>
      <w:r w:rsidRPr="008D3B1C">
        <w:rPr>
          <w:rFonts w:cstheme="minorHAnsi"/>
        </w:rPr>
        <w:t xml:space="preserve"> ). </w:t>
      </w:r>
    </w:p>
    <w:p w14:paraId="0031B063" w14:textId="77777777" w:rsidR="008D3B1C" w:rsidRPr="008D3B1C" w:rsidRDefault="008D3B1C" w:rsidP="005C14B7">
      <w:pPr>
        <w:pStyle w:val="Paragraphedeliste"/>
        <w:numPr>
          <w:ilvl w:val="0"/>
          <w:numId w:val="90"/>
        </w:numPr>
        <w:autoSpaceDE w:val="0"/>
        <w:autoSpaceDN w:val="0"/>
        <w:adjustRightInd w:val="0"/>
        <w:spacing w:after="0" w:line="240" w:lineRule="auto"/>
        <w:rPr>
          <w:rFonts w:cstheme="minorHAnsi"/>
        </w:rPr>
      </w:pPr>
      <w:r w:rsidRPr="008D3B1C">
        <w:rPr>
          <w:rFonts w:cstheme="minorHAnsi"/>
        </w:rPr>
        <w:t xml:space="preserve">Vrai, un chapitre </w:t>
      </w:r>
      <w:proofErr w:type="spellStart"/>
      <w:r w:rsidRPr="008D3B1C">
        <w:rPr>
          <w:rFonts w:cstheme="minorHAnsi"/>
        </w:rPr>
        <w:t>laaaaaargement</w:t>
      </w:r>
      <w:proofErr w:type="spellEnd"/>
      <w:r w:rsidRPr="008D3B1C">
        <w:rPr>
          <w:rFonts w:cstheme="minorHAnsi"/>
        </w:rPr>
        <w:t xml:space="preserve"> plus complet vous attend, mais en attendant commencez à retenir que l’iatrogénie est un phénomène important qui pourrait être évité ! </w:t>
      </w:r>
    </w:p>
    <w:p w14:paraId="0D487FBD" w14:textId="77777777" w:rsidR="008D3B1C" w:rsidRDefault="008D3B1C" w:rsidP="00BD0388">
      <w:pPr>
        <w:rPr>
          <w:b/>
          <w:u w:val="single"/>
        </w:rPr>
      </w:pPr>
    </w:p>
    <w:p w14:paraId="31592ADD" w14:textId="77777777" w:rsidR="008D3B1C" w:rsidRPr="008D3B1C" w:rsidRDefault="008D3B1C" w:rsidP="008D3B1C">
      <w:pPr>
        <w:autoSpaceDE w:val="0"/>
        <w:autoSpaceDN w:val="0"/>
        <w:adjustRightInd w:val="0"/>
        <w:spacing w:after="0" w:line="240" w:lineRule="auto"/>
        <w:rPr>
          <w:rFonts w:ascii="Times New Roman" w:hAnsi="Times New Roman" w:cs="Times New Roman"/>
          <w:color w:val="000000"/>
          <w:sz w:val="24"/>
          <w:szCs w:val="24"/>
        </w:rPr>
      </w:pPr>
    </w:p>
    <w:p w14:paraId="44CE20CA" w14:textId="77777777" w:rsidR="008D3B1C" w:rsidRDefault="008D3B1C" w:rsidP="008D3B1C">
      <w:pPr>
        <w:autoSpaceDE w:val="0"/>
        <w:autoSpaceDN w:val="0"/>
        <w:adjustRightInd w:val="0"/>
        <w:spacing w:after="0" w:line="240" w:lineRule="auto"/>
        <w:rPr>
          <w:rFonts w:cstheme="minorHAnsi"/>
          <w:b/>
          <w:bCs/>
        </w:rPr>
      </w:pPr>
      <w:r>
        <w:rPr>
          <w:rFonts w:cstheme="minorHAnsi"/>
          <w:b/>
          <w:bCs/>
          <w:sz w:val="24"/>
          <w:szCs w:val="23"/>
          <w:u w:val="single"/>
        </w:rPr>
        <w:t>Question 45 :</w:t>
      </w:r>
      <w:r w:rsidRPr="008D3B1C">
        <w:rPr>
          <w:rFonts w:cstheme="minorHAnsi"/>
          <w:bCs/>
          <w:sz w:val="24"/>
          <w:szCs w:val="23"/>
          <w:u w:val="single"/>
        </w:rPr>
        <w:t xml:space="preserve"> </w:t>
      </w:r>
      <w:r w:rsidRPr="008D3B1C">
        <w:rPr>
          <w:rFonts w:cstheme="minorHAnsi"/>
          <w:bCs/>
        </w:rPr>
        <w:t xml:space="preserve">Parmi les propositions suivantes, indiquez celle(s) qui est (sont) exacte(s) </w:t>
      </w:r>
      <w:r w:rsidRPr="008D3B1C">
        <w:rPr>
          <w:rFonts w:cstheme="minorHAnsi"/>
          <w:b/>
          <w:bCs/>
        </w:rPr>
        <w:t xml:space="preserve">: </w:t>
      </w:r>
    </w:p>
    <w:p w14:paraId="32CCBF09" w14:textId="77777777" w:rsidR="008D3B1C" w:rsidRPr="008D3B1C" w:rsidRDefault="008D3B1C" w:rsidP="008D3B1C">
      <w:pPr>
        <w:autoSpaceDE w:val="0"/>
        <w:autoSpaceDN w:val="0"/>
        <w:adjustRightInd w:val="0"/>
        <w:spacing w:after="0" w:line="240" w:lineRule="auto"/>
        <w:rPr>
          <w:rFonts w:cstheme="minorHAnsi"/>
        </w:rPr>
      </w:pPr>
    </w:p>
    <w:p w14:paraId="73C98FBD" w14:textId="77777777" w:rsidR="008D3B1C" w:rsidRPr="008D3B1C" w:rsidRDefault="008D3B1C" w:rsidP="005C14B7">
      <w:pPr>
        <w:pStyle w:val="Paragraphedeliste"/>
        <w:numPr>
          <w:ilvl w:val="0"/>
          <w:numId w:val="91"/>
        </w:numPr>
        <w:autoSpaceDE w:val="0"/>
        <w:autoSpaceDN w:val="0"/>
        <w:adjustRightInd w:val="0"/>
        <w:spacing w:after="18" w:line="240" w:lineRule="auto"/>
        <w:rPr>
          <w:rFonts w:cstheme="minorHAnsi"/>
        </w:rPr>
      </w:pPr>
      <w:r w:rsidRPr="008D3B1C">
        <w:rPr>
          <w:rFonts w:cstheme="minorHAnsi"/>
        </w:rPr>
        <w:t xml:space="preserve">La production de protéines recombinantes peut se faire dans une bactérie, une cellule de mammifère ou une levure. </w:t>
      </w:r>
    </w:p>
    <w:p w14:paraId="169C2CD7" w14:textId="77777777" w:rsidR="008D3B1C" w:rsidRPr="008D3B1C" w:rsidRDefault="008D3B1C" w:rsidP="005C14B7">
      <w:pPr>
        <w:pStyle w:val="Paragraphedeliste"/>
        <w:numPr>
          <w:ilvl w:val="0"/>
          <w:numId w:val="91"/>
        </w:numPr>
        <w:autoSpaceDE w:val="0"/>
        <w:autoSpaceDN w:val="0"/>
        <w:adjustRightInd w:val="0"/>
        <w:spacing w:after="18" w:line="240" w:lineRule="auto"/>
        <w:rPr>
          <w:rFonts w:cstheme="minorHAnsi"/>
        </w:rPr>
      </w:pPr>
      <w:r w:rsidRPr="008D3B1C">
        <w:rPr>
          <w:rFonts w:cstheme="minorHAnsi"/>
        </w:rPr>
        <w:t xml:space="preserve">Les médicaments biotech peuvent être produits par hybridation lymphocytaire. </w:t>
      </w:r>
    </w:p>
    <w:p w14:paraId="0070EC3B" w14:textId="77777777" w:rsidR="008D3B1C" w:rsidRPr="008D3B1C" w:rsidRDefault="008D3B1C" w:rsidP="005C14B7">
      <w:pPr>
        <w:pStyle w:val="Paragraphedeliste"/>
        <w:numPr>
          <w:ilvl w:val="0"/>
          <w:numId w:val="91"/>
        </w:numPr>
        <w:autoSpaceDE w:val="0"/>
        <w:autoSpaceDN w:val="0"/>
        <w:adjustRightInd w:val="0"/>
        <w:spacing w:after="18" w:line="240" w:lineRule="auto"/>
        <w:rPr>
          <w:rFonts w:cstheme="minorHAnsi"/>
        </w:rPr>
      </w:pPr>
      <w:r w:rsidRPr="008D3B1C">
        <w:rPr>
          <w:rFonts w:cstheme="minorHAnsi"/>
        </w:rPr>
        <w:t xml:space="preserve">La pneumologie est un axe thérapeutique très ciblé par les biomédicaments issus du génie génétique en France. </w:t>
      </w:r>
    </w:p>
    <w:p w14:paraId="072348C9" w14:textId="77777777" w:rsidR="008D3B1C" w:rsidRPr="008D3B1C" w:rsidRDefault="008D3B1C" w:rsidP="005C14B7">
      <w:pPr>
        <w:pStyle w:val="Paragraphedeliste"/>
        <w:numPr>
          <w:ilvl w:val="0"/>
          <w:numId w:val="91"/>
        </w:numPr>
        <w:autoSpaceDE w:val="0"/>
        <w:autoSpaceDN w:val="0"/>
        <w:adjustRightInd w:val="0"/>
        <w:spacing w:after="18" w:line="240" w:lineRule="auto"/>
        <w:rPr>
          <w:rFonts w:cstheme="minorHAnsi"/>
        </w:rPr>
      </w:pPr>
      <w:r w:rsidRPr="008D3B1C">
        <w:rPr>
          <w:rFonts w:cstheme="minorHAnsi"/>
        </w:rPr>
        <w:t xml:space="preserve">Le </w:t>
      </w:r>
      <w:proofErr w:type="spellStart"/>
      <w:r w:rsidRPr="008D3B1C">
        <w:rPr>
          <w:rFonts w:cstheme="minorHAnsi"/>
        </w:rPr>
        <w:t>Genhevac</w:t>
      </w:r>
      <w:proofErr w:type="spellEnd"/>
      <w:r w:rsidRPr="008D3B1C">
        <w:rPr>
          <w:rFonts w:cstheme="minorHAnsi"/>
        </w:rPr>
        <w:t xml:space="preserve"> B® est un anticorps recombinant produit à partir de cellules de hamster. </w:t>
      </w:r>
    </w:p>
    <w:p w14:paraId="6FAC0715" w14:textId="77777777" w:rsidR="008D3B1C" w:rsidRPr="008D3B1C" w:rsidRDefault="008D3B1C" w:rsidP="005C14B7">
      <w:pPr>
        <w:pStyle w:val="Paragraphedeliste"/>
        <w:numPr>
          <w:ilvl w:val="0"/>
          <w:numId w:val="91"/>
        </w:numPr>
        <w:autoSpaceDE w:val="0"/>
        <w:autoSpaceDN w:val="0"/>
        <w:adjustRightInd w:val="0"/>
        <w:spacing w:after="0" w:line="240" w:lineRule="auto"/>
        <w:rPr>
          <w:rFonts w:cstheme="minorHAnsi"/>
        </w:rPr>
      </w:pPr>
      <w:r w:rsidRPr="008D3B1C">
        <w:rPr>
          <w:rFonts w:cstheme="minorHAnsi"/>
        </w:rPr>
        <w:t xml:space="preserve">Pour la production d’insuline recombinante par génie génétique, le gène complet de l’insuline humaine est placé dans un vecteur qui est ensuite introduit dans la bactérie. </w:t>
      </w:r>
    </w:p>
    <w:p w14:paraId="3598A196" w14:textId="77777777" w:rsidR="008D3B1C" w:rsidRDefault="008D3B1C" w:rsidP="008D3B1C">
      <w:pPr>
        <w:autoSpaceDE w:val="0"/>
        <w:autoSpaceDN w:val="0"/>
        <w:adjustRightInd w:val="0"/>
        <w:spacing w:after="0" w:line="240" w:lineRule="auto"/>
        <w:rPr>
          <w:rFonts w:cstheme="minorHAnsi"/>
        </w:rPr>
      </w:pPr>
    </w:p>
    <w:p w14:paraId="3B7BB768" w14:textId="77777777" w:rsidR="008D3B1C" w:rsidRDefault="008D3B1C" w:rsidP="008D3B1C">
      <w:pPr>
        <w:autoSpaceDE w:val="0"/>
        <w:autoSpaceDN w:val="0"/>
        <w:adjustRightInd w:val="0"/>
        <w:spacing w:after="0" w:line="240" w:lineRule="auto"/>
        <w:rPr>
          <w:rFonts w:cstheme="minorHAnsi"/>
        </w:rPr>
      </w:pPr>
    </w:p>
    <w:p w14:paraId="1437E84D" w14:textId="77777777" w:rsidR="008D3B1C" w:rsidRPr="008D3B1C" w:rsidRDefault="008D3B1C" w:rsidP="008D3B1C">
      <w:pPr>
        <w:autoSpaceDE w:val="0"/>
        <w:autoSpaceDN w:val="0"/>
        <w:adjustRightInd w:val="0"/>
        <w:spacing w:after="0" w:line="240" w:lineRule="auto"/>
        <w:rPr>
          <w:rFonts w:cstheme="minorHAnsi"/>
          <w:sz w:val="24"/>
          <w:szCs w:val="23"/>
          <w:u w:val="single"/>
        </w:rPr>
      </w:pPr>
      <w:r>
        <w:rPr>
          <w:rFonts w:cstheme="minorHAnsi"/>
          <w:b/>
          <w:bCs/>
          <w:sz w:val="24"/>
          <w:szCs w:val="23"/>
          <w:u w:val="single"/>
        </w:rPr>
        <w:t>Question 45</w:t>
      </w:r>
      <w:r w:rsidRPr="008D3B1C">
        <w:rPr>
          <w:rFonts w:cstheme="minorHAnsi"/>
          <w:b/>
          <w:bCs/>
          <w:sz w:val="24"/>
          <w:szCs w:val="23"/>
          <w:u w:val="single"/>
        </w:rPr>
        <w:t xml:space="preserve"> : </w:t>
      </w:r>
      <w:r w:rsidRPr="008D3B1C">
        <w:rPr>
          <w:rFonts w:cstheme="minorHAnsi"/>
          <w:b/>
          <w:bCs/>
          <w:color w:val="00B050"/>
          <w:sz w:val="24"/>
          <w:szCs w:val="23"/>
          <w:u w:val="single"/>
        </w:rPr>
        <w:t xml:space="preserve">AB </w:t>
      </w:r>
    </w:p>
    <w:p w14:paraId="3FD78B71" w14:textId="77777777" w:rsidR="008D3B1C" w:rsidRPr="008D3B1C" w:rsidRDefault="008D3B1C" w:rsidP="008D3B1C">
      <w:pPr>
        <w:autoSpaceDE w:val="0"/>
        <w:autoSpaceDN w:val="0"/>
        <w:adjustRightInd w:val="0"/>
        <w:spacing w:after="0" w:line="240" w:lineRule="auto"/>
        <w:rPr>
          <w:rFonts w:cstheme="minorHAnsi"/>
        </w:rPr>
      </w:pPr>
    </w:p>
    <w:p w14:paraId="4B0D541A" w14:textId="77777777" w:rsidR="008D3B1C" w:rsidRPr="008D3B1C" w:rsidRDefault="008D3B1C" w:rsidP="005C14B7">
      <w:pPr>
        <w:pStyle w:val="Paragraphedeliste"/>
        <w:numPr>
          <w:ilvl w:val="0"/>
          <w:numId w:val="92"/>
        </w:numPr>
        <w:autoSpaceDE w:val="0"/>
        <w:autoSpaceDN w:val="0"/>
        <w:adjustRightInd w:val="0"/>
        <w:spacing w:after="23" w:line="240" w:lineRule="auto"/>
        <w:rPr>
          <w:rFonts w:cstheme="minorHAnsi"/>
        </w:rPr>
      </w:pPr>
      <w:r w:rsidRPr="008D3B1C">
        <w:rPr>
          <w:rFonts w:cstheme="minorHAnsi"/>
        </w:rPr>
        <w:t xml:space="preserve">Vrai, </w:t>
      </w:r>
      <w:proofErr w:type="spellStart"/>
      <w:r w:rsidRPr="008D3B1C">
        <w:rPr>
          <w:rFonts w:cstheme="minorHAnsi"/>
        </w:rPr>
        <w:t>cf</w:t>
      </w:r>
      <w:proofErr w:type="spellEnd"/>
      <w:r w:rsidRPr="008D3B1C">
        <w:rPr>
          <w:rFonts w:cstheme="minorHAnsi"/>
        </w:rPr>
        <w:t xml:space="preserve"> diapo 34, ainsi on peut adapter la production d’une protéine en fonction de sa cellule hôte qui mène à différents types de bio-usine et </w:t>
      </w:r>
      <w:proofErr w:type="spellStart"/>
      <w:r w:rsidRPr="008D3B1C">
        <w:rPr>
          <w:rFonts w:cstheme="minorHAnsi"/>
        </w:rPr>
        <w:t>bio-réacteurs</w:t>
      </w:r>
      <w:proofErr w:type="spellEnd"/>
      <w:r w:rsidRPr="008D3B1C">
        <w:rPr>
          <w:rFonts w:cstheme="minorHAnsi"/>
        </w:rPr>
        <w:t xml:space="preserve">. </w:t>
      </w:r>
    </w:p>
    <w:p w14:paraId="5960526B" w14:textId="77777777" w:rsidR="008D3B1C" w:rsidRPr="008D3B1C" w:rsidRDefault="008D3B1C" w:rsidP="005C14B7">
      <w:pPr>
        <w:pStyle w:val="Paragraphedeliste"/>
        <w:numPr>
          <w:ilvl w:val="0"/>
          <w:numId w:val="92"/>
        </w:numPr>
        <w:autoSpaceDE w:val="0"/>
        <w:autoSpaceDN w:val="0"/>
        <w:adjustRightInd w:val="0"/>
        <w:spacing w:after="23" w:line="240" w:lineRule="auto"/>
        <w:rPr>
          <w:rFonts w:cstheme="minorHAnsi"/>
        </w:rPr>
      </w:pPr>
      <w:r w:rsidRPr="008D3B1C">
        <w:rPr>
          <w:rFonts w:cstheme="minorHAnsi"/>
        </w:rPr>
        <w:t xml:space="preserve">Vrai, </w:t>
      </w:r>
      <w:proofErr w:type="spellStart"/>
      <w:r w:rsidRPr="008D3B1C">
        <w:rPr>
          <w:rFonts w:cstheme="minorHAnsi"/>
        </w:rPr>
        <w:t>cf</w:t>
      </w:r>
      <w:proofErr w:type="spellEnd"/>
      <w:r w:rsidRPr="008D3B1C">
        <w:rPr>
          <w:rFonts w:cstheme="minorHAnsi"/>
        </w:rPr>
        <w:t xml:space="preserve"> diapo 29, elle peut aussi être produit par ingénierie génétique. </w:t>
      </w:r>
    </w:p>
    <w:p w14:paraId="5F46BF11" w14:textId="77777777" w:rsidR="008D3B1C" w:rsidRPr="008D3B1C" w:rsidRDefault="008D3B1C" w:rsidP="005C14B7">
      <w:pPr>
        <w:pStyle w:val="Paragraphedeliste"/>
        <w:numPr>
          <w:ilvl w:val="0"/>
          <w:numId w:val="92"/>
        </w:numPr>
        <w:autoSpaceDE w:val="0"/>
        <w:autoSpaceDN w:val="0"/>
        <w:adjustRightInd w:val="0"/>
        <w:spacing w:after="23" w:line="240" w:lineRule="auto"/>
        <w:rPr>
          <w:rFonts w:cstheme="minorHAnsi"/>
        </w:rPr>
      </w:pPr>
      <w:r w:rsidRPr="008D3B1C">
        <w:rPr>
          <w:rFonts w:cstheme="minorHAnsi"/>
        </w:rPr>
        <w:t xml:space="preserve">Faux, c’est surtout en cancérologie et infectiologie que les biomédicaments sont les plus utiles. </w:t>
      </w:r>
    </w:p>
    <w:p w14:paraId="381CD41B" w14:textId="77777777" w:rsidR="008D3B1C" w:rsidRPr="008D3B1C" w:rsidRDefault="008D3B1C" w:rsidP="005C14B7">
      <w:pPr>
        <w:pStyle w:val="Paragraphedeliste"/>
        <w:numPr>
          <w:ilvl w:val="0"/>
          <w:numId w:val="92"/>
        </w:numPr>
        <w:autoSpaceDE w:val="0"/>
        <w:autoSpaceDN w:val="0"/>
        <w:adjustRightInd w:val="0"/>
        <w:spacing w:after="23" w:line="240" w:lineRule="auto"/>
        <w:rPr>
          <w:rFonts w:cstheme="minorHAnsi"/>
        </w:rPr>
      </w:pPr>
      <w:r w:rsidRPr="008D3B1C">
        <w:rPr>
          <w:rFonts w:cstheme="minorHAnsi"/>
        </w:rPr>
        <w:lastRenderedPageBreak/>
        <w:t xml:space="preserve">Faux, tout est juste sauf qu’il s’agit d’un antigène recombinant ! En effet le </w:t>
      </w:r>
      <w:proofErr w:type="spellStart"/>
      <w:r w:rsidRPr="008D3B1C">
        <w:rPr>
          <w:rFonts w:cstheme="minorHAnsi"/>
        </w:rPr>
        <w:t>Genhevac</w:t>
      </w:r>
      <w:proofErr w:type="spellEnd"/>
      <w:r w:rsidRPr="008D3B1C">
        <w:rPr>
          <w:rFonts w:cstheme="minorHAnsi"/>
        </w:rPr>
        <w:t xml:space="preserve"> est un vaccin, donc il faut injecter l’antigène pour que l’organisme ait déjà été en contact avec une quantité infime du responsable de la maladie (ici l’hépatite B). Attention le professeur joue souvent sur la notion antigène/anticorps au concours. </w:t>
      </w:r>
    </w:p>
    <w:p w14:paraId="4501DCFC" w14:textId="77777777" w:rsidR="008D3B1C" w:rsidRPr="008D3B1C" w:rsidRDefault="008D3B1C" w:rsidP="005C14B7">
      <w:pPr>
        <w:pStyle w:val="Paragraphedeliste"/>
        <w:numPr>
          <w:ilvl w:val="0"/>
          <w:numId w:val="92"/>
        </w:numPr>
        <w:autoSpaceDE w:val="0"/>
        <w:autoSpaceDN w:val="0"/>
        <w:adjustRightInd w:val="0"/>
        <w:spacing w:after="0" w:line="240" w:lineRule="auto"/>
        <w:rPr>
          <w:rFonts w:cstheme="minorHAnsi"/>
        </w:rPr>
      </w:pPr>
      <w:r w:rsidRPr="008D3B1C">
        <w:rPr>
          <w:rFonts w:cstheme="minorHAnsi"/>
        </w:rPr>
        <w:t xml:space="preserve">Faux, le gène est excisé pour s’adapter à la production bactérienne qui est différente de la production humaine. Cf votre UE1 du Pr. Cohen. </w:t>
      </w:r>
    </w:p>
    <w:p w14:paraId="73878CD4" w14:textId="77777777" w:rsidR="008D3B1C" w:rsidRDefault="008D3B1C" w:rsidP="00BD0388">
      <w:pPr>
        <w:rPr>
          <w:b/>
          <w:u w:val="single"/>
        </w:rPr>
      </w:pPr>
    </w:p>
    <w:p w14:paraId="3232A6B0" w14:textId="77777777" w:rsidR="005B4CE6" w:rsidRPr="005B4CE6" w:rsidRDefault="005B4CE6" w:rsidP="005B4CE6">
      <w:pPr>
        <w:autoSpaceDE w:val="0"/>
        <w:autoSpaceDN w:val="0"/>
        <w:adjustRightInd w:val="0"/>
        <w:spacing w:after="0" w:line="240" w:lineRule="auto"/>
        <w:rPr>
          <w:rFonts w:ascii="Times New Roman" w:hAnsi="Times New Roman" w:cs="Times New Roman"/>
          <w:color w:val="000000"/>
          <w:sz w:val="24"/>
          <w:szCs w:val="24"/>
        </w:rPr>
      </w:pPr>
    </w:p>
    <w:p w14:paraId="5C318993" w14:textId="77777777" w:rsidR="005B4CE6" w:rsidRDefault="00C90185" w:rsidP="005B4CE6">
      <w:pPr>
        <w:autoSpaceDE w:val="0"/>
        <w:autoSpaceDN w:val="0"/>
        <w:adjustRightInd w:val="0"/>
        <w:spacing w:after="0" w:line="240" w:lineRule="auto"/>
        <w:rPr>
          <w:rFonts w:cstheme="minorHAnsi"/>
          <w:bCs/>
        </w:rPr>
      </w:pPr>
      <w:r>
        <w:rPr>
          <w:rFonts w:cstheme="minorHAnsi"/>
          <w:b/>
          <w:bCs/>
          <w:sz w:val="24"/>
          <w:szCs w:val="23"/>
          <w:u w:val="single"/>
        </w:rPr>
        <w:t>Question 46</w:t>
      </w:r>
      <w:r w:rsidR="005B4CE6">
        <w:rPr>
          <w:rFonts w:cstheme="minorHAnsi"/>
          <w:b/>
          <w:bCs/>
          <w:sz w:val="24"/>
          <w:szCs w:val="23"/>
          <w:u w:val="single"/>
        </w:rPr>
        <w:t xml:space="preserve"> : </w:t>
      </w:r>
      <w:r w:rsidR="005B4CE6" w:rsidRPr="005B4CE6">
        <w:rPr>
          <w:rFonts w:cstheme="minorHAnsi"/>
          <w:bCs/>
        </w:rPr>
        <w:t xml:space="preserve">Parmi les propositions suivantes, indiquez celle(s) qui est (sont) exacte(s) : </w:t>
      </w:r>
    </w:p>
    <w:p w14:paraId="7377ABDC" w14:textId="77777777" w:rsidR="005B4CE6" w:rsidRPr="005B4CE6" w:rsidRDefault="005B4CE6" w:rsidP="005B4CE6">
      <w:pPr>
        <w:autoSpaceDE w:val="0"/>
        <w:autoSpaceDN w:val="0"/>
        <w:adjustRightInd w:val="0"/>
        <w:spacing w:after="0" w:line="240" w:lineRule="auto"/>
        <w:rPr>
          <w:rFonts w:cstheme="minorHAnsi"/>
        </w:rPr>
      </w:pPr>
    </w:p>
    <w:p w14:paraId="5109007F" w14:textId="77777777" w:rsidR="005B4CE6" w:rsidRPr="005B4CE6" w:rsidRDefault="005B4CE6" w:rsidP="005C14B7">
      <w:pPr>
        <w:pStyle w:val="Paragraphedeliste"/>
        <w:numPr>
          <w:ilvl w:val="0"/>
          <w:numId w:val="93"/>
        </w:numPr>
        <w:autoSpaceDE w:val="0"/>
        <w:autoSpaceDN w:val="0"/>
        <w:adjustRightInd w:val="0"/>
        <w:spacing w:after="17" w:line="240" w:lineRule="auto"/>
        <w:rPr>
          <w:rFonts w:cstheme="minorHAnsi"/>
        </w:rPr>
      </w:pPr>
      <w:r w:rsidRPr="005B4CE6">
        <w:rPr>
          <w:rFonts w:cstheme="minorHAnsi"/>
        </w:rPr>
        <w:t xml:space="preserve">A propos des biotechnologies, la découverte des </w:t>
      </w:r>
      <w:proofErr w:type="spellStart"/>
      <w:r w:rsidRPr="005B4CE6">
        <w:rPr>
          <w:rFonts w:cstheme="minorHAnsi"/>
        </w:rPr>
        <w:t>bio-marqueurs</w:t>
      </w:r>
      <w:proofErr w:type="spellEnd"/>
      <w:r w:rsidRPr="005B4CE6">
        <w:rPr>
          <w:rFonts w:cstheme="minorHAnsi"/>
        </w:rPr>
        <w:t xml:space="preserve"> est utilisée à des fins diagnostics. </w:t>
      </w:r>
    </w:p>
    <w:p w14:paraId="6164DF6D" w14:textId="77777777" w:rsidR="005B4CE6" w:rsidRPr="005B4CE6" w:rsidRDefault="005B4CE6" w:rsidP="005C14B7">
      <w:pPr>
        <w:pStyle w:val="Paragraphedeliste"/>
        <w:numPr>
          <w:ilvl w:val="0"/>
          <w:numId w:val="93"/>
        </w:numPr>
        <w:autoSpaceDE w:val="0"/>
        <w:autoSpaceDN w:val="0"/>
        <w:adjustRightInd w:val="0"/>
        <w:spacing w:after="17" w:line="240" w:lineRule="auto"/>
        <w:rPr>
          <w:rFonts w:cstheme="minorHAnsi"/>
        </w:rPr>
      </w:pPr>
      <w:r w:rsidRPr="005B4CE6">
        <w:rPr>
          <w:rFonts w:cstheme="minorHAnsi"/>
        </w:rPr>
        <w:t xml:space="preserve">Lors d’un Knock Out, il est nécessaire d’obtenir des animaux homozygotes pour le transgène. </w:t>
      </w:r>
    </w:p>
    <w:p w14:paraId="75DC49E3" w14:textId="77777777" w:rsidR="005B4CE6" w:rsidRPr="005B4CE6" w:rsidRDefault="005B4CE6" w:rsidP="005C14B7">
      <w:pPr>
        <w:pStyle w:val="Paragraphedeliste"/>
        <w:numPr>
          <w:ilvl w:val="0"/>
          <w:numId w:val="93"/>
        </w:numPr>
        <w:autoSpaceDE w:val="0"/>
        <w:autoSpaceDN w:val="0"/>
        <w:adjustRightInd w:val="0"/>
        <w:spacing w:after="17" w:line="240" w:lineRule="auto"/>
        <w:rPr>
          <w:rFonts w:cstheme="minorHAnsi"/>
        </w:rPr>
      </w:pPr>
      <w:r w:rsidRPr="005B4CE6">
        <w:rPr>
          <w:rFonts w:cstheme="minorHAnsi"/>
        </w:rPr>
        <w:t xml:space="preserve">Les biomarqueurs sont actuellement dans un marché économique émergent. </w:t>
      </w:r>
    </w:p>
    <w:p w14:paraId="1F0B7BE2" w14:textId="77777777" w:rsidR="005B4CE6" w:rsidRPr="005B4CE6" w:rsidRDefault="005B4CE6" w:rsidP="005C14B7">
      <w:pPr>
        <w:pStyle w:val="Paragraphedeliste"/>
        <w:numPr>
          <w:ilvl w:val="0"/>
          <w:numId w:val="93"/>
        </w:numPr>
        <w:autoSpaceDE w:val="0"/>
        <w:autoSpaceDN w:val="0"/>
        <w:adjustRightInd w:val="0"/>
        <w:spacing w:after="17" w:line="240" w:lineRule="auto"/>
        <w:rPr>
          <w:rFonts w:cstheme="minorHAnsi"/>
        </w:rPr>
      </w:pPr>
      <w:r w:rsidRPr="005B4CE6">
        <w:rPr>
          <w:rFonts w:cstheme="minorHAnsi"/>
        </w:rPr>
        <w:t xml:space="preserve">On estime que 20 à 25 000 gènes de notre génome s’expriment dans une cellule particulière à un temps t. </w:t>
      </w:r>
    </w:p>
    <w:p w14:paraId="169C4EAB" w14:textId="77777777" w:rsidR="005B4CE6" w:rsidRPr="005B4CE6" w:rsidRDefault="005B4CE6" w:rsidP="005C14B7">
      <w:pPr>
        <w:pStyle w:val="Paragraphedeliste"/>
        <w:numPr>
          <w:ilvl w:val="0"/>
          <w:numId w:val="93"/>
        </w:numPr>
        <w:autoSpaceDE w:val="0"/>
        <w:autoSpaceDN w:val="0"/>
        <w:adjustRightInd w:val="0"/>
        <w:spacing w:after="0" w:line="240" w:lineRule="auto"/>
        <w:rPr>
          <w:rFonts w:cstheme="minorHAnsi"/>
        </w:rPr>
      </w:pPr>
      <w:r w:rsidRPr="005B4CE6">
        <w:rPr>
          <w:rFonts w:cstheme="minorHAnsi"/>
        </w:rPr>
        <w:t xml:space="preserve">Le Gardasil® est un vaccin recombinant permettant la prévention de l’hépatite B. </w:t>
      </w:r>
    </w:p>
    <w:p w14:paraId="0582A721" w14:textId="77777777" w:rsidR="005B4CE6" w:rsidRDefault="005B4CE6" w:rsidP="005B4CE6">
      <w:pPr>
        <w:autoSpaceDE w:val="0"/>
        <w:autoSpaceDN w:val="0"/>
        <w:adjustRightInd w:val="0"/>
        <w:spacing w:after="0" w:line="240" w:lineRule="auto"/>
        <w:rPr>
          <w:rFonts w:cstheme="minorHAnsi"/>
          <w:sz w:val="24"/>
          <w:szCs w:val="24"/>
        </w:rPr>
      </w:pPr>
    </w:p>
    <w:p w14:paraId="00524887" w14:textId="77777777" w:rsidR="005B4CE6" w:rsidRPr="005B4CE6" w:rsidRDefault="00C90185" w:rsidP="005B4CE6">
      <w:pPr>
        <w:autoSpaceDE w:val="0"/>
        <w:autoSpaceDN w:val="0"/>
        <w:adjustRightInd w:val="0"/>
        <w:spacing w:after="0" w:line="240" w:lineRule="auto"/>
        <w:rPr>
          <w:rFonts w:cstheme="minorHAnsi"/>
          <w:sz w:val="24"/>
          <w:szCs w:val="24"/>
        </w:rPr>
      </w:pPr>
      <w:r>
        <w:rPr>
          <w:rFonts w:cstheme="minorHAnsi"/>
          <w:b/>
          <w:bCs/>
          <w:sz w:val="24"/>
          <w:szCs w:val="23"/>
          <w:u w:val="single"/>
        </w:rPr>
        <w:t>Question 46</w:t>
      </w:r>
      <w:r w:rsidR="005B4CE6" w:rsidRPr="005B4CE6">
        <w:rPr>
          <w:rFonts w:cstheme="minorHAnsi"/>
          <w:b/>
          <w:bCs/>
          <w:sz w:val="24"/>
          <w:szCs w:val="23"/>
          <w:u w:val="single"/>
        </w:rPr>
        <w:t xml:space="preserve"> : </w:t>
      </w:r>
      <w:r w:rsidR="005B4CE6" w:rsidRPr="005B4CE6">
        <w:rPr>
          <w:rFonts w:cstheme="minorHAnsi"/>
          <w:b/>
          <w:bCs/>
          <w:color w:val="00B050"/>
          <w:sz w:val="24"/>
          <w:szCs w:val="23"/>
          <w:u w:val="single"/>
        </w:rPr>
        <w:t xml:space="preserve">AB </w:t>
      </w:r>
    </w:p>
    <w:p w14:paraId="6FB5049C" w14:textId="77777777" w:rsidR="005B4CE6" w:rsidRPr="005B4CE6" w:rsidRDefault="005B4CE6" w:rsidP="005C14B7">
      <w:pPr>
        <w:pStyle w:val="Paragraphedeliste"/>
        <w:numPr>
          <w:ilvl w:val="0"/>
          <w:numId w:val="94"/>
        </w:numPr>
        <w:autoSpaceDE w:val="0"/>
        <w:autoSpaceDN w:val="0"/>
        <w:adjustRightInd w:val="0"/>
        <w:spacing w:after="18" w:line="240" w:lineRule="auto"/>
        <w:rPr>
          <w:rFonts w:cstheme="minorHAnsi"/>
        </w:rPr>
      </w:pPr>
      <w:r w:rsidRPr="005B4CE6">
        <w:rPr>
          <w:rFonts w:cstheme="minorHAnsi"/>
        </w:rPr>
        <w:t xml:space="preserve">Vrai, elles interviennent également dans le pronostic vital et la prédiction de réponse au traitement thérapeutique. </w:t>
      </w:r>
    </w:p>
    <w:p w14:paraId="0E7EBCE7" w14:textId="77777777" w:rsidR="005B4CE6" w:rsidRPr="005B4CE6" w:rsidRDefault="005B4CE6" w:rsidP="005C14B7">
      <w:pPr>
        <w:pStyle w:val="Paragraphedeliste"/>
        <w:numPr>
          <w:ilvl w:val="0"/>
          <w:numId w:val="94"/>
        </w:numPr>
        <w:autoSpaceDE w:val="0"/>
        <w:autoSpaceDN w:val="0"/>
        <w:adjustRightInd w:val="0"/>
        <w:spacing w:after="18" w:line="240" w:lineRule="auto"/>
        <w:rPr>
          <w:rFonts w:cstheme="minorHAnsi"/>
        </w:rPr>
      </w:pPr>
      <w:r w:rsidRPr="005B4CE6">
        <w:rPr>
          <w:rFonts w:cstheme="minorHAnsi"/>
        </w:rPr>
        <w:t xml:space="preserve">Vrai, À l’état hétérozygote, le gène pourrait continuer de s’exprimer, le K.O ne servirait donc À RIEN. </w:t>
      </w:r>
    </w:p>
    <w:p w14:paraId="2F219EE5" w14:textId="77777777" w:rsidR="005B4CE6" w:rsidRPr="005B4CE6" w:rsidRDefault="005B4CE6" w:rsidP="005C14B7">
      <w:pPr>
        <w:pStyle w:val="Paragraphedeliste"/>
        <w:numPr>
          <w:ilvl w:val="0"/>
          <w:numId w:val="94"/>
        </w:numPr>
        <w:autoSpaceDE w:val="0"/>
        <w:autoSpaceDN w:val="0"/>
        <w:adjustRightInd w:val="0"/>
        <w:spacing w:after="0" w:line="240" w:lineRule="auto"/>
        <w:rPr>
          <w:rFonts w:cstheme="minorHAnsi"/>
        </w:rPr>
      </w:pPr>
      <w:r w:rsidRPr="005B4CE6">
        <w:rPr>
          <w:rFonts w:cstheme="minorHAnsi"/>
        </w:rPr>
        <w:t xml:space="preserve">Faux, les biomarqueurs sont considérés comme dans un marché économique croissant. Il est important de connaître sur le bout des doigts la diapositive sur les biotechnologies dans le marché pharmaceutique : </w:t>
      </w:r>
    </w:p>
    <w:p w14:paraId="37D97AC7" w14:textId="77777777" w:rsidR="008D3B1C" w:rsidRPr="005B4CE6" w:rsidRDefault="005B4CE6" w:rsidP="00BD0388">
      <w:pPr>
        <w:rPr>
          <w:rFonts w:cstheme="minorHAnsi"/>
          <w:b/>
          <w:u w:val="single"/>
        </w:rPr>
      </w:pPr>
      <w:r w:rsidRPr="005B4CE6">
        <w:rPr>
          <w:rFonts w:cstheme="minorHAnsi"/>
          <w:b/>
          <w:noProof/>
          <w:u w:val="single"/>
          <w:lang w:eastAsia="fr-FR"/>
        </w:rPr>
        <w:drawing>
          <wp:inline distT="0" distB="0" distL="0" distR="0" wp14:anchorId="1BB86C2F" wp14:editId="0D1B0126">
            <wp:extent cx="5760720" cy="263831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638313"/>
                    </a:xfrm>
                    <a:prstGeom prst="rect">
                      <a:avLst/>
                    </a:prstGeom>
                    <a:noFill/>
                    <a:ln>
                      <a:noFill/>
                    </a:ln>
                  </pic:spPr>
                </pic:pic>
              </a:graphicData>
            </a:graphic>
          </wp:inline>
        </w:drawing>
      </w:r>
    </w:p>
    <w:p w14:paraId="2D47F7FD" w14:textId="77777777" w:rsidR="005B4CE6" w:rsidRPr="005B4CE6" w:rsidRDefault="005B4CE6" w:rsidP="005B4CE6">
      <w:pPr>
        <w:autoSpaceDE w:val="0"/>
        <w:autoSpaceDN w:val="0"/>
        <w:adjustRightInd w:val="0"/>
        <w:spacing w:after="0" w:line="240" w:lineRule="auto"/>
        <w:rPr>
          <w:rFonts w:cstheme="minorHAnsi"/>
          <w:sz w:val="24"/>
          <w:szCs w:val="24"/>
        </w:rPr>
      </w:pPr>
    </w:p>
    <w:p w14:paraId="3D017AA1" w14:textId="77777777" w:rsidR="005B4CE6" w:rsidRPr="005B4CE6" w:rsidRDefault="005B4CE6" w:rsidP="005C14B7">
      <w:pPr>
        <w:pStyle w:val="Paragraphedeliste"/>
        <w:numPr>
          <w:ilvl w:val="0"/>
          <w:numId w:val="94"/>
        </w:numPr>
        <w:autoSpaceDE w:val="0"/>
        <w:autoSpaceDN w:val="0"/>
        <w:adjustRightInd w:val="0"/>
        <w:spacing w:after="0" w:line="240" w:lineRule="auto"/>
        <w:rPr>
          <w:rFonts w:cstheme="minorHAnsi"/>
        </w:rPr>
      </w:pPr>
      <w:r w:rsidRPr="005B4CE6">
        <w:rPr>
          <w:rFonts w:cstheme="minorHAnsi"/>
        </w:rPr>
        <w:t xml:space="preserve">Faux, 20 à 25 000, c’est le nombre TOTAL de gènes estimés dans notre ADN. A un temps t, seulement 10 à 15 000 gènes s’expriment dans une cellule. </w:t>
      </w:r>
    </w:p>
    <w:p w14:paraId="7CCA4488" w14:textId="77777777" w:rsidR="005B4CE6" w:rsidRPr="005B4CE6" w:rsidRDefault="005B4CE6" w:rsidP="005C14B7">
      <w:pPr>
        <w:pStyle w:val="Paragraphedeliste"/>
        <w:numPr>
          <w:ilvl w:val="0"/>
          <w:numId w:val="94"/>
        </w:numPr>
        <w:autoSpaceDE w:val="0"/>
        <w:autoSpaceDN w:val="0"/>
        <w:adjustRightInd w:val="0"/>
        <w:spacing w:after="0" w:line="240" w:lineRule="auto"/>
        <w:rPr>
          <w:rFonts w:cstheme="minorHAnsi"/>
        </w:rPr>
      </w:pPr>
      <w:r w:rsidRPr="005B4CE6">
        <w:rPr>
          <w:rFonts w:cstheme="minorHAnsi"/>
        </w:rPr>
        <w:t xml:space="preserve">Faux, il s’agit d’un vaccin contre le Papillomavirus humain. C’est le </w:t>
      </w:r>
      <w:proofErr w:type="spellStart"/>
      <w:r w:rsidRPr="005B4CE6">
        <w:rPr>
          <w:rFonts w:cstheme="minorHAnsi"/>
        </w:rPr>
        <w:t>Genhevac</w:t>
      </w:r>
      <w:proofErr w:type="spellEnd"/>
      <w:r w:rsidRPr="005B4CE6">
        <w:rPr>
          <w:rFonts w:cstheme="minorHAnsi"/>
        </w:rPr>
        <w:t xml:space="preserve"> et </w:t>
      </w:r>
      <w:proofErr w:type="spellStart"/>
      <w:r w:rsidRPr="005B4CE6">
        <w:rPr>
          <w:rFonts w:cstheme="minorHAnsi"/>
        </w:rPr>
        <w:t>Engerix</w:t>
      </w:r>
      <w:proofErr w:type="spellEnd"/>
      <w:r w:rsidRPr="005B4CE6">
        <w:rPr>
          <w:rFonts w:cstheme="minorHAnsi"/>
        </w:rPr>
        <w:t xml:space="preserve"> qui sont des vaccins contre l’hépatite B. </w:t>
      </w:r>
    </w:p>
    <w:p w14:paraId="76B411A2" w14:textId="77777777" w:rsidR="005B4CE6" w:rsidRDefault="005B4CE6" w:rsidP="00BD0388">
      <w:pPr>
        <w:rPr>
          <w:rFonts w:cstheme="minorHAnsi"/>
          <w:b/>
          <w:u w:val="single"/>
        </w:rPr>
      </w:pPr>
    </w:p>
    <w:p w14:paraId="75157A58" w14:textId="77777777" w:rsidR="00C90185" w:rsidRDefault="00C90185" w:rsidP="00BD0388">
      <w:pPr>
        <w:rPr>
          <w:rFonts w:cstheme="minorHAnsi"/>
          <w:b/>
          <w:u w:val="single"/>
        </w:rPr>
      </w:pPr>
    </w:p>
    <w:p w14:paraId="540383F8" w14:textId="77777777" w:rsidR="005840EA" w:rsidRDefault="005840EA" w:rsidP="005840EA">
      <w:pPr>
        <w:autoSpaceDE w:val="0"/>
        <w:autoSpaceDN w:val="0"/>
        <w:adjustRightInd w:val="0"/>
        <w:spacing w:after="0" w:line="240" w:lineRule="auto"/>
        <w:rPr>
          <w:rFonts w:ascii="Calibri" w:hAnsi="Calibri" w:cs="Calibri"/>
          <w:b/>
          <w:bCs/>
        </w:rPr>
      </w:pPr>
      <w:r>
        <w:rPr>
          <w:rFonts w:cstheme="minorHAnsi"/>
          <w:b/>
          <w:bCs/>
          <w:sz w:val="24"/>
          <w:szCs w:val="23"/>
          <w:u w:val="single"/>
        </w:rPr>
        <w:lastRenderedPageBreak/>
        <w:t>Question 47</w:t>
      </w:r>
      <w:r w:rsidRPr="005B4CE6">
        <w:rPr>
          <w:rFonts w:cstheme="minorHAnsi"/>
          <w:b/>
          <w:bCs/>
          <w:sz w:val="24"/>
          <w:szCs w:val="23"/>
          <w:u w:val="single"/>
        </w:rPr>
        <w:t xml:space="preserve"> : </w:t>
      </w:r>
      <w:r w:rsidRPr="005840EA">
        <w:rPr>
          <w:rFonts w:ascii="Calibri" w:hAnsi="Calibri" w:cs="Calibri"/>
          <w:bCs/>
        </w:rPr>
        <w:t>Parmi les propositions suivantes, indiquez celle(s) qui est (sont) exacte(s) :</w:t>
      </w:r>
      <w:r w:rsidRPr="005840EA">
        <w:rPr>
          <w:rFonts w:ascii="Calibri" w:hAnsi="Calibri" w:cs="Calibri"/>
          <w:b/>
          <w:bCs/>
        </w:rPr>
        <w:t xml:space="preserve"> </w:t>
      </w:r>
    </w:p>
    <w:p w14:paraId="25EAA0A1" w14:textId="77777777" w:rsidR="005840EA" w:rsidRPr="005840EA" w:rsidRDefault="005840EA" w:rsidP="005840EA">
      <w:pPr>
        <w:autoSpaceDE w:val="0"/>
        <w:autoSpaceDN w:val="0"/>
        <w:adjustRightInd w:val="0"/>
        <w:spacing w:after="0" w:line="240" w:lineRule="auto"/>
        <w:rPr>
          <w:rFonts w:ascii="Calibri" w:hAnsi="Calibri" w:cs="Calibri"/>
        </w:rPr>
      </w:pPr>
    </w:p>
    <w:p w14:paraId="35210AAB" w14:textId="77777777" w:rsidR="005840EA" w:rsidRPr="005840EA" w:rsidRDefault="005840EA" w:rsidP="005C14B7">
      <w:pPr>
        <w:pStyle w:val="Paragraphedeliste"/>
        <w:numPr>
          <w:ilvl w:val="0"/>
          <w:numId w:val="95"/>
        </w:numPr>
        <w:autoSpaceDE w:val="0"/>
        <w:autoSpaceDN w:val="0"/>
        <w:adjustRightInd w:val="0"/>
        <w:spacing w:after="22" w:line="240" w:lineRule="auto"/>
        <w:rPr>
          <w:rFonts w:ascii="Calibri" w:hAnsi="Calibri" w:cs="Calibri"/>
        </w:rPr>
      </w:pPr>
      <w:r w:rsidRPr="005840EA">
        <w:rPr>
          <w:rFonts w:ascii="Calibri" w:hAnsi="Calibri" w:cs="Calibri"/>
        </w:rPr>
        <w:t xml:space="preserve">Lors de la transgénèse par micro-injection, la femelle pseudo-gestante donnera des souriceaux homozygotes pour le transgène. </w:t>
      </w:r>
    </w:p>
    <w:p w14:paraId="4FA31537" w14:textId="77777777" w:rsidR="005840EA" w:rsidRPr="005840EA" w:rsidRDefault="005840EA" w:rsidP="005C14B7">
      <w:pPr>
        <w:pStyle w:val="Paragraphedeliste"/>
        <w:numPr>
          <w:ilvl w:val="0"/>
          <w:numId w:val="95"/>
        </w:numPr>
        <w:autoSpaceDE w:val="0"/>
        <w:autoSpaceDN w:val="0"/>
        <w:adjustRightInd w:val="0"/>
        <w:spacing w:after="22" w:line="240" w:lineRule="auto"/>
        <w:rPr>
          <w:rFonts w:ascii="Calibri" w:hAnsi="Calibri" w:cs="Calibri"/>
        </w:rPr>
      </w:pPr>
      <w:r w:rsidRPr="005840EA">
        <w:rPr>
          <w:rFonts w:ascii="Calibri" w:hAnsi="Calibri" w:cs="Calibri"/>
        </w:rPr>
        <w:t xml:space="preserve">L’interleukine 2 est utilisée dans les mélanomes métastatiques. </w:t>
      </w:r>
    </w:p>
    <w:p w14:paraId="3E71C9AE" w14:textId="77777777" w:rsidR="005840EA" w:rsidRPr="005840EA" w:rsidRDefault="005840EA" w:rsidP="005C14B7">
      <w:pPr>
        <w:pStyle w:val="Paragraphedeliste"/>
        <w:numPr>
          <w:ilvl w:val="0"/>
          <w:numId w:val="95"/>
        </w:numPr>
        <w:autoSpaceDE w:val="0"/>
        <w:autoSpaceDN w:val="0"/>
        <w:adjustRightInd w:val="0"/>
        <w:spacing w:after="22" w:line="240" w:lineRule="auto"/>
        <w:rPr>
          <w:rFonts w:ascii="Calibri" w:hAnsi="Calibri" w:cs="Calibri"/>
        </w:rPr>
      </w:pPr>
      <w:r w:rsidRPr="005840EA">
        <w:rPr>
          <w:rFonts w:ascii="Calibri" w:hAnsi="Calibri" w:cs="Calibri"/>
        </w:rPr>
        <w:t xml:space="preserve">La somatostatine recombinante est une hormone recombinante qui est utilisée lors des retards de croissance. </w:t>
      </w:r>
    </w:p>
    <w:p w14:paraId="2E52E4DD" w14:textId="77777777" w:rsidR="005840EA" w:rsidRPr="005840EA" w:rsidRDefault="005840EA" w:rsidP="005C14B7">
      <w:pPr>
        <w:pStyle w:val="Paragraphedeliste"/>
        <w:numPr>
          <w:ilvl w:val="0"/>
          <w:numId w:val="95"/>
        </w:numPr>
        <w:autoSpaceDE w:val="0"/>
        <w:autoSpaceDN w:val="0"/>
        <w:adjustRightInd w:val="0"/>
        <w:spacing w:after="22" w:line="240" w:lineRule="auto"/>
        <w:rPr>
          <w:rFonts w:ascii="Calibri" w:hAnsi="Calibri" w:cs="Calibri"/>
        </w:rPr>
      </w:pPr>
      <w:r w:rsidRPr="005840EA">
        <w:rPr>
          <w:rFonts w:ascii="Calibri" w:hAnsi="Calibri" w:cs="Calibri"/>
        </w:rPr>
        <w:t xml:space="preserve">Un biomédicament est un médicament Biotech. </w:t>
      </w:r>
    </w:p>
    <w:p w14:paraId="3D22C528" w14:textId="77777777" w:rsidR="005840EA" w:rsidRPr="005840EA" w:rsidRDefault="005840EA" w:rsidP="005C14B7">
      <w:pPr>
        <w:pStyle w:val="Paragraphedeliste"/>
        <w:numPr>
          <w:ilvl w:val="0"/>
          <w:numId w:val="95"/>
        </w:numPr>
        <w:autoSpaceDE w:val="0"/>
        <w:autoSpaceDN w:val="0"/>
        <w:adjustRightInd w:val="0"/>
        <w:spacing w:after="0" w:line="240" w:lineRule="auto"/>
        <w:rPr>
          <w:rFonts w:ascii="Calibri" w:hAnsi="Calibri" w:cs="Calibri"/>
        </w:rPr>
      </w:pPr>
      <w:r w:rsidRPr="005840EA">
        <w:rPr>
          <w:rFonts w:ascii="Calibri" w:hAnsi="Calibri" w:cs="Calibri"/>
        </w:rPr>
        <w:t xml:space="preserve">L’anticorps recombinant anti-CD20 sert dans les lymphomes Hodgkinien. </w:t>
      </w:r>
    </w:p>
    <w:p w14:paraId="79F26552" w14:textId="77777777" w:rsidR="005840EA" w:rsidRDefault="005840EA" w:rsidP="005840EA">
      <w:pPr>
        <w:autoSpaceDE w:val="0"/>
        <w:autoSpaceDN w:val="0"/>
        <w:adjustRightInd w:val="0"/>
        <w:spacing w:after="0" w:line="240" w:lineRule="auto"/>
        <w:rPr>
          <w:rFonts w:ascii="Calibri" w:hAnsi="Calibri" w:cs="Calibri"/>
        </w:rPr>
      </w:pPr>
    </w:p>
    <w:p w14:paraId="6325FA2A" w14:textId="77777777" w:rsidR="005840EA" w:rsidRPr="005B4CE6" w:rsidRDefault="005840EA" w:rsidP="005840EA">
      <w:pPr>
        <w:autoSpaceDE w:val="0"/>
        <w:autoSpaceDN w:val="0"/>
        <w:adjustRightInd w:val="0"/>
        <w:spacing w:after="0" w:line="240" w:lineRule="auto"/>
        <w:rPr>
          <w:rFonts w:cstheme="minorHAnsi"/>
          <w:sz w:val="24"/>
          <w:szCs w:val="24"/>
        </w:rPr>
      </w:pPr>
      <w:r>
        <w:rPr>
          <w:rFonts w:cstheme="minorHAnsi"/>
          <w:b/>
          <w:bCs/>
          <w:sz w:val="24"/>
          <w:szCs w:val="23"/>
          <w:u w:val="single"/>
        </w:rPr>
        <w:t>Question 47</w:t>
      </w:r>
      <w:r w:rsidRPr="005B4CE6">
        <w:rPr>
          <w:rFonts w:cstheme="minorHAnsi"/>
          <w:b/>
          <w:bCs/>
          <w:sz w:val="24"/>
          <w:szCs w:val="23"/>
          <w:u w:val="single"/>
        </w:rPr>
        <w:t xml:space="preserve"> : </w:t>
      </w:r>
      <w:r w:rsidRPr="005B4CE6">
        <w:rPr>
          <w:rFonts w:cstheme="minorHAnsi"/>
          <w:b/>
          <w:bCs/>
          <w:color w:val="00B050"/>
          <w:sz w:val="24"/>
          <w:szCs w:val="23"/>
          <w:u w:val="single"/>
        </w:rPr>
        <w:t xml:space="preserve">B </w:t>
      </w:r>
    </w:p>
    <w:p w14:paraId="42FB155E" w14:textId="77777777" w:rsidR="005840EA" w:rsidRPr="005840EA" w:rsidRDefault="005840EA" w:rsidP="005840EA">
      <w:pPr>
        <w:autoSpaceDE w:val="0"/>
        <w:autoSpaceDN w:val="0"/>
        <w:adjustRightInd w:val="0"/>
        <w:spacing w:after="0" w:line="240" w:lineRule="auto"/>
        <w:rPr>
          <w:rFonts w:ascii="Calibri" w:hAnsi="Calibri" w:cs="Calibri"/>
        </w:rPr>
      </w:pPr>
    </w:p>
    <w:p w14:paraId="356F9782" w14:textId="77777777" w:rsidR="005840EA" w:rsidRPr="005840EA" w:rsidRDefault="005840EA" w:rsidP="005C14B7">
      <w:pPr>
        <w:pStyle w:val="Paragraphedeliste"/>
        <w:numPr>
          <w:ilvl w:val="0"/>
          <w:numId w:val="96"/>
        </w:numPr>
        <w:autoSpaceDE w:val="0"/>
        <w:autoSpaceDN w:val="0"/>
        <w:adjustRightInd w:val="0"/>
        <w:spacing w:after="18" w:line="240" w:lineRule="auto"/>
        <w:rPr>
          <w:rFonts w:ascii="Calibri" w:hAnsi="Calibri" w:cs="Calibri"/>
        </w:rPr>
      </w:pPr>
      <w:r w:rsidRPr="005840EA">
        <w:rPr>
          <w:rFonts w:ascii="Calibri" w:hAnsi="Calibri" w:cs="Calibri"/>
        </w:rPr>
        <w:t xml:space="preserve">Faux, elle donnera d’abord des souriceaux hétérozygotes qui seront ensuite croisés pour donner des souriceaux homozygotes </w:t>
      </w:r>
    </w:p>
    <w:p w14:paraId="15142055" w14:textId="77777777" w:rsidR="005840EA" w:rsidRPr="005840EA" w:rsidRDefault="005840EA" w:rsidP="005C14B7">
      <w:pPr>
        <w:pStyle w:val="Paragraphedeliste"/>
        <w:numPr>
          <w:ilvl w:val="0"/>
          <w:numId w:val="96"/>
        </w:numPr>
        <w:autoSpaceDE w:val="0"/>
        <w:autoSpaceDN w:val="0"/>
        <w:adjustRightInd w:val="0"/>
        <w:spacing w:after="18" w:line="240" w:lineRule="auto"/>
        <w:rPr>
          <w:rFonts w:ascii="Calibri" w:hAnsi="Calibri" w:cs="Calibri"/>
        </w:rPr>
      </w:pPr>
      <w:r w:rsidRPr="005840EA">
        <w:rPr>
          <w:rFonts w:ascii="Calibri" w:hAnsi="Calibri" w:cs="Calibri"/>
        </w:rPr>
        <w:t xml:space="preserve">Vrai, il est très important de connaître les exemples donnés par le professeur dans son cours. </w:t>
      </w:r>
    </w:p>
    <w:p w14:paraId="40292902" w14:textId="77777777" w:rsidR="005840EA" w:rsidRPr="005840EA" w:rsidRDefault="005840EA" w:rsidP="005C14B7">
      <w:pPr>
        <w:pStyle w:val="Paragraphedeliste"/>
        <w:numPr>
          <w:ilvl w:val="0"/>
          <w:numId w:val="96"/>
        </w:numPr>
        <w:autoSpaceDE w:val="0"/>
        <w:autoSpaceDN w:val="0"/>
        <w:adjustRightInd w:val="0"/>
        <w:spacing w:after="18" w:line="240" w:lineRule="auto"/>
        <w:rPr>
          <w:rFonts w:ascii="Calibri" w:hAnsi="Calibri" w:cs="Calibri"/>
        </w:rPr>
      </w:pPr>
      <w:r w:rsidRPr="005840EA">
        <w:rPr>
          <w:rFonts w:ascii="Calibri" w:hAnsi="Calibri" w:cs="Calibri"/>
        </w:rPr>
        <w:t xml:space="preserve">Faux, la somatostatine n’est évoquée nulle part dans ce cours ! Il s’agit de la somatotropine qui est utilisée lors des retards de croissance. </w:t>
      </w:r>
    </w:p>
    <w:p w14:paraId="0616FA30" w14:textId="77777777" w:rsidR="005840EA" w:rsidRPr="005840EA" w:rsidRDefault="005840EA" w:rsidP="005C14B7">
      <w:pPr>
        <w:pStyle w:val="Paragraphedeliste"/>
        <w:numPr>
          <w:ilvl w:val="0"/>
          <w:numId w:val="96"/>
        </w:numPr>
        <w:autoSpaceDE w:val="0"/>
        <w:autoSpaceDN w:val="0"/>
        <w:adjustRightInd w:val="0"/>
        <w:spacing w:after="0" w:line="240" w:lineRule="auto"/>
        <w:rPr>
          <w:rFonts w:ascii="Calibri" w:hAnsi="Calibri" w:cs="Calibri"/>
        </w:rPr>
      </w:pPr>
      <w:r w:rsidRPr="005840EA">
        <w:rPr>
          <w:rFonts w:ascii="Calibri" w:hAnsi="Calibri" w:cs="Calibri"/>
        </w:rPr>
        <w:t xml:space="preserve">Faux, c’est l’inverse, un médicament Biotech est un biomédicament. Tous les médicaments Biotech sont des biomédicaments, mais tous les biomédicaments ne sont pas des médicaments Biotech. </w:t>
      </w:r>
    </w:p>
    <w:p w14:paraId="3A88A95A" w14:textId="77777777" w:rsidR="005840EA" w:rsidRPr="005840EA" w:rsidRDefault="005840EA" w:rsidP="005C14B7">
      <w:pPr>
        <w:pStyle w:val="Paragraphedeliste"/>
        <w:numPr>
          <w:ilvl w:val="0"/>
          <w:numId w:val="96"/>
        </w:numPr>
        <w:autoSpaceDE w:val="0"/>
        <w:autoSpaceDN w:val="0"/>
        <w:adjustRightInd w:val="0"/>
        <w:spacing w:after="0" w:line="240" w:lineRule="auto"/>
        <w:rPr>
          <w:rFonts w:ascii="Calibri" w:hAnsi="Calibri" w:cs="Calibri"/>
        </w:rPr>
      </w:pPr>
      <w:r w:rsidRPr="005840EA">
        <w:rPr>
          <w:rFonts w:ascii="Calibri" w:hAnsi="Calibri" w:cs="Calibri"/>
        </w:rPr>
        <w:t xml:space="preserve">Faux, toujours bien connaître son cours, cet anticorps intervient dans les lymphomes </w:t>
      </w:r>
      <w:r w:rsidRPr="005840EA">
        <w:rPr>
          <w:rFonts w:ascii="Calibri" w:hAnsi="Calibri" w:cs="Calibri"/>
          <w:b/>
          <w:bCs/>
        </w:rPr>
        <w:t xml:space="preserve">non </w:t>
      </w:r>
      <w:r w:rsidRPr="005840EA">
        <w:rPr>
          <w:rFonts w:ascii="Calibri" w:hAnsi="Calibri" w:cs="Calibri"/>
        </w:rPr>
        <w:t xml:space="preserve">Hodgkinien. </w:t>
      </w:r>
    </w:p>
    <w:p w14:paraId="27D5B817" w14:textId="77777777" w:rsidR="00C90185" w:rsidRDefault="00C90185" w:rsidP="00BD0388">
      <w:pPr>
        <w:rPr>
          <w:rFonts w:cstheme="minorHAnsi"/>
          <w:b/>
          <w:u w:val="single"/>
        </w:rPr>
      </w:pPr>
    </w:p>
    <w:p w14:paraId="4D040E64" w14:textId="77777777" w:rsidR="001C2ABF" w:rsidRDefault="001C2ABF" w:rsidP="001C2ABF">
      <w:pPr>
        <w:autoSpaceDE w:val="0"/>
        <w:autoSpaceDN w:val="0"/>
        <w:adjustRightInd w:val="0"/>
        <w:spacing w:after="0" w:line="240" w:lineRule="auto"/>
        <w:rPr>
          <w:rFonts w:cstheme="minorHAnsi"/>
          <w:bCs/>
        </w:rPr>
      </w:pPr>
      <w:r w:rsidRPr="001C2ABF">
        <w:rPr>
          <w:rFonts w:cstheme="minorHAnsi"/>
          <w:b/>
          <w:bCs/>
          <w:sz w:val="24"/>
          <w:szCs w:val="23"/>
          <w:u w:val="single"/>
        </w:rPr>
        <w:t xml:space="preserve">Question </w:t>
      </w:r>
      <w:r w:rsidR="002C644B">
        <w:rPr>
          <w:rFonts w:cstheme="minorHAnsi"/>
          <w:b/>
          <w:bCs/>
          <w:sz w:val="24"/>
          <w:szCs w:val="23"/>
          <w:u w:val="single"/>
        </w:rPr>
        <w:t>48</w:t>
      </w:r>
      <w:r w:rsidRPr="001C2ABF">
        <w:rPr>
          <w:rFonts w:cstheme="minorHAnsi"/>
          <w:b/>
          <w:bCs/>
          <w:sz w:val="24"/>
          <w:szCs w:val="23"/>
          <w:u w:val="single"/>
        </w:rPr>
        <w:t xml:space="preserve"> : </w:t>
      </w:r>
      <w:r w:rsidRPr="001C2ABF">
        <w:rPr>
          <w:rFonts w:cstheme="minorHAnsi"/>
          <w:bCs/>
        </w:rPr>
        <w:t xml:space="preserve">Parmi les propositions suivantes, indiquez celle(s) qui est (sont) exacte(s) : </w:t>
      </w:r>
    </w:p>
    <w:p w14:paraId="2FA8E979" w14:textId="77777777" w:rsidR="001C2ABF" w:rsidRPr="001C2ABF" w:rsidRDefault="001C2ABF" w:rsidP="001C2ABF">
      <w:pPr>
        <w:autoSpaceDE w:val="0"/>
        <w:autoSpaceDN w:val="0"/>
        <w:adjustRightInd w:val="0"/>
        <w:spacing w:after="0" w:line="240" w:lineRule="auto"/>
        <w:rPr>
          <w:rFonts w:cstheme="minorHAnsi"/>
        </w:rPr>
      </w:pPr>
    </w:p>
    <w:p w14:paraId="7E1183F2" w14:textId="77777777" w:rsidR="001C2ABF" w:rsidRPr="001C2ABF" w:rsidRDefault="001C2ABF" w:rsidP="005C14B7">
      <w:pPr>
        <w:pStyle w:val="Paragraphedeliste"/>
        <w:numPr>
          <w:ilvl w:val="0"/>
          <w:numId w:val="97"/>
        </w:numPr>
        <w:autoSpaceDE w:val="0"/>
        <w:autoSpaceDN w:val="0"/>
        <w:adjustRightInd w:val="0"/>
        <w:spacing w:after="18" w:line="240" w:lineRule="auto"/>
        <w:rPr>
          <w:rFonts w:cstheme="minorHAnsi"/>
        </w:rPr>
      </w:pPr>
      <w:r w:rsidRPr="001C2ABF">
        <w:rPr>
          <w:rFonts w:cstheme="minorHAnsi"/>
        </w:rPr>
        <w:t xml:space="preserve">Le stress peut entraîner une variation qualitative du transcriptome cellulaire. </w:t>
      </w:r>
    </w:p>
    <w:p w14:paraId="00FFD593" w14:textId="77777777" w:rsidR="001C2ABF" w:rsidRPr="001C2ABF" w:rsidRDefault="001C2ABF" w:rsidP="005C14B7">
      <w:pPr>
        <w:pStyle w:val="Paragraphedeliste"/>
        <w:numPr>
          <w:ilvl w:val="0"/>
          <w:numId w:val="97"/>
        </w:numPr>
        <w:autoSpaceDE w:val="0"/>
        <w:autoSpaceDN w:val="0"/>
        <w:adjustRightInd w:val="0"/>
        <w:spacing w:after="18" w:line="240" w:lineRule="auto"/>
        <w:rPr>
          <w:rFonts w:cstheme="minorHAnsi"/>
        </w:rPr>
      </w:pPr>
      <w:r w:rsidRPr="001C2ABF">
        <w:rPr>
          <w:rFonts w:cstheme="minorHAnsi"/>
        </w:rPr>
        <w:t xml:space="preserve">L’ère post-génomique a débuté en 2013 une fois que tout le génome humain ait été séquencé. </w:t>
      </w:r>
    </w:p>
    <w:p w14:paraId="71B12936" w14:textId="77777777" w:rsidR="001C2ABF" w:rsidRPr="001C2ABF" w:rsidRDefault="001C2ABF" w:rsidP="005C14B7">
      <w:pPr>
        <w:pStyle w:val="Paragraphedeliste"/>
        <w:numPr>
          <w:ilvl w:val="0"/>
          <w:numId w:val="97"/>
        </w:numPr>
        <w:autoSpaceDE w:val="0"/>
        <w:autoSpaceDN w:val="0"/>
        <w:adjustRightInd w:val="0"/>
        <w:spacing w:after="18" w:line="240" w:lineRule="auto"/>
        <w:rPr>
          <w:rFonts w:cstheme="minorHAnsi"/>
        </w:rPr>
      </w:pPr>
      <w:r w:rsidRPr="001C2ABF">
        <w:rPr>
          <w:rFonts w:cstheme="minorHAnsi"/>
        </w:rPr>
        <w:t xml:space="preserve">Un transfert du gène étudié sur une souris transgénique permet l’exploration de l’impact de l’extinction de l’expression du gène. </w:t>
      </w:r>
    </w:p>
    <w:p w14:paraId="34870164" w14:textId="77777777" w:rsidR="001C2ABF" w:rsidRPr="001C2ABF" w:rsidRDefault="001C2ABF" w:rsidP="005C14B7">
      <w:pPr>
        <w:pStyle w:val="Paragraphedeliste"/>
        <w:numPr>
          <w:ilvl w:val="0"/>
          <w:numId w:val="97"/>
        </w:numPr>
        <w:autoSpaceDE w:val="0"/>
        <w:autoSpaceDN w:val="0"/>
        <w:adjustRightInd w:val="0"/>
        <w:spacing w:after="18" w:line="240" w:lineRule="auto"/>
        <w:rPr>
          <w:rFonts w:cstheme="minorHAnsi"/>
        </w:rPr>
      </w:pPr>
      <w:r w:rsidRPr="001C2ABF">
        <w:rPr>
          <w:rFonts w:cstheme="minorHAnsi"/>
        </w:rPr>
        <w:t xml:space="preserve">Comme pour la validation de la cible thérapeutique, on effectue des tests sur de nouveaux modèles animaux lors de l’optimisation de la molécule. </w:t>
      </w:r>
    </w:p>
    <w:p w14:paraId="3A4D399D" w14:textId="77777777" w:rsidR="001C2ABF" w:rsidRPr="001C2ABF" w:rsidRDefault="001C2ABF" w:rsidP="005C14B7">
      <w:pPr>
        <w:pStyle w:val="Paragraphedeliste"/>
        <w:numPr>
          <w:ilvl w:val="0"/>
          <w:numId w:val="97"/>
        </w:numPr>
        <w:autoSpaceDE w:val="0"/>
        <w:autoSpaceDN w:val="0"/>
        <w:adjustRightInd w:val="0"/>
        <w:spacing w:after="0" w:line="240" w:lineRule="auto"/>
        <w:rPr>
          <w:rFonts w:cstheme="minorHAnsi"/>
        </w:rPr>
      </w:pPr>
      <w:r w:rsidRPr="001C2ABF">
        <w:rPr>
          <w:rFonts w:cstheme="minorHAnsi"/>
        </w:rPr>
        <w:t xml:space="preserve">L’érythropoïétine recombinante est utilisée dans le traitement de la maladie de </w:t>
      </w:r>
      <w:proofErr w:type="spellStart"/>
      <w:r w:rsidRPr="001C2ABF">
        <w:rPr>
          <w:rFonts w:cstheme="minorHAnsi"/>
        </w:rPr>
        <w:t>Crohn</w:t>
      </w:r>
      <w:proofErr w:type="spellEnd"/>
      <w:r w:rsidRPr="001C2ABF">
        <w:rPr>
          <w:rFonts w:cstheme="minorHAnsi"/>
        </w:rPr>
        <w:t xml:space="preserve">. </w:t>
      </w:r>
    </w:p>
    <w:p w14:paraId="3FA7FF2C" w14:textId="77777777" w:rsidR="001C2ABF" w:rsidRDefault="001C2ABF" w:rsidP="001C2ABF">
      <w:pPr>
        <w:autoSpaceDE w:val="0"/>
        <w:autoSpaceDN w:val="0"/>
        <w:adjustRightInd w:val="0"/>
        <w:spacing w:after="0" w:line="240" w:lineRule="auto"/>
        <w:rPr>
          <w:rFonts w:cstheme="minorHAnsi"/>
        </w:rPr>
      </w:pPr>
    </w:p>
    <w:p w14:paraId="2AF50B3C" w14:textId="77777777" w:rsidR="001C2ABF" w:rsidRDefault="001C2ABF" w:rsidP="001C2ABF">
      <w:pPr>
        <w:autoSpaceDE w:val="0"/>
        <w:autoSpaceDN w:val="0"/>
        <w:adjustRightInd w:val="0"/>
        <w:spacing w:after="0" w:line="240" w:lineRule="auto"/>
        <w:rPr>
          <w:rFonts w:cstheme="minorHAnsi"/>
        </w:rPr>
      </w:pPr>
    </w:p>
    <w:p w14:paraId="15BCC4E1" w14:textId="77777777" w:rsidR="001C2ABF" w:rsidRPr="001C2ABF" w:rsidRDefault="001C2ABF" w:rsidP="001C2ABF">
      <w:pPr>
        <w:autoSpaceDE w:val="0"/>
        <w:autoSpaceDN w:val="0"/>
        <w:adjustRightInd w:val="0"/>
        <w:spacing w:after="0" w:line="240" w:lineRule="auto"/>
        <w:rPr>
          <w:rFonts w:cstheme="minorHAnsi"/>
          <w:b/>
          <w:sz w:val="24"/>
          <w:szCs w:val="23"/>
          <w:u w:val="single"/>
        </w:rPr>
      </w:pPr>
      <w:r w:rsidRPr="001C2ABF">
        <w:rPr>
          <w:rFonts w:cstheme="minorHAnsi"/>
          <w:b/>
          <w:bCs/>
          <w:sz w:val="24"/>
          <w:szCs w:val="23"/>
          <w:u w:val="single"/>
        </w:rPr>
        <w:t xml:space="preserve">Question </w:t>
      </w:r>
      <w:r w:rsidR="002C644B">
        <w:rPr>
          <w:rFonts w:cstheme="minorHAnsi"/>
          <w:b/>
          <w:bCs/>
          <w:sz w:val="24"/>
          <w:szCs w:val="23"/>
          <w:u w:val="single"/>
        </w:rPr>
        <w:t>48</w:t>
      </w:r>
      <w:r w:rsidRPr="001C2ABF">
        <w:rPr>
          <w:rFonts w:cstheme="minorHAnsi"/>
          <w:b/>
          <w:bCs/>
          <w:sz w:val="24"/>
          <w:szCs w:val="23"/>
          <w:u w:val="single"/>
        </w:rPr>
        <w:t xml:space="preserve"> : </w:t>
      </w:r>
      <w:r w:rsidRPr="001C2ABF">
        <w:rPr>
          <w:rFonts w:cstheme="minorHAnsi"/>
          <w:b/>
          <w:bCs/>
          <w:color w:val="00B050"/>
          <w:sz w:val="24"/>
          <w:szCs w:val="23"/>
          <w:u w:val="single"/>
        </w:rPr>
        <w:t>AD</w:t>
      </w:r>
      <w:r w:rsidRPr="001C2ABF">
        <w:rPr>
          <w:rFonts w:cstheme="minorHAnsi"/>
          <w:b/>
          <w:bCs/>
          <w:sz w:val="24"/>
          <w:szCs w:val="23"/>
          <w:u w:val="single"/>
        </w:rPr>
        <w:t xml:space="preserve"> </w:t>
      </w:r>
    </w:p>
    <w:p w14:paraId="05D9BB8A" w14:textId="77777777" w:rsidR="001C2ABF" w:rsidRPr="001C2ABF" w:rsidRDefault="001C2ABF" w:rsidP="001C2ABF">
      <w:pPr>
        <w:autoSpaceDE w:val="0"/>
        <w:autoSpaceDN w:val="0"/>
        <w:adjustRightInd w:val="0"/>
        <w:spacing w:after="0" w:line="240" w:lineRule="auto"/>
        <w:rPr>
          <w:rFonts w:cstheme="minorHAnsi"/>
        </w:rPr>
      </w:pPr>
    </w:p>
    <w:p w14:paraId="0CFC61C5" w14:textId="77777777" w:rsidR="001C2ABF" w:rsidRPr="001C2ABF" w:rsidRDefault="001C2ABF" w:rsidP="005C14B7">
      <w:pPr>
        <w:pStyle w:val="Paragraphedeliste"/>
        <w:numPr>
          <w:ilvl w:val="0"/>
          <w:numId w:val="98"/>
        </w:numPr>
        <w:autoSpaceDE w:val="0"/>
        <w:autoSpaceDN w:val="0"/>
        <w:adjustRightInd w:val="0"/>
        <w:spacing w:after="18" w:line="240" w:lineRule="auto"/>
        <w:rPr>
          <w:rFonts w:cstheme="minorHAnsi"/>
        </w:rPr>
      </w:pPr>
      <w:r w:rsidRPr="001C2ABF">
        <w:rPr>
          <w:rFonts w:cstheme="minorHAnsi"/>
        </w:rPr>
        <w:t>Vrai, cf. diapo 15, il y a aussi la dynamique biologique, le traitement pharmacologique, la spécification tissulaire et l’état pathologique qui peuvent faire varier qualitativement et quantitativement le transcriptome cellulaire.</w:t>
      </w:r>
    </w:p>
    <w:p w14:paraId="493F84BA" w14:textId="77777777" w:rsidR="001C2ABF" w:rsidRPr="001C2ABF" w:rsidRDefault="001C2ABF" w:rsidP="005C14B7">
      <w:pPr>
        <w:pStyle w:val="Paragraphedeliste"/>
        <w:numPr>
          <w:ilvl w:val="0"/>
          <w:numId w:val="98"/>
        </w:numPr>
        <w:autoSpaceDE w:val="0"/>
        <w:autoSpaceDN w:val="0"/>
        <w:adjustRightInd w:val="0"/>
        <w:spacing w:after="18" w:line="240" w:lineRule="auto"/>
        <w:rPr>
          <w:rFonts w:cstheme="minorHAnsi"/>
        </w:rPr>
      </w:pPr>
      <w:r w:rsidRPr="001C2ABF">
        <w:rPr>
          <w:rFonts w:cstheme="minorHAnsi"/>
        </w:rPr>
        <w:t>Faux, tout est juste sauf que c’était en 2003.</w:t>
      </w:r>
    </w:p>
    <w:p w14:paraId="24D3BC52" w14:textId="77777777" w:rsidR="001C2ABF" w:rsidRPr="001C2ABF" w:rsidRDefault="001C2ABF" w:rsidP="005C14B7">
      <w:pPr>
        <w:pStyle w:val="Paragraphedeliste"/>
        <w:numPr>
          <w:ilvl w:val="0"/>
          <w:numId w:val="98"/>
        </w:numPr>
        <w:autoSpaceDE w:val="0"/>
        <w:autoSpaceDN w:val="0"/>
        <w:adjustRightInd w:val="0"/>
        <w:spacing w:after="18" w:line="240" w:lineRule="auto"/>
        <w:rPr>
          <w:rFonts w:cstheme="minorHAnsi"/>
        </w:rPr>
      </w:pPr>
      <w:r w:rsidRPr="001C2ABF">
        <w:rPr>
          <w:rFonts w:cstheme="minorHAnsi"/>
        </w:rPr>
        <w:t>Faux, c’est le Knock-Out (KO) qui étudie les effets de l’extinction d’un gène. Le transfert du gène étudié observe au contraire l’effet de l’amplification de l’expression d’un gène.</w:t>
      </w:r>
    </w:p>
    <w:p w14:paraId="69EC6D14" w14:textId="77777777" w:rsidR="001C2ABF" w:rsidRPr="001C2ABF" w:rsidRDefault="001C2ABF" w:rsidP="005C14B7">
      <w:pPr>
        <w:pStyle w:val="Paragraphedeliste"/>
        <w:numPr>
          <w:ilvl w:val="0"/>
          <w:numId w:val="98"/>
        </w:numPr>
        <w:autoSpaceDE w:val="0"/>
        <w:autoSpaceDN w:val="0"/>
        <w:adjustRightInd w:val="0"/>
        <w:spacing w:after="18" w:line="240" w:lineRule="auto"/>
        <w:rPr>
          <w:rFonts w:cstheme="minorHAnsi"/>
        </w:rPr>
      </w:pPr>
      <w:r w:rsidRPr="001C2ABF">
        <w:rPr>
          <w:rFonts w:cstheme="minorHAnsi"/>
        </w:rPr>
        <w:t>Vrai, les animaux ont une importance considérable dans la découverte de nouveaux médicaments.</w:t>
      </w:r>
    </w:p>
    <w:p w14:paraId="2E21898F" w14:textId="77777777" w:rsidR="001C2ABF" w:rsidRPr="001C2ABF" w:rsidRDefault="001C2ABF" w:rsidP="005C14B7">
      <w:pPr>
        <w:pStyle w:val="Paragraphedeliste"/>
        <w:numPr>
          <w:ilvl w:val="0"/>
          <w:numId w:val="98"/>
        </w:numPr>
        <w:autoSpaceDE w:val="0"/>
        <w:autoSpaceDN w:val="0"/>
        <w:adjustRightInd w:val="0"/>
        <w:spacing w:after="0" w:line="240" w:lineRule="auto"/>
        <w:rPr>
          <w:rFonts w:cstheme="minorHAnsi"/>
        </w:rPr>
      </w:pPr>
      <w:r w:rsidRPr="001C2ABF">
        <w:rPr>
          <w:rFonts w:cstheme="minorHAnsi"/>
        </w:rPr>
        <w:t>Faux, l’érythropoïétine recombinante est utilisée dans les anémies. Anémies : déficit de globules rouges, donc en érythrocytes, d’où le nom érythropoïétine, simple non ?</w:t>
      </w:r>
    </w:p>
    <w:p w14:paraId="57A6FF00" w14:textId="77777777" w:rsidR="001C2ABF" w:rsidRDefault="001C2ABF" w:rsidP="00BD0388">
      <w:pPr>
        <w:rPr>
          <w:rFonts w:cstheme="minorHAnsi"/>
          <w:b/>
          <w:u w:val="single"/>
        </w:rPr>
      </w:pPr>
    </w:p>
    <w:p w14:paraId="3C918ADA" w14:textId="77777777" w:rsidR="00E13698" w:rsidRDefault="00E13698" w:rsidP="00BD0388">
      <w:pPr>
        <w:rPr>
          <w:rFonts w:cstheme="minorHAnsi"/>
          <w:b/>
          <w:u w:val="single"/>
        </w:rPr>
      </w:pPr>
    </w:p>
    <w:p w14:paraId="36889D98" w14:textId="77777777" w:rsidR="00E13698" w:rsidRDefault="00E13698" w:rsidP="00E13698">
      <w:pPr>
        <w:autoSpaceDE w:val="0"/>
        <w:autoSpaceDN w:val="0"/>
        <w:adjustRightInd w:val="0"/>
        <w:spacing w:after="0" w:line="240" w:lineRule="auto"/>
        <w:rPr>
          <w:rFonts w:cstheme="minorHAnsi"/>
          <w:bCs/>
          <w:color w:val="000000"/>
        </w:rPr>
      </w:pPr>
      <w:r>
        <w:rPr>
          <w:rFonts w:cstheme="minorHAnsi"/>
          <w:b/>
          <w:bCs/>
          <w:color w:val="000000"/>
          <w:sz w:val="24"/>
          <w:szCs w:val="23"/>
          <w:u w:val="single"/>
        </w:rPr>
        <w:lastRenderedPageBreak/>
        <w:t xml:space="preserve">Question </w:t>
      </w:r>
      <w:r w:rsidR="00F419F1">
        <w:rPr>
          <w:rFonts w:cstheme="minorHAnsi"/>
          <w:b/>
          <w:bCs/>
          <w:color w:val="000000"/>
          <w:sz w:val="24"/>
          <w:szCs w:val="23"/>
          <w:u w:val="single"/>
        </w:rPr>
        <w:t>49</w:t>
      </w:r>
      <w:r w:rsidRPr="00E13698">
        <w:rPr>
          <w:rFonts w:cstheme="minorHAnsi"/>
          <w:b/>
          <w:bCs/>
          <w:color w:val="000000"/>
          <w:sz w:val="24"/>
          <w:szCs w:val="23"/>
          <w:u w:val="single"/>
        </w:rPr>
        <w:t xml:space="preserve"> : </w:t>
      </w:r>
      <w:r w:rsidRPr="00E13698">
        <w:rPr>
          <w:rFonts w:cstheme="minorHAnsi"/>
          <w:bCs/>
          <w:color w:val="000000"/>
        </w:rPr>
        <w:t>Parmi les propositions suivantes, indiquez celle(s) qui est (sont) exacte(s)</w:t>
      </w:r>
      <w:r w:rsidR="002C644B">
        <w:rPr>
          <w:rFonts w:cstheme="minorHAnsi"/>
          <w:bCs/>
          <w:color w:val="000000"/>
        </w:rPr>
        <w:t> :</w:t>
      </w:r>
    </w:p>
    <w:p w14:paraId="3212A63D" w14:textId="77777777" w:rsidR="00E13698" w:rsidRPr="00E13698" w:rsidRDefault="00E13698" w:rsidP="00E13698">
      <w:pPr>
        <w:autoSpaceDE w:val="0"/>
        <w:autoSpaceDN w:val="0"/>
        <w:adjustRightInd w:val="0"/>
        <w:spacing w:after="0" w:line="240" w:lineRule="auto"/>
        <w:rPr>
          <w:rFonts w:cstheme="minorHAnsi"/>
          <w:color w:val="000000"/>
        </w:rPr>
      </w:pPr>
    </w:p>
    <w:p w14:paraId="108039B8" w14:textId="77777777" w:rsidR="00E13698" w:rsidRPr="00E13698" w:rsidRDefault="00E13698" w:rsidP="00E36130">
      <w:pPr>
        <w:pStyle w:val="Paragraphedeliste"/>
        <w:numPr>
          <w:ilvl w:val="0"/>
          <w:numId w:val="99"/>
        </w:numPr>
        <w:autoSpaceDE w:val="0"/>
        <w:autoSpaceDN w:val="0"/>
        <w:adjustRightInd w:val="0"/>
        <w:spacing w:after="58" w:line="240" w:lineRule="auto"/>
        <w:rPr>
          <w:rFonts w:cstheme="minorHAnsi"/>
          <w:color w:val="000000"/>
        </w:rPr>
      </w:pPr>
      <w:r w:rsidRPr="00E13698">
        <w:rPr>
          <w:rFonts w:cstheme="minorHAnsi"/>
          <w:color w:val="000000"/>
        </w:rPr>
        <w:t xml:space="preserve">Les biotechnologies interviennent dans la recherche et le développement du médicament ainsi que dans la production d’anticorps monoclonaux, polyclonaux et recombinants. </w:t>
      </w:r>
    </w:p>
    <w:p w14:paraId="22330D3B" w14:textId="77777777" w:rsidR="00E13698" w:rsidRPr="00E13698" w:rsidRDefault="00E13698" w:rsidP="00E36130">
      <w:pPr>
        <w:pStyle w:val="Paragraphedeliste"/>
        <w:numPr>
          <w:ilvl w:val="0"/>
          <w:numId w:val="99"/>
        </w:numPr>
        <w:autoSpaceDE w:val="0"/>
        <w:autoSpaceDN w:val="0"/>
        <w:adjustRightInd w:val="0"/>
        <w:spacing w:after="58" w:line="240" w:lineRule="auto"/>
        <w:rPr>
          <w:rFonts w:cstheme="minorHAnsi"/>
          <w:color w:val="000000"/>
        </w:rPr>
      </w:pPr>
      <w:r w:rsidRPr="00E13698">
        <w:rPr>
          <w:rFonts w:cstheme="minorHAnsi"/>
          <w:color w:val="000000"/>
        </w:rPr>
        <w:t xml:space="preserve">Le transcriptome, variable en fonction du temps, représente les protéines observées à un temps t. </w:t>
      </w:r>
    </w:p>
    <w:p w14:paraId="1B8F4B8E" w14:textId="77777777" w:rsidR="00E13698" w:rsidRPr="00E13698" w:rsidRDefault="00E13698" w:rsidP="00E36130">
      <w:pPr>
        <w:pStyle w:val="Paragraphedeliste"/>
        <w:numPr>
          <w:ilvl w:val="0"/>
          <w:numId w:val="99"/>
        </w:numPr>
        <w:autoSpaceDE w:val="0"/>
        <w:autoSpaceDN w:val="0"/>
        <w:adjustRightInd w:val="0"/>
        <w:spacing w:after="58" w:line="240" w:lineRule="auto"/>
        <w:rPr>
          <w:rFonts w:cstheme="minorHAnsi"/>
          <w:color w:val="000000"/>
        </w:rPr>
      </w:pPr>
      <w:r w:rsidRPr="00E13698">
        <w:rPr>
          <w:rFonts w:cstheme="minorHAnsi"/>
          <w:color w:val="000000"/>
        </w:rPr>
        <w:t xml:space="preserve">Les médicaments biotech sont utilisés en prophylaxie. </w:t>
      </w:r>
    </w:p>
    <w:p w14:paraId="63524620" w14:textId="77777777" w:rsidR="00E13698" w:rsidRPr="00E13698" w:rsidRDefault="00E13698" w:rsidP="00E36130">
      <w:pPr>
        <w:pStyle w:val="Paragraphedeliste"/>
        <w:numPr>
          <w:ilvl w:val="0"/>
          <w:numId w:val="99"/>
        </w:numPr>
        <w:autoSpaceDE w:val="0"/>
        <w:autoSpaceDN w:val="0"/>
        <w:adjustRightInd w:val="0"/>
        <w:spacing w:after="58" w:line="240" w:lineRule="auto"/>
        <w:rPr>
          <w:rFonts w:cstheme="minorHAnsi"/>
          <w:color w:val="000000"/>
        </w:rPr>
      </w:pPr>
      <w:r w:rsidRPr="00E13698">
        <w:rPr>
          <w:rFonts w:cstheme="minorHAnsi"/>
          <w:color w:val="000000"/>
        </w:rPr>
        <w:t xml:space="preserve">L’extraction présentent des risques sanitaires ou de contaminations. </w:t>
      </w:r>
    </w:p>
    <w:p w14:paraId="665914A9" w14:textId="77777777" w:rsidR="00E13698" w:rsidRPr="00E13698" w:rsidRDefault="00E13698" w:rsidP="00E36130">
      <w:pPr>
        <w:pStyle w:val="Paragraphedeliste"/>
        <w:numPr>
          <w:ilvl w:val="0"/>
          <w:numId w:val="99"/>
        </w:numPr>
        <w:autoSpaceDE w:val="0"/>
        <w:autoSpaceDN w:val="0"/>
        <w:adjustRightInd w:val="0"/>
        <w:spacing w:after="0" w:line="240" w:lineRule="auto"/>
        <w:rPr>
          <w:rFonts w:cstheme="minorHAnsi"/>
          <w:color w:val="000000"/>
        </w:rPr>
      </w:pPr>
      <w:r w:rsidRPr="00E13698">
        <w:rPr>
          <w:rFonts w:cstheme="minorHAnsi"/>
          <w:color w:val="000000"/>
        </w:rPr>
        <w:t xml:space="preserve">Le facteur VIII est un facteur de coagulation recombinant indiqué dans la prévention et contrôle des hémorragies des hémophiles B. </w:t>
      </w:r>
    </w:p>
    <w:p w14:paraId="027A8BD6" w14:textId="77777777" w:rsidR="00E13698" w:rsidRDefault="00E13698" w:rsidP="00E13698">
      <w:pPr>
        <w:autoSpaceDE w:val="0"/>
        <w:autoSpaceDN w:val="0"/>
        <w:adjustRightInd w:val="0"/>
        <w:spacing w:after="0" w:line="240" w:lineRule="auto"/>
        <w:rPr>
          <w:rFonts w:cstheme="minorHAnsi"/>
          <w:color w:val="000000"/>
        </w:rPr>
      </w:pPr>
    </w:p>
    <w:p w14:paraId="32534E8F" w14:textId="77777777" w:rsidR="00E13698" w:rsidRPr="00E13698" w:rsidRDefault="00E13698" w:rsidP="00E13698">
      <w:pPr>
        <w:autoSpaceDE w:val="0"/>
        <w:autoSpaceDN w:val="0"/>
        <w:adjustRightInd w:val="0"/>
        <w:spacing w:after="0" w:line="240" w:lineRule="auto"/>
        <w:rPr>
          <w:rFonts w:cstheme="minorHAnsi"/>
          <w:color w:val="000000"/>
          <w:sz w:val="24"/>
          <w:szCs w:val="23"/>
          <w:u w:val="single"/>
        </w:rPr>
      </w:pPr>
      <w:r>
        <w:rPr>
          <w:rFonts w:cstheme="minorHAnsi"/>
          <w:b/>
          <w:bCs/>
          <w:color w:val="000000"/>
          <w:sz w:val="24"/>
          <w:szCs w:val="23"/>
          <w:u w:val="single"/>
        </w:rPr>
        <w:t xml:space="preserve">Question </w:t>
      </w:r>
      <w:r w:rsidR="00F419F1">
        <w:rPr>
          <w:rFonts w:cstheme="minorHAnsi"/>
          <w:b/>
          <w:bCs/>
          <w:color w:val="000000"/>
          <w:sz w:val="24"/>
          <w:szCs w:val="23"/>
          <w:u w:val="single"/>
        </w:rPr>
        <w:t xml:space="preserve">49 </w:t>
      </w:r>
      <w:r w:rsidRPr="00E13698">
        <w:rPr>
          <w:rFonts w:cstheme="minorHAnsi"/>
          <w:b/>
          <w:bCs/>
          <w:color w:val="000000"/>
          <w:sz w:val="24"/>
          <w:szCs w:val="23"/>
          <w:u w:val="single"/>
        </w:rPr>
        <w:t xml:space="preserve">: </w:t>
      </w:r>
      <w:r w:rsidRPr="00E13698">
        <w:rPr>
          <w:rFonts w:cstheme="minorHAnsi"/>
          <w:b/>
          <w:bCs/>
          <w:color w:val="00B050"/>
          <w:sz w:val="24"/>
          <w:szCs w:val="23"/>
          <w:u w:val="single"/>
        </w:rPr>
        <w:t>ACD</w:t>
      </w:r>
      <w:r w:rsidRPr="00E13698">
        <w:rPr>
          <w:rFonts w:cstheme="minorHAnsi"/>
          <w:b/>
          <w:bCs/>
          <w:color w:val="000000"/>
          <w:sz w:val="24"/>
          <w:szCs w:val="23"/>
          <w:u w:val="single"/>
        </w:rPr>
        <w:t xml:space="preserve"> </w:t>
      </w:r>
    </w:p>
    <w:p w14:paraId="40F9982C" w14:textId="77777777" w:rsidR="00E13698" w:rsidRPr="00E13698" w:rsidRDefault="00E13698" w:rsidP="00E13698">
      <w:pPr>
        <w:autoSpaceDE w:val="0"/>
        <w:autoSpaceDN w:val="0"/>
        <w:adjustRightInd w:val="0"/>
        <w:spacing w:after="0" w:line="240" w:lineRule="auto"/>
        <w:rPr>
          <w:rFonts w:cstheme="minorHAnsi"/>
          <w:color w:val="000000"/>
        </w:rPr>
      </w:pPr>
    </w:p>
    <w:p w14:paraId="424FA0C2" w14:textId="77777777" w:rsidR="00E13698" w:rsidRPr="00E13698" w:rsidRDefault="00E13698" w:rsidP="00E36130">
      <w:pPr>
        <w:numPr>
          <w:ilvl w:val="0"/>
          <w:numId w:val="100"/>
        </w:numPr>
        <w:autoSpaceDE w:val="0"/>
        <w:autoSpaceDN w:val="0"/>
        <w:adjustRightInd w:val="0"/>
        <w:spacing w:after="58" w:line="240" w:lineRule="auto"/>
        <w:rPr>
          <w:rFonts w:cstheme="minorHAnsi"/>
          <w:color w:val="000000"/>
        </w:rPr>
      </w:pPr>
      <w:r w:rsidRPr="00E13698">
        <w:rPr>
          <w:rFonts w:cstheme="minorHAnsi"/>
          <w:color w:val="000000"/>
        </w:rPr>
        <w:t xml:space="preserve">A. Vrai, c’est exactement ce qui est écrit dans la diapositive 8 du cours du Pr. Cohen. </w:t>
      </w:r>
    </w:p>
    <w:p w14:paraId="03D704FA" w14:textId="77777777" w:rsidR="00E13698" w:rsidRPr="00E13698" w:rsidRDefault="00E13698" w:rsidP="00E36130">
      <w:pPr>
        <w:numPr>
          <w:ilvl w:val="0"/>
          <w:numId w:val="100"/>
        </w:numPr>
        <w:autoSpaceDE w:val="0"/>
        <w:autoSpaceDN w:val="0"/>
        <w:adjustRightInd w:val="0"/>
        <w:spacing w:after="58" w:line="240" w:lineRule="auto"/>
        <w:rPr>
          <w:rFonts w:cstheme="minorHAnsi"/>
          <w:color w:val="000000"/>
        </w:rPr>
      </w:pPr>
      <w:r w:rsidRPr="00E13698">
        <w:rPr>
          <w:rFonts w:cstheme="minorHAnsi"/>
          <w:color w:val="000000"/>
        </w:rPr>
        <w:t xml:space="preserve">B. Faux, le transcriptome est bien variable au cours du temps, mais représente l’ARNm observée à un temps t. Pour l’expression des protéines on parle de protéome. </w:t>
      </w:r>
    </w:p>
    <w:p w14:paraId="6AE69DC5" w14:textId="77777777" w:rsidR="00E13698" w:rsidRPr="00E13698" w:rsidRDefault="00E13698" w:rsidP="00E36130">
      <w:pPr>
        <w:numPr>
          <w:ilvl w:val="0"/>
          <w:numId w:val="100"/>
        </w:numPr>
        <w:autoSpaceDE w:val="0"/>
        <w:autoSpaceDN w:val="0"/>
        <w:adjustRightInd w:val="0"/>
        <w:spacing w:after="58" w:line="240" w:lineRule="auto"/>
        <w:rPr>
          <w:rFonts w:cstheme="minorHAnsi"/>
          <w:color w:val="000000"/>
        </w:rPr>
      </w:pPr>
      <w:r w:rsidRPr="00E13698">
        <w:rPr>
          <w:rFonts w:cstheme="minorHAnsi"/>
          <w:color w:val="000000"/>
        </w:rPr>
        <w:t xml:space="preserve">C. Vrai, la prophylaxie, ou processus ayant pour but de prévenir l'apparition, la propagation ou l'aggravation d'une maladie, utilise bien des médicaments biotech. </w:t>
      </w:r>
    </w:p>
    <w:p w14:paraId="2C3F7C30" w14:textId="77777777" w:rsidR="00E13698" w:rsidRPr="00E13698" w:rsidRDefault="00E13698" w:rsidP="00E36130">
      <w:pPr>
        <w:numPr>
          <w:ilvl w:val="0"/>
          <w:numId w:val="100"/>
        </w:numPr>
        <w:autoSpaceDE w:val="0"/>
        <w:autoSpaceDN w:val="0"/>
        <w:adjustRightInd w:val="0"/>
        <w:spacing w:after="0" w:line="240" w:lineRule="auto"/>
        <w:rPr>
          <w:rFonts w:cstheme="minorHAnsi"/>
          <w:color w:val="000000"/>
        </w:rPr>
      </w:pPr>
      <w:r w:rsidRPr="00E13698">
        <w:rPr>
          <w:rFonts w:cstheme="minorHAnsi"/>
          <w:color w:val="000000"/>
        </w:rPr>
        <w:t xml:space="preserve">D. Vrai, on peut parler de l’exemple des prions pathogènes, aussi connu sous le nom de “scandale de l’hormone de croissance” où l’on se servait de l’extraction d’hypophyse de cadavres humains pour traiter la maladie de Creutzfeldt Jakob. Le génie génétique n’ayant pas ce problème, c’est donc l’un des nombreux avantages du génie génétique par rapport à l’extraction ou à l’hémisynthèse qui est souvent difficile. </w:t>
      </w:r>
    </w:p>
    <w:p w14:paraId="1A8C0D63" w14:textId="77777777" w:rsidR="00E13698" w:rsidRPr="00E13698" w:rsidRDefault="00E13698" w:rsidP="00E36130">
      <w:pPr>
        <w:numPr>
          <w:ilvl w:val="0"/>
          <w:numId w:val="100"/>
        </w:numPr>
        <w:autoSpaceDE w:val="0"/>
        <w:autoSpaceDN w:val="0"/>
        <w:adjustRightInd w:val="0"/>
        <w:spacing w:after="0" w:line="240" w:lineRule="auto"/>
        <w:rPr>
          <w:rFonts w:cstheme="minorHAnsi"/>
          <w:color w:val="000000"/>
        </w:rPr>
      </w:pPr>
      <w:r w:rsidRPr="00E13698">
        <w:rPr>
          <w:rFonts w:cstheme="minorHAnsi"/>
          <w:color w:val="000000"/>
        </w:rPr>
        <w:t xml:space="preserve">E. Faux, ces exemples sont à apprendre par </w:t>
      </w:r>
      <w:proofErr w:type="spellStart"/>
      <w:r w:rsidRPr="00E13698">
        <w:rPr>
          <w:rFonts w:cstheme="minorHAnsi"/>
          <w:color w:val="000000"/>
        </w:rPr>
        <w:t>coeur</w:t>
      </w:r>
      <w:proofErr w:type="spellEnd"/>
      <w:r w:rsidRPr="00E13698">
        <w:rPr>
          <w:rFonts w:cstheme="minorHAnsi"/>
          <w:color w:val="000000"/>
        </w:rPr>
        <w:t xml:space="preserve"> comme dit dans la dernière majeure ! Le facteur VIII sert dans les hémophilies de type A, et non B (</w:t>
      </w:r>
      <w:r w:rsidRPr="00E13698">
        <w:rPr>
          <w:rFonts w:cstheme="minorHAnsi"/>
          <w:i/>
          <w:iCs/>
          <w:color w:val="000000"/>
        </w:rPr>
        <w:t xml:space="preserve">ça c’est le rôle du facteur IX, mais ce n’est pas à savoir. </w:t>
      </w:r>
    </w:p>
    <w:p w14:paraId="09EA618A" w14:textId="77777777" w:rsidR="00E13698" w:rsidRPr="00E36130" w:rsidRDefault="00E13698" w:rsidP="00BD0388">
      <w:pPr>
        <w:rPr>
          <w:rFonts w:cstheme="minorHAnsi"/>
          <w:b/>
          <w:u w:val="single"/>
        </w:rPr>
      </w:pPr>
    </w:p>
    <w:p w14:paraId="7FACA50C" w14:textId="77777777" w:rsidR="00E36130" w:rsidRDefault="00E36130" w:rsidP="00E36130">
      <w:pPr>
        <w:autoSpaceDE w:val="0"/>
        <w:autoSpaceDN w:val="0"/>
        <w:adjustRightInd w:val="0"/>
        <w:spacing w:after="0" w:line="240" w:lineRule="auto"/>
        <w:rPr>
          <w:rFonts w:cstheme="minorHAnsi"/>
          <w:b/>
          <w:bCs/>
          <w:color w:val="000000"/>
        </w:rPr>
      </w:pPr>
      <w:r w:rsidRPr="00E36130">
        <w:rPr>
          <w:rFonts w:cstheme="minorHAnsi"/>
          <w:b/>
          <w:bCs/>
          <w:color w:val="000000"/>
          <w:sz w:val="24"/>
          <w:szCs w:val="23"/>
          <w:u w:val="single"/>
        </w:rPr>
        <w:t xml:space="preserve">Question </w:t>
      </w:r>
      <w:r w:rsidR="00F419F1">
        <w:rPr>
          <w:rFonts w:cstheme="minorHAnsi"/>
          <w:b/>
          <w:bCs/>
          <w:color w:val="000000"/>
          <w:sz w:val="24"/>
          <w:szCs w:val="23"/>
          <w:u w:val="single"/>
        </w:rPr>
        <w:t xml:space="preserve">50 </w:t>
      </w:r>
      <w:r w:rsidRPr="00E36130">
        <w:rPr>
          <w:rFonts w:cstheme="minorHAnsi"/>
          <w:b/>
          <w:bCs/>
          <w:color w:val="000000"/>
          <w:sz w:val="24"/>
          <w:szCs w:val="23"/>
          <w:u w:val="single"/>
        </w:rPr>
        <w:t xml:space="preserve">: </w:t>
      </w:r>
      <w:r w:rsidRPr="00E36130">
        <w:rPr>
          <w:rFonts w:cstheme="minorHAnsi"/>
          <w:bCs/>
          <w:color w:val="000000"/>
        </w:rPr>
        <w:t>Parmi les propositions suivantes, indiquez celle(s) qui est (sont) exacte(s)</w:t>
      </w:r>
      <w:r w:rsidRPr="00E36130">
        <w:rPr>
          <w:rFonts w:cstheme="minorHAnsi"/>
          <w:b/>
          <w:bCs/>
          <w:color w:val="000000"/>
        </w:rPr>
        <w:t xml:space="preserve"> </w:t>
      </w:r>
    </w:p>
    <w:p w14:paraId="1D44CD39" w14:textId="77777777" w:rsidR="00E36130" w:rsidRPr="00E36130" w:rsidRDefault="00E36130" w:rsidP="00E36130">
      <w:pPr>
        <w:autoSpaceDE w:val="0"/>
        <w:autoSpaceDN w:val="0"/>
        <w:adjustRightInd w:val="0"/>
        <w:spacing w:after="0" w:line="240" w:lineRule="auto"/>
        <w:rPr>
          <w:rFonts w:cstheme="minorHAnsi"/>
          <w:color w:val="000000"/>
        </w:rPr>
      </w:pPr>
    </w:p>
    <w:p w14:paraId="7381D3F4" w14:textId="77777777" w:rsidR="00E36130" w:rsidRPr="00E36130" w:rsidRDefault="00E36130" w:rsidP="00E36130">
      <w:pPr>
        <w:pStyle w:val="Paragraphedeliste"/>
        <w:numPr>
          <w:ilvl w:val="0"/>
          <w:numId w:val="101"/>
        </w:numPr>
        <w:autoSpaceDE w:val="0"/>
        <w:autoSpaceDN w:val="0"/>
        <w:adjustRightInd w:val="0"/>
        <w:spacing w:after="18" w:line="240" w:lineRule="auto"/>
        <w:rPr>
          <w:rFonts w:cstheme="minorHAnsi"/>
          <w:color w:val="000000"/>
        </w:rPr>
      </w:pPr>
      <w:r w:rsidRPr="00E36130">
        <w:rPr>
          <w:rFonts w:cstheme="minorHAnsi"/>
          <w:color w:val="000000"/>
        </w:rPr>
        <w:t xml:space="preserve">Lors d’une production de manière recombinante d’un vaccin contre l’hépatite B, il faut que le plasmide soit reconnu par le système de traduction de la cellule hôte. </w:t>
      </w:r>
    </w:p>
    <w:p w14:paraId="56AD2615" w14:textId="77777777" w:rsidR="00E36130" w:rsidRPr="00E36130" w:rsidRDefault="00E36130" w:rsidP="00E36130">
      <w:pPr>
        <w:pStyle w:val="Paragraphedeliste"/>
        <w:numPr>
          <w:ilvl w:val="0"/>
          <w:numId w:val="101"/>
        </w:numPr>
        <w:autoSpaceDE w:val="0"/>
        <w:autoSpaceDN w:val="0"/>
        <w:adjustRightInd w:val="0"/>
        <w:spacing w:after="18" w:line="240" w:lineRule="auto"/>
        <w:rPr>
          <w:rFonts w:cstheme="minorHAnsi"/>
          <w:color w:val="000000"/>
        </w:rPr>
      </w:pPr>
      <w:r w:rsidRPr="00E36130">
        <w:rPr>
          <w:rFonts w:cstheme="minorHAnsi"/>
          <w:color w:val="000000"/>
        </w:rPr>
        <w:t xml:space="preserve">Le </w:t>
      </w:r>
      <w:proofErr w:type="spellStart"/>
      <w:r w:rsidRPr="00E36130">
        <w:rPr>
          <w:rFonts w:cstheme="minorHAnsi"/>
          <w:color w:val="000000"/>
        </w:rPr>
        <w:t>bio-réacteur</w:t>
      </w:r>
      <w:proofErr w:type="spellEnd"/>
      <w:r w:rsidRPr="00E36130">
        <w:rPr>
          <w:rFonts w:cstheme="minorHAnsi"/>
          <w:color w:val="000000"/>
        </w:rPr>
        <w:t xml:space="preserve">, appelé aussi bio-fermentateur est une cuve avec un milieu nutritif pour entretenir la cellule hôte. </w:t>
      </w:r>
    </w:p>
    <w:p w14:paraId="4B9AE9F1" w14:textId="77777777" w:rsidR="00E36130" w:rsidRPr="00E36130" w:rsidRDefault="00E36130" w:rsidP="00E36130">
      <w:pPr>
        <w:pStyle w:val="Paragraphedeliste"/>
        <w:numPr>
          <w:ilvl w:val="0"/>
          <w:numId w:val="101"/>
        </w:numPr>
        <w:autoSpaceDE w:val="0"/>
        <w:autoSpaceDN w:val="0"/>
        <w:adjustRightInd w:val="0"/>
        <w:spacing w:after="18" w:line="240" w:lineRule="auto"/>
        <w:rPr>
          <w:rFonts w:cstheme="minorHAnsi"/>
          <w:color w:val="000000"/>
        </w:rPr>
      </w:pPr>
      <w:r w:rsidRPr="00E36130">
        <w:rPr>
          <w:rFonts w:cstheme="minorHAnsi"/>
          <w:color w:val="000000"/>
        </w:rPr>
        <w:t xml:space="preserve">Le rendement d’une production recombinante d’un vaccin contre l’hépatite B est d’environ 15 à 20 %. </w:t>
      </w:r>
    </w:p>
    <w:p w14:paraId="110D9520" w14:textId="77777777" w:rsidR="00E36130" w:rsidRPr="00E36130" w:rsidRDefault="00E36130" w:rsidP="00E36130">
      <w:pPr>
        <w:pStyle w:val="Paragraphedeliste"/>
        <w:numPr>
          <w:ilvl w:val="0"/>
          <w:numId w:val="101"/>
        </w:numPr>
        <w:autoSpaceDE w:val="0"/>
        <w:autoSpaceDN w:val="0"/>
        <w:adjustRightInd w:val="0"/>
        <w:spacing w:after="18" w:line="240" w:lineRule="auto"/>
        <w:rPr>
          <w:rFonts w:cstheme="minorHAnsi"/>
          <w:color w:val="000000"/>
        </w:rPr>
      </w:pPr>
      <w:r w:rsidRPr="00E36130">
        <w:rPr>
          <w:rFonts w:cstheme="minorHAnsi"/>
          <w:color w:val="000000"/>
        </w:rPr>
        <w:t xml:space="preserve">Le vaccin à ADN consiste en l’injection directe de l’ADN de l’antigène en intra-cellulaire pour qu’il soit transcrit puis traduit en protéine. </w:t>
      </w:r>
    </w:p>
    <w:p w14:paraId="511EA68B" w14:textId="77777777" w:rsidR="00E36130" w:rsidRPr="00E36130" w:rsidRDefault="00E36130" w:rsidP="00E36130">
      <w:pPr>
        <w:pStyle w:val="Paragraphedeliste"/>
        <w:numPr>
          <w:ilvl w:val="0"/>
          <w:numId w:val="101"/>
        </w:numPr>
        <w:autoSpaceDE w:val="0"/>
        <w:autoSpaceDN w:val="0"/>
        <w:adjustRightInd w:val="0"/>
        <w:spacing w:after="0" w:line="240" w:lineRule="auto"/>
        <w:rPr>
          <w:rFonts w:cstheme="minorHAnsi"/>
          <w:color w:val="000000"/>
        </w:rPr>
      </w:pPr>
      <w:r w:rsidRPr="00E36130">
        <w:rPr>
          <w:rFonts w:cstheme="minorHAnsi"/>
          <w:color w:val="000000"/>
        </w:rPr>
        <w:t xml:space="preserve">Pour la production d’insuline recombinante, une purification indépendante pour chaque chaîne est effectuée. </w:t>
      </w:r>
    </w:p>
    <w:p w14:paraId="1FE80BFF" w14:textId="77777777" w:rsidR="00431EC9" w:rsidRPr="00E36130" w:rsidRDefault="00431EC9" w:rsidP="00BD0388">
      <w:pPr>
        <w:rPr>
          <w:rFonts w:cstheme="minorHAnsi"/>
          <w:b/>
          <w:u w:val="single"/>
        </w:rPr>
      </w:pPr>
    </w:p>
    <w:p w14:paraId="242105E3" w14:textId="77777777" w:rsidR="00E36130" w:rsidRPr="00E36130" w:rsidRDefault="00E36130" w:rsidP="00E36130">
      <w:pPr>
        <w:autoSpaceDE w:val="0"/>
        <w:autoSpaceDN w:val="0"/>
        <w:adjustRightInd w:val="0"/>
        <w:spacing w:after="0" w:line="240" w:lineRule="auto"/>
        <w:rPr>
          <w:rFonts w:cstheme="minorHAnsi"/>
          <w:color w:val="000000"/>
          <w:sz w:val="24"/>
          <w:szCs w:val="23"/>
          <w:u w:val="single"/>
        </w:rPr>
      </w:pPr>
      <w:r w:rsidRPr="00E36130">
        <w:rPr>
          <w:rFonts w:cstheme="minorHAnsi"/>
          <w:b/>
          <w:bCs/>
          <w:color w:val="000000"/>
          <w:sz w:val="24"/>
          <w:szCs w:val="23"/>
          <w:u w:val="single"/>
        </w:rPr>
        <w:t xml:space="preserve">Question </w:t>
      </w:r>
      <w:r w:rsidR="00F419F1">
        <w:rPr>
          <w:rFonts w:cstheme="minorHAnsi"/>
          <w:b/>
          <w:bCs/>
          <w:color w:val="000000"/>
          <w:sz w:val="24"/>
          <w:szCs w:val="23"/>
          <w:u w:val="single"/>
        </w:rPr>
        <w:t>50</w:t>
      </w:r>
      <w:r w:rsidRPr="00E36130">
        <w:rPr>
          <w:rFonts w:cstheme="minorHAnsi"/>
          <w:b/>
          <w:bCs/>
          <w:color w:val="000000"/>
          <w:sz w:val="24"/>
          <w:szCs w:val="23"/>
          <w:u w:val="single"/>
        </w:rPr>
        <w:t xml:space="preserve"> : </w:t>
      </w:r>
      <w:r w:rsidRPr="00E36130">
        <w:rPr>
          <w:rFonts w:cstheme="minorHAnsi"/>
          <w:b/>
          <w:bCs/>
          <w:color w:val="00B050"/>
          <w:sz w:val="24"/>
          <w:szCs w:val="23"/>
          <w:u w:val="single"/>
        </w:rPr>
        <w:t xml:space="preserve">BDE </w:t>
      </w:r>
    </w:p>
    <w:p w14:paraId="21EB9D8C" w14:textId="77777777" w:rsidR="00E36130" w:rsidRPr="00E36130" w:rsidRDefault="00E36130" w:rsidP="00E36130">
      <w:pPr>
        <w:autoSpaceDE w:val="0"/>
        <w:autoSpaceDN w:val="0"/>
        <w:adjustRightInd w:val="0"/>
        <w:spacing w:after="0" w:line="240" w:lineRule="auto"/>
        <w:rPr>
          <w:rFonts w:cstheme="minorHAnsi"/>
          <w:color w:val="000000"/>
          <w:sz w:val="24"/>
          <w:szCs w:val="24"/>
        </w:rPr>
      </w:pPr>
    </w:p>
    <w:p w14:paraId="6707D3A8" w14:textId="77777777" w:rsidR="00E36130" w:rsidRPr="00E36130" w:rsidRDefault="00E36130" w:rsidP="00E36130">
      <w:pPr>
        <w:numPr>
          <w:ilvl w:val="0"/>
          <w:numId w:val="102"/>
        </w:numPr>
        <w:autoSpaceDE w:val="0"/>
        <w:autoSpaceDN w:val="0"/>
        <w:adjustRightInd w:val="0"/>
        <w:spacing w:after="0" w:line="240" w:lineRule="auto"/>
        <w:rPr>
          <w:rFonts w:cstheme="minorHAnsi"/>
          <w:color w:val="000000"/>
        </w:rPr>
      </w:pPr>
      <w:r w:rsidRPr="00E36130">
        <w:rPr>
          <w:rFonts w:cstheme="minorHAnsi"/>
          <w:color w:val="000000"/>
        </w:rPr>
        <w:t xml:space="preserve">A. Faux, si on injecte un vecteur 100% humain dans une cellule hôte bactérienne, il sera inutile vu que la machinerie de la bactérie sera incapable de transcrire puis de traduire de l’ADN sous forme de vecteur en protéines. </w:t>
      </w:r>
    </w:p>
    <w:p w14:paraId="324FBF08" w14:textId="77777777" w:rsidR="00E36130" w:rsidRPr="00E36130" w:rsidRDefault="00E36130" w:rsidP="00E36130">
      <w:pPr>
        <w:pStyle w:val="Paragraphedeliste"/>
        <w:autoSpaceDE w:val="0"/>
        <w:autoSpaceDN w:val="0"/>
        <w:adjustRightInd w:val="0"/>
        <w:spacing w:after="0" w:line="240" w:lineRule="auto"/>
        <w:rPr>
          <w:rFonts w:cstheme="minorHAnsi"/>
          <w:color w:val="000000"/>
        </w:rPr>
      </w:pPr>
      <w:r w:rsidRPr="00E36130">
        <w:rPr>
          <w:rFonts w:cstheme="minorHAnsi"/>
          <w:color w:val="000000"/>
        </w:rPr>
        <w:t xml:space="preserve">Mais le plasmide doit être reconnu par le système de </w:t>
      </w:r>
      <w:r w:rsidRPr="00E36130">
        <w:rPr>
          <w:rFonts w:cstheme="minorHAnsi"/>
          <w:b/>
          <w:bCs/>
          <w:color w:val="000000"/>
        </w:rPr>
        <w:t xml:space="preserve">transcription </w:t>
      </w:r>
      <w:r w:rsidRPr="00E36130">
        <w:rPr>
          <w:rFonts w:cstheme="minorHAnsi"/>
          <w:color w:val="000000"/>
        </w:rPr>
        <w:t xml:space="preserve">avant tout, une fois sous forme d’ARNm, celui-ci n’aura aucun mal à être incorporé dans le mécanisme de traduction. </w:t>
      </w:r>
    </w:p>
    <w:p w14:paraId="38605812" w14:textId="77777777" w:rsidR="00E36130" w:rsidRPr="00E36130" w:rsidRDefault="00E36130" w:rsidP="00E36130">
      <w:pPr>
        <w:numPr>
          <w:ilvl w:val="0"/>
          <w:numId w:val="102"/>
        </w:numPr>
        <w:autoSpaceDE w:val="0"/>
        <w:autoSpaceDN w:val="0"/>
        <w:adjustRightInd w:val="0"/>
        <w:spacing w:after="18" w:line="240" w:lineRule="auto"/>
        <w:rPr>
          <w:rFonts w:cstheme="minorHAnsi"/>
          <w:color w:val="000000"/>
        </w:rPr>
      </w:pPr>
      <w:r w:rsidRPr="00E36130">
        <w:rPr>
          <w:rFonts w:cstheme="minorHAnsi"/>
          <w:color w:val="000000"/>
        </w:rPr>
        <w:t xml:space="preserve">B. Vrai, c’est un point détaillé mot pour mot par la professeur en ED. </w:t>
      </w:r>
    </w:p>
    <w:p w14:paraId="631F6CEC" w14:textId="77777777" w:rsidR="00E36130" w:rsidRPr="00E36130" w:rsidRDefault="00E36130" w:rsidP="00E36130">
      <w:pPr>
        <w:numPr>
          <w:ilvl w:val="0"/>
          <w:numId w:val="102"/>
        </w:numPr>
        <w:autoSpaceDE w:val="0"/>
        <w:autoSpaceDN w:val="0"/>
        <w:adjustRightInd w:val="0"/>
        <w:spacing w:after="18" w:line="240" w:lineRule="auto"/>
        <w:rPr>
          <w:rFonts w:cstheme="minorHAnsi"/>
          <w:color w:val="000000"/>
        </w:rPr>
      </w:pPr>
      <w:r w:rsidRPr="00E36130">
        <w:rPr>
          <w:rFonts w:cstheme="minorHAnsi"/>
          <w:color w:val="000000"/>
        </w:rPr>
        <w:t xml:space="preserve">C. Faux, le rendement avoisine plutôt les 1 à 2 % </w:t>
      </w:r>
    </w:p>
    <w:p w14:paraId="47A29764" w14:textId="77777777" w:rsidR="00E36130" w:rsidRPr="00E36130" w:rsidRDefault="00E36130" w:rsidP="00E36130">
      <w:pPr>
        <w:numPr>
          <w:ilvl w:val="0"/>
          <w:numId w:val="102"/>
        </w:numPr>
        <w:autoSpaceDE w:val="0"/>
        <w:autoSpaceDN w:val="0"/>
        <w:adjustRightInd w:val="0"/>
        <w:spacing w:after="18" w:line="240" w:lineRule="auto"/>
        <w:rPr>
          <w:rFonts w:cstheme="minorHAnsi"/>
          <w:color w:val="000000"/>
        </w:rPr>
      </w:pPr>
      <w:r w:rsidRPr="00E36130">
        <w:rPr>
          <w:rFonts w:cstheme="minorHAnsi"/>
          <w:color w:val="000000"/>
        </w:rPr>
        <w:lastRenderedPageBreak/>
        <w:t xml:space="preserve">D. Vrai, c’est une méthode assez peu utilisée chez l’Homme, elle sert surtout pour les vétérinaires. </w:t>
      </w:r>
    </w:p>
    <w:p w14:paraId="4396A242" w14:textId="77777777" w:rsidR="00E36130" w:rsidRPr="00E36130" w:rsidRDefault="00E36130" w:rsidP="00E36130">
      <w:pPr>
        <w:numPr>
          <w:ilvl w:val="0"/>
          <w:numId w:val="102"/>
        </w:numPr>
        <w:autoSpaceDE w:val="0"/>
        <w:autoSpaceDN w:val="0"/>
        <w:adjustRightInd w:val="0"/>
        <w:spacing w:after="0" w:line="240" w:lineRule="auto"/>
        <w:rPr>
          <w:rFonts w:cstheme="minorHAnsi"/>
          <w:color w:val="000000"/>
        </w:rPr>
      </w:pPr>
      <w:r w:rsidRPr="00E36130">
        <w:rPr>
          <w:rFonts w:cstheme="minorHAnsi"/>
          <w:color w:val="000000"/>
        </w:rPr>
        <w:t xml:space="preserve">E. Vrai, pour résumer rapidement les étapes de production de l’insuline recombinante : - On ne clone pas la totalité du gène de l’insuline car la bactérie ne peut pas réaliser de modifications post-traductionnelles et on n’obtiendrait donc que de la pré-pro-insuline. - On utilise 2 vecteurs d’expressions : un pour la chaîne α , et un pour la chaîne β - On a une purification indépendante des deux chaînes - Enfin on termine par une étape chimique pour la formation des ponts disulfures (sulfures !) </w:t>
      </w:r>
    </w:p>
    <w:p w14:paraId="04DB8A08" w14:textId="77777777" w:rsidR="00E36130" w:rsidRDefault="00E36130" w:rsidP="00BD0388">
      <w:pPr>
        <w:rPr>
          <w:rFonts w:cstheme="minorHAnsi"/>
          <w:b/>
          <w:u w:val="single"/>
        </w:rPr>
      </w:pPr>
    </w:p>
    <w:p w14:paraId="754B1664" w14:textId="77777777" w:rsidR="00F419F1" w:rsidRDefault="00F419F1" w:rsidP="00BD0388">
      <w:pPr>
        <w:rPr>
          <w:rFonts w:cstheme="minorHAnsi"/>
          <w:b/>
          <w:u w:val="single"/>
        </w:rPr>
      </w:pPr>
    </w:p>
    <w:p w14:paraId="5CA6F117" w14:textId="77777777" w:rsidR="00F543E7" w:rsidRDefault="00F543E7" w:rsidP="00F543E7">
      <w:pPr>
        <w:autoSpaceDE w:val="0"/>
        <w:autoSpaceDN w:val="0"/>
        <w:adjustRightInd w:val="0"/>
        <w:spacing w:after="0" w:line="240" w:lineRule="auto"/>
        <w:rPr>
          <w:rFonts w:cstheme="minorHAnsi"/>
          <w:b/>
          <w:bCs/>
          <w:color w:val="000000"/>
        </w:rPr>
      </w:pPr>
      <w:r w:rsidRPr="00490EC9">
        <w:rPr>
          <w:rFonts w:cstheme="minorHAnsi"/>
          <w:b/>
          <w:bCs/>
          <w:color w:val="000000"/>
          <w:sz w:val="24"/>
          <w:szCs w:val="23"/>
          <w:u w:val="single"/>
        </w:rPr>
        <w:t xml:space="preserve">Question </w:t>
      </w:r>
      <w:r w:rsidR="00F419F1">
        <w:rPr>
          <w:rFonts w:cstheme="minorHAnsi"/>
          <w:b/>
          <w:bCs/>
          <w:color w:val="000000"/>
          <w:sz w:val="24"/>
          <w:szCs w:val="23"/>
          <w:u w:val="single"/>
        </w:rPr>
        <w:t>51</w:t>
      </w:r>
      <w:r w:rsidRPr="00F543E7">
        <w:rPr>
          <w:rFonts w:cstheme="minorHAnsi"/>
          <w:b/>
          <w:bCs/>
          <w:color w:val="000000"/>
          <w:sz w:val="24"/>
          <w:szCs w:val="23"/>
        </w:rPr>
        <w:t xml:space="preserve"> : </w:t>
      </w:r>
      <w:r w:rsidRPr="00F543E7">
        <w:rPr>
          <w:rFonts w:cstheme="minorHAnsi"/>
          <w:bCs/>
          <w:color w:val="000000"/>
        </w:rPr>
        <w:t>Parmi les propositions suivantes, indiquez celle(s) qui est (sont) exacte(s) :</w:t>
      </w:r>
      <w:r w:rsidRPr="00F543E7">
        <w:rPr>
          <w:rFonts w:cstheme="minorHAnsi"/>
          <w:b/>
          <w:bCs/>
          <w:color w:val="000000"/>
        </w:rPr>
        <w:t xml:space="preserve"> </w:t>
      </w:r>
    </w:p>
    <w:p w14:paraId="0B7BD574" w14:textId="77777777" w:rsidR="00F543E7" w:rsidRPr="00F543E7" w:rsidRDefault="00F543E7" w:rsidP="00F543E7">
      <w:pPr>
        <w:autoSpaceDE w:val="0"/>
        <w:autoSpaceDN w:val="0"/>
        <w:adjustRightInd w:val="0"/>
        <w:spacing w:after="0" w:line="240" w:lineRule="auto"/>
        <w:rPr>
          <w:rFonts w:cstheme="minorHAnsi"/>
          <w:color w:val="000000"/>
        </w:rPr>
      </w:pPr>
    </w:p>
    <w:p w14:paraId="28B86B4E" w14:textId="77777777" w:rsidR="00F543E7" w:rsidRPr="00F543E7" w:rsidRDefault="00F543E7" w:rsidP="000E0732">
      <w:pPr>
        <w:pStyle w:val="Paragraphedeliste"/>
        <w:numPr>
          <w:ilvl w:val="0"/>
          <w:numId w:val="103"/>
        </w:numPr>
        <w:autoSpaceDE w:val="0"/>
        <w:autoSpaceDN w:val="0"/>
        <w:adjustRightInd w:val="0"/>
        <w:spacing w:after="18" w:line="240" w:lineRule="auto"/>
        <w:rPr>
          <w:rFonts w:cstheme="minorHAnsi"/>
          <w:color w:val="000000"/>
        </w:rPr>
      </w:pPr>
      <w:r w:rsidRPr="00F543E7">
        <w:rPr>
          <w:rFonts w:cstheme="minorHAnsi"/>
          <w:color w:val="000000"/>
        </w:rPr>
        <w:t xml:space="preserve">Les biotechnologies interviennent dans la production d’antigènes. </w:t>
      </w:r>
    </w:p>
    <w:p w14:paraId="45F95099" w14:textId="77777777" w:rsidR="00F543E7" w:rsidRPr="00F543E7" w:rsidRDefault="00F543E7" w:rsidP="000E0732">
      <w:pPr>
        <w:pStyle w:val="Paragraphedeliste"/>
        <w:numPr>
          <w:ilvl w:val="0"/>
          <w:numId w:val="103"/>
        </w:numPr>
        <w:autoSpaceDE w:val="0"/>
        <w:autoSpaceDN w:val="0"/>
        <w:adjustRightInd w:val="0"/>
        <w:spacing w:after="18" w:line="240" w:lineRule="auto"/>
        <w:rPr>
          <w:rFonts w:cstheme="minorHAnsi"/>
          <w:color w:val="000000"/>
        </w:rPr>
      </w:pPr>
      <w:r w:rsidRPr="00F543E7">
        <w:rPr>
          <w:rFonts w:cstheme="minorHAnsi"/>
          <w:color w:val="000000"/>
        </w:rPr>
        <w:t xml:space="preserve">La production de protéines recombinantes peut se faire sur des cellules de mammifères mais ce n’est pas possible sur des cellules végétales. </w:t>
      </w:r>
    </w:p>
    <w:p w14:paraId="0895DF71" w14:textId="77777777" w:rsidR="00F543E7" w:rsidRPr="00F543E7" w:rsidRDefault="00F543E7" w:rsidP="000E0732">
      <w:pPr>
        <w:pStyle w:val="Paragraphedeliste"/>
        <w:numPr>
          <w:ilvl w:val="0"/>
          <w:numId w:val="103"/>
        </w:numPr>
        <w:autoSpaceDE w:val="0"/>
        <w:autoSpaceDN w:val="0"/>
        <w:adjustRightInd w:val="0"/>
        <w:spacing w:after="18" w:line="240" w:lineRule="auto"/>
        <w:rPr>
          <w:rFonts w:cstheme="minorHAnsi"/>
          <w:color w:val="000000"/>
        </w:rPr>
      </w:pPr>
      <w:r w:rsidRPr="00F543E7">
        <w:rPr>
          <w:rFonts w:cstheme="minorHAnsi"/>
          <w:color w:val="000000"/>
        </w:rPr>
        <w:t xml:space="preserve">Les facteurs de croissance représentent une classe thérapeutique d’importance minoritaire au sein des protéines recombinantes produites par les biotechnologies. </w:t>
      </w:r>
    </w:p>
    <w:p w14:paraId="78A9AE11" w14:textId="77777777" w:rsidR="00F543E7" w:rsidRPr="00F543E7" w:rsidRDefault="00F543E7" w:rsidP="000E0732">
      <w:pPr>
        <w:pStyle w:val="Paragraphedeliste"/>
        <w:numPr>
          <w:ilvl w:val="0"/>
          <w:numId w:val="103"/>
        </w:numPr>
        <w:autoSpaceDE w:val="0"/>
        <w:autoSpaceDN w:val="0"/>
        <w:adjustRightInd w:val="0"/>
        <w:spacing w:after="18" w:line="240" w:lineRule="auto"/>
        <w:rPr>
          <w:rFonts w:cstheme="minorHAnsi"/>
          <w:color w:val="000000"/>
        </w:rPr>
      </w:pPr>
      <w:r w:rsidRPr="00F543E7">
        <w:rPr>
          <w:rFonts w:cstheme="minorHAnsi"/>
          <w:color w:val="000000"/>
        </w:rPr>
        <w:t xml:space="preserve">La </w:t>
      </w:r>
      <w:proofErr w:type="spellStart"/>
      <w:r w:rsidRPr="00F543E7">
        <w:rPr>
          <w:rFonts w:cstheme="minorHAnsi"/>
          <w:color w:val="000000"/>
        </w:rPr>
        <w:t>Dornase</w:t>
      </w:r>
      <w:proofErr w:type="spellEnd"/>
      <w:r w:rsidRPr="00F543E7">
        <w:rPr>
          <w:rFonts w:cstheme="minorHAnsi"/>
          <w:color w:val="000000"/>
        </w:rPr>
        <w:t xml:space="preserve"> alpha est utilisée dans la mucoviscidose et l’embolie pulmonaire aiguë tandis que le Tissue </w:t>
      </w:r>
      <w:proofErr w:type="spellStart"/>
      <w:r w:rsidRPr="00F543E7">
        <w:rPr>
          <w:rFonts w:cstheme="minorHAnsi"/>
          <w:color w:val="000000"/>
        </w:rPr>
        <w:t>plasminogen</w:t>
      </w:r>
      <w:proofErr w:type="spellEnd"/>
      <w:r w:rsidRPr="00F543E7">
        <w:rPr>
          <w:rFonts w:cstheme="minorHAnsi"/>
          <w:color w:val="000000"/>
        </w:rPr>
        <w:t xml:space="preserve"> </w:t>
      </w:r>
      <w:proofErr w:type="spellStart"/>
      <w:r w:rsidRPr="00F543E7">
        <w:rPr>
          <w:rFonts w:cstheme="minorHAnsi"/>
          <w:color w:val="000000"/>
        </w:rPr>
        <w:t>Activator</w:t>
      </w:r>
      <w:proofErr w:type="spellEnd"/>
      <w:r w:rsidRPr="00F543E7">
        <w:rPr>
          <w:rFonts w:cstheme="minorHAnsi"/>
          <w:color w:val="000000"/>
        </w:rPr>
        <w:t xml:space="preserve"> (</w:t>
      </w:r>
      <w:proofErr w:type="spellStart"/>
      <w:r w:rsidRPr="00F543E7">
        <w:rPr>
          <w:rFonts w:cstheme="minorHAnsi"/>
          <w:color w:val="000000"/>
        </w:rPr>
        <w:t>tPA</w:t>
      </w:r>
      <w:proofErr w:type="spellEnd"/>
      <w:r w:rsidRPr="00F543E7">
        <w:rPr>
          <w:rFonts w:cstheme="minorHAnsi"/>
          <w:color w:val="000000"/>
        </w:rPr>
        <w:t xml:space="preserve">) est utilisé dans les infarctus du myocarde. </w:t>
      </w:r>
    </w:p>
    <w:p w14:paraId="2087AEF9" w14:textId="77777777" w:rsidR="00F543E7" w:rsidRPr="00F543E7" w:rsidRDefault="00F543E7" w:rsidP="000E0732">
      <w:pPr>
        <w:pStyle w:val="Paragraphedeliste"/>
        <w:numPr>
          <w:ilvl w:val="0"/>
          <w:numId w:val="103"/>
        </w:numPr>
        <w:autoSpaceDE w:val="0"/>
        <w:autoSpaceDN w:val="0"/>
        <w:adjustRightInd w:val="0"/>
        <w:spacing w:after="0" w:line="240" w:lineRule="auto"/>
        <w:rPr>
          <w:rFonts w:cstheme="minorHAnsi"/>
          <w:color w:val="000000"/>
        </w:rPr>
      </w:pPr>
      <w:r w:rsidRPr="00F543E7">
        <w:rPr>
          <w:rFonts w:cstheme="minorHAnsi"/>
          <w:color w:val="000000"/>
        </w:rPr>
        <w:t xml:space="preserve">Un ensemble de bio-usines donne un bioréacteur. </w:t>
      </w:r>
    </w:p>
    <w:p w14:paraId="10505669" w14:textId="77777777" w:rsidR="00F543E7" w:rsidRDefault="00F543E7" w:rsidP="00F543E7">
      <w:pPr>
        <w:autoSpaceDE w:val="0"/>
        <w:autoSpaceDN w:val="0"/>
        <w:adjustRightInd w:val="0"/>
        <w:spacing w:after="0" w:line="240" w:lineRule="auto"/>
        <w:rPr>
          <w:rFonts w:cstheme="minorHAnsi"/>
          <w:color w:val="000000"/>
        </w:rPr>
      </w:pPr>
    </w:p>
    <w:p w14:paraId="750FA659" w14:textId="77777777" w:rsidR="00F543E7" w:rsidRPr="00F543E7" w:rsidRDefault="00F543E7" w:rsidP="00F543E7">
      <w:pPr>
        <w:autoSpaceDE w:val="0"/>
        <w:autoSpaceDN w:val="0"/>
        <w:adjustRightInd w:val="0"/>
        <w:spacing w:after="0" w:line="240" w:lineRule="auto"/>
        <w:rPr>
          <w:rFonts w:cstheme="minorHAnsi"/>
          <w:color w:val="000000"/>
          <w:sz w:val="24"/>
          <w:szCs w:val="23"/>
        </w:rPr>
      </w:pPr>
      <w:r w:rsidRPr="00490EC9">
        <w:rPr>
          <w:rFonts w:cstheme="minorHAnsi"/>
          <w:b/>
          <w:bCs/>
          <w:color w:val="000000"/>
          <w:sz w:val="24"/>
          <w:szCs w:val="23"/>
          <w:u w:val="single"/>
        </w:rPr>
        <w:t xml:space="preserve">Question </w:t>
      </w:r>
      <w:r w:rsidR="00F419F1">
        <w:rPr>
          <w:rFonts w:cstheme="minorHAnsi"/>
          <w:b/>
          <w:bCs/>
          <w:color w:val="000000"/>
          <w:sz w:val="24"/>
          <w:szCs w:val="23"/>
          <w:u w:val="single"/>
        </w:rPr>
        <w:t xml:space="preserve">51 </w:t>
      </w:r>
      <w:r w:rsidRPr="00F543E7">
        <w:rPr>
          <w:rFonts w:cstheme="minorHAnsi"/>
          <w:b/>
          <w:bCs/>
          <w:color w:val="000000"/>
          <w:sz w:val="24"/>
          <w:szCs w:val="23"/>
        </w:rPr>
        <w:t xml:space="preserve">: </w:t>
      </w:r>
      <w:r w:rsidRPr="00F543E7">
        <w:rPr>
          <w:rFonts w:cstheme="minorHAnsi"/>
          <w:b/>
          <w:bCs/>
          <w:color w:val="00B050"/>
          <w:sz w:val="24"/>
          <w:szCs w:val="23"/>
        </w:rPr>
        <w:t xml:space="preserve">AE </w:t>
      </w:r>
    </w:p>
    <w:p w14:paraId="746DAAFA" w14:textId="77777777" w:rsidR="00F543E7" w:rsidRPr="00F543E7" w:rsidRDefault="00F543E7" w:rsidP="00F543E7">
      <w:pPr>
        <w:autoSpaceDE w:val="0"/>
        <w:autoSpaceDN w:val="0"/>
        <w:adjustRightInd w:val="0"/>
        <w:spacing w:after="0" w:line="240" w:lineRule="auto"/>
        <w:rPr>
          <w:rFonts w:cstheme="minorHAnsi"/>
          <w:color w:val="000000"/>
        </w:rPr>
      </w:pPr>
    </w:p>
    <w:p w14:paraId="2E452265" w14:textId="77777777" w:rsidR="00F543E7" w:rsidRPr="00F543E7" w:rsidRDefault="00F543E7" w:rsidP="000E0732">
      <w:pPr>
        <w:pStyle w:val="Paragraphedeliste"/>
        <w:numPr>
          <w:ilvl w:val="0"/>
          <w:numId w:val="104"/>
        </w:numPr>
        <w:autoSpaceDE w:val="0"/>
        <w:autoSpaceDN w:val="0"/>
        <w:adjustRightInd w:val="0"/>
        <w:spacing w:after="18" w:line="240" w:lineRule="auto"/>
        <w:rPr>
          <w:rFonts w:cstheme="minorHAnsi"/>
          <w:color w:val="000000"/>
        </w:rPr>
      </w:pPr>
      <w:r w:rsidRPr="00F543E7">
        <w:rPr>
          <w:rFonts w:cstheme="minorHAnsi"/>
          <w:color w:val="000000"/>
        </w:rPr>
        <w:t xml:space="preserve">Vrai, dans les vaccins issus des biotechnologies notamment. </w:t>
      </w:r>
    </w:p>
    <w:p w14:paraId="2D4553FC" w14:textId="77777777" w:rsidR="00F543E7" w:rsidRPr="00F543E7" w:rsidRDefault="00F543E7" w:rsidP="000E0732">
      <w:pPr>
        <w:pStyle w:val="Paragraphedeliste"/>
        <w:numPr>
          <w:ilvl w:val="0"/>
          <w:numId w:val="104"/>
        </w:numPr>
        <w:autoSpaceDE w:val="0"/>
        <w:autoSpaceDN w:val="0"/>
        <w:adjustRightInd w:val="0"/>
        <w:spacing w:after="18" w:line="240" w:lineRule="auto"/>
        <w:rPr>
          <w:rFonts w:cstheme="minorHAnsi"/>
          <w:color w:val="000000"/>
        </w:rPr>
      </w:pPr>
      <w:r w:rsidRPr="00F543E7">
        <w:rPr>
          <w:rFonts w:cstheme="minorHAnsi"/>
          <w:color w:val="000000"/>
        </w:rPr>
        <w:t xml:space="preserve">Faux, comme on peut le voir sur la diapo 36, il est possible de produire des végétaux transgéniques. </w:t>
      </w:r>
    </w:p>
    <w:p w14:paraId="57B3B579" w14:textId="77777777" w:rsidR="00F543E7" w:rsidRPr="00F543E7" w:rsidRDefault="00F543E7" w:rsidP="000E0732">
      <w:pPr>
        <w:pStyle w:val="Paragraphedeliste"/>
        <w:numPr>
          <w:ilvl w:val="0"/>
          <w:numId w:val="104"/>
        </w:numPr>
        <w:autoSpaceDE w:val="0"/>
        <w:autoSpaceDN w:val="0"/>
        <w:adjustRightInd w:val="0"/>
        <w:spacing w:after="18" w:line="240" w:lineRule="auto"/>
        <w:rPr>
          <w:rFonts w:cstheme="minorHAnsi"/>
          <w:color w:val="000000"/>
        </w:rPr>
      </w:pPr>
      <w:r w:rsidRPr="00F543E7">
        <w:rPr>
          <w:rFonts w:cstheme="minorHAnsi"/>
          <w:color w:val="000000"/>
        </w:rPr>
        <w:t xml:space="preserve">Faux, ils représentent plus de la moitié des protéines recombinantes produites par les biotechnologies. Par ordre décroissant nous avons : Facteurs de croissance (59,62%), hormones (21,70%), cytokines (13,81%), protéines de fusion (12,60%), facteurs plasmatiques (3,14%), enzymes (3,06%). </w:t>
      </w:r>
    </w:p>
    <w:p w14:paraId="2445D560" w14:textId="77777777" w:rsidR="00F543E7" w:rsidRPr="00F543E7" w:rsidRDefault="00F543E7" w:rsidP="000E0732">
      <w:pPr>
        <w:pStyle w:val="Paragraphedeliste"/>
        <w:numPr>
          <w:ilvl w:val="0"/>
          <w:numId w:val="104"/>
        </w:numPr>
        <w:autoSpaceDE w:val="0"/>
        <w:autoSpaceDN w:val="0"/>
        <w:adjustRightInd w:val="0"/>
        <w:spacing w:after="18" w:line="240" w:lineRule="auto"/>
        <w:rPr>
          <w:rFonts w:cstheme="minorHAnsi"/>
          <w:color w:val="000000"/>
        </w:rPr>
      </w:pPr>
      <w:r w:rsidRPr="00F543E7">
        <w:rPr>
          <w:rFonts w:cstheme="minorHAnsi"/>
          <w:color w:val="000000"/>
        </w:rPr>
        <w:t xml:space="preserve">Faux, la </w:t>
      </w:r>
      <w:proofErr w:type="spellStart"/>
      <w:r w:rsidRPr="00F543E7">
        <w:rPr>
          <w:rFonts w:cstheme="minorHAnsi"/>
          <w:color w:val="000000"/>
        </w:rPr>
        <w:t>Dornase</w:t>
      </w:r>
      <w:proofErr w:type="spellEnd"/>
      <w:r w:rsidRPr="00F543E7">
        <w:rPr>
          <w:rFonts w:cstheme="minorHAnsi"/>
          <w:color w:val="000000"/>
        </w:rPr>
        <w:t xml:space="preserve"> alpha est bien utilisée dans la mucoviscidose mais dans l’embolie pulmonaire aiguë, comme dans les infarctus du myocarde, on peut utiliser le </w:t>
      </w:r>
      <w:proofErr w:type="spellStart"/>
      <w:r w:rsidRPr="00F543E7">
        <w:rPr>
          <w:rFonts w:cstheme="minorHAnsi"/>
          <w:color w:val="000000"/>
        </w:rPr>
        <w:t>tPA</w:t>
      </w:r>
      <w:proofErr w:type="spellEnd"/>
      <w:r w:rsidRPr="00F543E7">
        <w:rPr>
          <w:rFonts w:cstheme="minorHAnsi"/>
          <w:color w:val="000000"/>
        </w:rPr>
        <w:t xml:space="preserve">. </w:t>
      </w:r>
    </w:p>
    <w:p w14:paraId="2617855D" w14:textId="77777777" w:rsidR="00F543E7" w:rsidRPr="00F543E7" w:rsidRDefault="00F543E7" w:rsidP="000E0732">
      <w:pPr>
        <w:pStyle w:val="Paragraphedeliste"/>
        <w:numPr>
          <w:ilvl w:val="0"/>
          <w:numId w:val="104"/>
        </w:numPr>
        <w:autoSpaceDE w:val="0"/>
        <w:autoSpaceDN w:val="0"/>
        <w:adjustRightInd w:val="0"/>
        <w:spacing w:after="0" w:line="240" w:lineRule="auto"/>
        <w:rPr>
          <w:rFonts w:cstheme="minorHAnsi"/>
          <w:color w:val="000000"/>
        </w:rPr>
      </w:pPr>
      <w:r w:rsidRPr="00F543E7">
        <w:rPr>
          <w:rFonts w:cstheme="minorHAnsi"/>
          <w:color w:val="000000"/>
        </w:rPr>
        <w:t xml:space="preserve">Vrai, une bio-usine est une cellule hôte qui produit une protéine recombinante, l’ensemble de ces cellules hôtes sont contenues dans un bioréacteur. (La tournure maladroite de la phrase pouvait laisser croire à un piège vicieux sur le contenant/contenu, mais il n’en était rien !) </w:t>
      </w:r>
    </w:p>
    <w:p w14:paraId="6F64112E" w14:textId="77777777" w:rsidR="00F543E7" w:rsidRDefault="00F543E7" w:rsidP="00BD0388">
      <w:pPr>
        <w:rPr>
          <w:rFonts w:cstheme="minorHAnsi"/>
          <w:b/>
          <w:u w:val="single"/>
        </w:rPr>
      </w:pPr>
    </w:p>
    <w:p w14:paraId="6CF40E17" w14:textId="77777777" w:rsidR="000E0732" w:rsidRPr="000E0732" w:rsidRDefault="000E0732" w:rsidP="000E0732">
      <w:pPr>
        <w:autoSpaceDE w:val="0"/>
        <w:autoSpaceDN w:val="0"/>
        <w:adjustRightInd w:val="0"/>
        <w:spacing w:after="0" w:line="240" w:lineRule="auto"/>
        <w:rPr>
          <w:rFonts w:cstheme="minorHAnsi"/>
          <w:bCs/>
          <w:color w:val="000000"/>
        </w:rPr>
      </w:pPr>
      <w:r w:rsidRPr="000E0732">
        <w:rPr>
          <w:rFonts w:cstheme="minorHAnsi"/>
          <w:b/>
          <w:bCs/>
          <w:color w:val="000000"/>
          <w:sz w:val="24"/>
          <w:szCs w:val="23"/>
          <w:u w:val="single"/>
        </w:rPr>
        <w:t xml:space="preserve">Question </w:t>
      </w:r>
      <w:r w:rsidR="00F419F1">
        <w:rPr>
          <w:rFonts w:cstheme="minorHAnsi"/>
          <w:b/>
          <w:bCs/>
          <w:color w:val="000000"/>
          <w:sz w:val="24"/>
          <w:szCs w:val="23"/>
          <w:u w:val="single"/>
        </w:rPr>
        <w:t>52</w:t>
      </w:r>
      <w:r w:rsidRPr="000E0732">
        <w:rPr>
          <w:rFonts w:cstheme="minorHAnsi"/>
          <w:b/>
          <w:bCs/>
          <w:color w:val="000000"/>
          <w:sz w:val="24"/>
          <w:szCs w:val="23"/>
          <w:u w:val="single"/>
        </w:rPr>
        <w:t xml:space="preserve"> : </w:t>
      </w:r>
      <w:r w:rsidRPr="000E0732">
        <w:rPr>
          <w:rFonts w:cstheme="minorHAnsi"/>
          <w:bCs/>
          <w:color w:val="000000"/>
        </w:rPr>
        <w:t xml:space="preserve">Parmi les propositions suivantes, indiquez celle(s) qui est (sont) exacte(s) : </w:t>
      </w:r>
    </w:p>
    <w:p w14:paraId="69CD7646" w14:textId="77777777" w:rsidR="000E0732" w:rsidRPr="000E0732" w:rsidRDefault="000E0732" w:rsidP="000E0732">
      <w:pPr>
        <w:autoSpaceDE w:val="0"/>
        <w:autoSpaceDN w:val="0"/>
        <w:adjustRightInd w:val="0"/>
        <w:spacing w:after="0" w:line="240" w:lineRule="auto"/>
        <w:rPr>
          <w:rFonts w:cstheme="minorHAnsi"/>
          <w:color w:val="000000"/>
        </w:rPr>
      </w:pPr>
    </w:p>
    <w:p w14:paraId="0A3F4741" w14:textId="77777777" w:rsidR="000E0732" w:rsidRPr="000E0732" w:rsidRDefault="000E0732" w:rsidP="000E0732">
      <w:pPr>
        <w:pStyle w:val="Paragraphedeliste"/>
        <w:numPr>
          <w:ilvl w:val="0"/>
          <w:numId w:val="106"/>
        </w:numPr>
        <w:autoSpaceDE w:val="0"/>
        <w:autoSpaceDN w:val="0"/>
        <w:adjustRightInd w:val="0"/>
        <w:spacing w:after="17" w:line="240" w:lineRule="auto"/>
        <w:rPr>
          <w:rFonts w:cstheme="minorHAnsi"/>
          <w:color w:val="000000"/>
        </w:rPr>
      </w:pPr>
      <w:r w:rsidRPr="000E0732">
        <w:rPr>
          <w:rFonts w:cstheme="minorHAnsi"/>
          <w:color w:val="000000"/>
        </w:rPr>
        <w:t xml:space="preserve">Dans la production recombinante d’antigènes </w:t>
      </w:r>
      <w:proofErr w:type="spellStart"/>
      <w:r w:rsidRPr="000E0732">
        <w:rPr>
          <w:rFonts w:cstheme="minorHAnsi"/>
          <w:color w:val="000000"/>
        </w:rPr>
        <w:t>HBs</w:t>
      </w:r>
      <w:proofErr w:type="spellEnd"/>
      <w:r w:rsidRPr="000E0732">
        <w:rPr>
          <w:rFonts w:cstheme="minorHAnsi"/>
          <w:color w:val="000000"/>
        </w:rPr>
        <w:t xml:space="preserve">, on fait une centrifugation et une lyse cellulaire pour récupérer les protéines. </w:t>
      </w:r>
    </w:p>
    <w:p w14:paraId="389D4AB3" w14:textId="77777777" w:rsidR="000E0732" w:rsidRPr="000E0732" w:rsidRDefault="000E0732" w:rsidP="000E0732">
      <w:pPr>
        <w:pStyle w:val="Paragraphedeliste"/>
        <w:numPr>
          <w:ilvl w:val="0"/>
          <w:numId w:val="106"/>
        </w:numPr>
        <w:autoSpaceDE w:val="0"/>
        <w:autoSpaceDN w:val="0"/>
        <w:adjustRightInd w:val="0"/>
        <w:spacing w:after="17" w:line="240" w:lineRule="auto"/>
        <w:rPr>
          <w:rFonts w:cstheme="minorHAnsi"/>
          <w:color w:val="000000"/>
        </w:rPr>
      </w:pPr>
      <w:r w:rsidRPr="000E0732">
        <w:rPr>
          <w:rFonts w:cstheme="minorHAnsi"/>
          <w:color w:val="000000"/>
        </w:rPr>
        <w:t xml:space="preserve">Dans la production de protéines thérapeutiques, on a une utilisation de plasmides artificiels adaptés au clonage, avec notamment des ORI, ou origine de réplication. </w:t>
      </w:r>
    </w:p>
    <w:p w14:paraId="054796D0" w14:textId="77777777" w:rsidR="000E0732" w:rsidRPr="000E0732" w:rsidRDefault="000E0732" w:rsidP="000E0732">
      <w:pPr>
        <w:pStyle w:val="Paragraphedeliste"/>
        <w:numPr>
          <w:ilvl w:val="0"/>
          <w:numId w:val="106"/>
        </w:numPr>
        <w:autoSpaceDE w:val="0"/>
        <w:autoSpaceDN w:val="0"/>
        <w:adjustRightInd w:val="0"/>
        <w:spacing w:after="17" w:line="240" w:lineRule="auto"/>
        <w:rPr>
          <w:rFonts w:cstheme="minorHAnsi"/>
          <w:color w:val="000000"/>
        </w:rPr>
      </w:pPr>
      <w:r w:rsidRPr="000E0732">
        <w:rPr>
          <w:rFonts w:cstheme="minorHAnsi"/>
          <w:color w:val="000000"/>
        </w:rPr>
        <w:t xml:space="preserve">Les enzymes de restriction sont des exonucléases. </w:t>
      </w:r>
    </w:p>
    <w:p w14:paraId="26715E9D" w14:textId="77777777" w:rsidR="000E0732" w:rsidRPr="000E0732" w:rsidRDefault="000E0732" w:rsidP="000E0732">
      <w:pPr>
        <w:pStyle w:val="Paragraphedeliste"/>
        <w:numPr>
          <w:ilvl w:val="0"/>
          <w:numId w:val="106"/>
        </w:numPr>
        <w:autoSpaceDE w:val="0"/>
        <w:autoSpaceDN w:val="0"/>
        <w:adjustRightInd w:val="0"/>
        <w:spacing w:after="17" w:line="240" w:lineRule="auto"/>
        <w:rPr>
          <w:rFonts w:cstheme="minorHAnsi"/>
          <w:color w:val="000000"/>
        </w:rPr>
      </w:pPr>
      <w:r w:rsidRPr="000E0732">
        <w:rPr>
          <w:rFonts w:cstheme="minorHAnsi"/>
          <w:color w:val="000000"/>
        </w:rPr>
        <w:t xml:space="preserve">La thérapie génique est un domaine émergent des biotechnologies. </w:t>
      </w:r>
    </w:p>
    <w:p w14:paraId="66477796" w14:textId="77777777" w:rsidR="000E0732" w:rsidRPr="000E0732" w:rsidRDefault="000E0732" w:rsidP="000E0732">
      <w:pPr>
        <w:pStyle w:val="Paragraphedeliste"/>
        <w:numPr>
          <w:ilvl w:val="0"/>
          <w:numId w:val="106"/>
        </w:numPr>
        <w:autoSpaceDE w:val="0"/>
        <w:autoSpaceDN w:val="0"/>
        <w:adjustRightInd w:val="0"/>
        <w:spacing w:after="0" w:line="240" w:lineRule="auto"/>
        <w:rPr>
          <w:rFonts w:cstheme="minorHAnsi"/>
          <w:color w:val="000000"/>
        </w:rPr>
      </w:pPr>
      <w:r w:rsidRPr="000E0732">
        <w:rPr>
          <w:rFonts w:cstheme="minorHAnsi"/>
          <w:color w:val="000000"/>
        </w:rPr>
        <w:t xml:space="preserve">Des anticorps peuvent être obtenus par génie génétique et utilisés dans la maladie de </w:t>
      </w:r>
      <w:proofErr w:type="spellStart"/>
      <w:r w:rsidRPr="000E0732">
        <w:rPr>
          <w:rFonts w:cstheme="minorHAnsi"/>
          <w:color w:val="000000"/>
        </w:rPr>
        <w:t>Crohn</w:t>
      </w:r>
      <w:proofErr w:type="spellEnd"/>
      <w:r w:rsidRPr="000E0732">
        <w:rPr>
          <w:rFonts w:cstheme="minorHAnsi"/>
          <w:color w:val="000000"/>
        </w:rPr>
        <w:t xml:space="preserve">. </w:t>
      </w:r>
    </w:p>
    <w:p w14:paraId="5EC3AB6E" w14:textId="77777777" w:rsidR="000E0732" w:rsidRDefault="000E0732" w:rsidP="000E0732">
      <w:pPr>
        <w:autoSpaceDE w:val="0"/>
        <w:autoSpaceDN w:val="0"/>
        <w:adjustRightInd w:val="0"/>
        <w:spacing w:after="0" w:line="240" w:lineRule="auto"/>
        <w:rPr>
          <w:rFonts w:cstheme="minorHAnsi"/>
          <w:color w:val="000000"/>
        </w:rPr>
      </w:pPr>
    </w:p>
    <w:p w14:paraId="1394710E" w14:textId="77777777" w:rsidR="000E0732" w:rsidRDefault="000E0732" w:rsidP="000E0732">
      <w:pPr>
        <w:autoSpaceDE w:val="0"/>
        <w:autoSpaceDN w:val="0"/>
        <w:adjustRightInd w:val="0"/>
        <w:spacing w:after="0" w:line="240" w:lineRule="auto"/>
        <w:rPr>
          <w:rFonts w:cstheme="minorHAnsi"/>
          <w:color w:val="000000"/>
        </w:rPr>
      </w:pPr>
    </w:p>
    <w:p w14:paraId="40C1F49C" w14:textId="77777777" w:rsidR="000E0732" w:rsidRDefault="000E0732" w:rsidP="000E0732">
      <w:pPr>
        <w:autoSpaceDE w:val="0"/>
        <w:autoSpaceDN w:val="0"/>
        <w:adjustRightInd w:val="0"/>
        <w:spacing w:after="0" w:line="240" w:lineRule="auto"/>
        <w:rPr>
          <w:rFonts w:cstheme="minorHAnsi"/>
          <w:color w:val="000000"/>
        </w:rPr>
      </w:pPr>
    </w:p>
    <w:p w14:paraId="6BD1EC4C" w14:textId="77777777" w:rsidR="000E0732" w:rsidRPr="000E0732" w:rsidRDefault="000E0732" w:rsidP="000E0732">
      <w:pPr>
        <w:autoSpaceDE w:val="0"/>
        <w:autoSpaceDN w:val="0"/>
        <w:adjustRightInd w:val="0"/>
        <w:spacing w:after="0" w:line="240" w:lineRule="auto"/>
        <w:rPr>
          <w:rFonts w:cstheme="minorHAnsi"/>
          <w:color w:val="000000"/>
          <w:sz w:val="24"/>
          <w:szCs w:val="23"/>
          <w:u w:val="single"/>
        </w:rPr>
      </w:pPr>
      <w:r w:rsidRPr="000E0732">
        <w:rPr>
          <w:rFonts w:cstheme="minorHAnsi"/>
          <w:b/>
          <w:bCs/>
          <w:color w:val="000000"/>
          <w:sz w:val="24"/>
          <w:szCs w:val="23"/>
          <w:u w:val="single"/>
        </w:rPr>
        <w:lastRenderedPageBreak/>
        <w:t xml:space="preserve">Question </w:t>
      </w:r>
      <w:r w:rsidR="00F419F1">
        <w:rPr>
          <w:rFonts w:cstheme="minorHAnsi"/>
          <w:b/>
          <w:bCs/>
          <w:color w:val="000000"/>
          <w:sz w:val="24"/>
          <w:szCs w:val="23"/>
          <w:u w:val="single"/>
        </w:rPr>
        <w:t>52</w:t>
      </w:r>
      <w:r w:rsidRPr="000E0732">
        <w:rPr>
          <w:rFonts w:cstheme="minorHAnsi"/>
          <w:b/>
          <w:bCs/>
          <w:color w:val="000000"/>
          <w:sz w:val="24"/>
          <w:szCs w:val="23"/>
          <w:u w:val="single"/>
        </w:rPr>
        <w:t xml:space="preserve"> : </w:t>
      </w:r>
      <w:r w:rsidRPr="000E0732">
        <w:rPr>
          <w:rFonts w:cstheme="minorHAnsi"/>
          <w:b/>
          <w:bCs/>
          <w:color w:val="00B050"/>
          <w:sz w:val="24"/>
          <w:szCs w:val="23"/>
          <w:u w:val="single"/>
        </w:rPr>
        <w:t>ABE</w:t>
      </w:r>
    </w:p>
    <w:p w14:paraId="6F630177" w14:textId="77777777" w:rsidR="000E0732" w:rsidRPr="000E0732" w:rsidRDefault="000E0732" w:rsidP="000E0732">
      <w:pPr>
        <w:autoSpaceDE w:val="0"/>
        <w:autoSpaceDN w:val="0"/>
        <w:adjustRightInd w:val="0"/>
        <w:spacing w:after="0" w:line="240" w:lineRule="auto"/>
        <w:rPr>
          <w:rFonts w:cstheme="minorHAnsi"/>
          <w:color w:val="000000"/>
        </w:rPr>
      </w:pPr>
    </w:p>
    <w:p w14:paraId="443C14C3" w14:textId="77777777" w:rsidR="000E0732" w:rsidRPr="000E0732" w:rsidRDefault="000E0732" w:rsidP="000E0732">
      <w:pPr>
        <w:pStyle w:val="Paragraphedeliste"/>
        <w:numPr>
          <w:ilvl w:val="0"/>
          <w:numId w:val="105"/>
        </w:numPr>
        <w:autoSpaceDE w:val="0"/>
        <w:autoSpaceDN w:val="0"/>
        <w:adjustRightInd w:val="0"/>
        <w:spacing w:after="18" w:line="240" w:lineRule="auto"/>
        <w:rPr>
          <w:rFonts w:cstheme="minorHAnsi"/>
          <w:color w:val="000000"/>
        </w:rPr>
      </w:pPr>
      <w:r w:rsidRPr="000E0732">
        <w:rPr>
          <w:rFonts w:cstheme="minorHAnsi"/>
          <w:color w:val="000000"/>
        </w:rPr>
        <w:t xml:space="preserve">Vrai, c’est votre ED qui vous le dit ! </w:t>
      </w:r>
    </w:p>
    <w:p w14:paraId="4FF55149" w14:textId="77777777" w:rsidR="000E0732" w:rsidRPr="000E0732" w:rsidRDefault="000E0732" w:rsidP="000E0732">
      <w:pPr>
        <w:pStyle w:val="Paragraphedeliste"/>
        <w:numPr>
          <w:ilvl w:val="0"/>
          <w:numId w:val="105"/>
        </w:numPr>
        <w:autoSpaceDE w:val="0"/>
        <w:autoSpaceDN w:val="0"/>
        <w:adjustRightInd w:val="0"/>
        <w:spacing w:after="18" w:line="240" w:lineRule="auto"/>
        <w:rPr>
          <w:rFonts w:cstheme="minorHAnsi"/>
          <w:color w:val="000000"/>
        </w:rPr>
      </w:pPr>
      <w:r w:rsidRPr="000E0732">
        <w:rPr>
          <w:rFonts w:cstheme="minorHAnsi"/>
          <w:color w:val="000000"/>
        </w:rPr>
        <w:t xml:space="preserve">Vrai, on adapte l’ORI pour qu’il soit lisible par le système de </w:t>
      </w:r>
      <w:r w:rsidRPr="000E0732">
        <w:rPr>
          <w:rFonts w:cstheme="minorHAnsi"/>
          <w:b/>
          <w:bCs/>
          <w:color w:val="000000"/>
        </w:rPr>
        <w:t xml:space="preserve">transcription </w:t>
      </w:r>
      <w:r w:rsidRPr="000E0732">
        <w:rPr>
          <w:rFonts w:cstheme="minorHAnsi"/>
          <w:color w:val="000000"/>
        </w:rPr>
        <w:t xml:space="preserve">de la cellule hôte. </w:t>
      </w:r>
    </w:p>
    <w:p w14:paraId="113C2C33" w14:textId="77777777" w:rsidR="000E0732" w:rsidRPr="000E0732" w:rsidRDefault="000E0732" w:rsidP="000E0732">
      <w:pPr>
        <w:pStyle w:val="Paragraphedeliste"/>
        <w:numPr>
          <w:ilvl w:val="0"/>
          <w:numId w:val="105"/>
        </w:numPr>
        <w:autoSpaceDE w:val="0"/>
        <w:autoSpaceDN w:val="0"/>
        <w:adjustRightInd w:val="0"/>
        <w:spacing w:after="18" w:line="240" w:lineRule="auto"/>
        <w:rPr>
          <w:rFonts w:cstheme="minorHAnsi"/>
          <w:color w:val="000000"/>
        </w:rPr>
      </w:pPr>
      <w:r w:rsidRPr="000E0732">
        <w:rPr>
          <w:rFonts w:cstheme="minorHAnsi"/>
          <w:color w:val="000000"/>
        </w:rPr>
        <w:t xml:space="preserve">Faux, c’est un item d’annales archi-récurrent ! Les enzymes de restriction sont assimilables à une paire de ciseaux qui coupent l’ADN à des endroits très précis à l’intérieur de ce dernier pour incorporer des nouveaux composants sur l’ADN, une ORI par exemple. </w:t>
      </w:r>
    </w:p>
    <w:p w14:paraId="4C78495D" w14:textId="77777777" w:rsidR="000E0732" w:rsidRPr="000E0732" w:rsidRDefault="000E0732" w:rsidP="000E0732">
      <w:pPr>
        <w:pStyle w:val="Paragraphedeliste"/>
        <w:numPr>
          <w:ilvl w:val="0"/>
          <w:numId w:val="105"/>
        </w:numPr>
        <w:autoSpaceDE w:val="0"/>
        <w:autoSpaceDN w:val="0"/>
        <w:adjustRightInd w:val="0"/>
        <w:spacing w:after="18" w:line="240" w:lineRule="auto"/>
        <w:rPr>
          <w:rFonts w:cstheme="minorHAnsi"/>
          <w:color w:val="000000"/>
        </w:rPr>
      </w:pPr>
      <w:r w:rsidRPr="000E0732">
        <w:rPr>
          <w:rFonts w:cstheme="minorHAnsi"/>
          <w:color w:val="000000"/>
        </w:rPr>
        <w:t xml:space="preserve">Faux, je vous laisse retrouver votre diapo 8 du cours du Pr. Cohen qui présente les différents domaines des biotechnologies. La thérapie génique, c’est embryonnaire. </w:t>
      </w:r>
    </w:p>
    <w:p w14:paraId="3DA34E66" w14:textId="77777777" w:rsidR="000E0732" w:rsidRPr="000E0732" w:rsidRDefault="000E0732" w:rsidP="000E0732">
      <w:pPr>
        <w:pStyle w:val="Paragraphedeliste"/>
        <w:numPr>
          <w:ilvl w:val="0"/>
          <w:numId w:val="105"/>
        </w:numPr>
        <w:autoSpaceDE w:val="0"/>
        <w:autoSpaceDN w:val="0"/>
        <w:adjustRightInd w:val="0"/>
        <w:spacing w:after="0" w:line="240" w:lineRule="auto"/>
        <w:rPr>
          <w:rFonts w:cstheme="minorHAnsi"/>
          <w:color w:val="000000"/>
        </w:rPr>
      </w:pPr>
      <w:r w:rsidRPr="000E0732">
        <w:rPr>
          <w:rFonts w:cstheme="minorHAnsi"/>
          <w:color w:val="000000"/>
        </w:rPr>
        <w:t xml:space="preserve">Vrai, en effet les </w:t>
      </w:r>
      <w:proofErr w:type="spellStart"/>
      <w:r w:rsidRPr="000E0732">
        <w:rPr>
          <w:rFonts w:cstheme="minorHAnsi"/>
          <w:color w:val="000000"/>
        </w:rPr>
        <w:t>Ac</w:t>
      </w:r>
      <w:proofErr w:type="spellEnd"/>
      <w:r w:rsidRPr="000E0732">
        <w:rPr>
          <w:rFonts w:cstheme="minorHAnsi"/>
          <w:color w:val="000000"/>
        </w:rPr>
        <w:t xml:space="preserve"> recombinants anti-TNF alpha servent dans la polyarthrite rhumatoïde et la maladie de </w:t>
      </w:r>
      <w:proofErr w:type="spellStart"/>
      <w:r w:rsidRPr="000E0732">
        <w:rPr>
          <w:rFonts w:cstheme="minorHAnsi"/>
          <w:color w:val="000000"/>
        </w:rPr>
        <w:t>Crohn</w:t>
      </w:r>
      <w:proofErr w:type="spellEnd"/>
      <w:r w:rsidRPr="000E0732">
        <w:rPr>
          <w:rFonts w:cstheme="minorHAnsi"/>
          <w:color w:val="000000"/>
        </w:rPr>
        <w:t xml:space="preserve">. </w:t>
      </w:r>
    </w:p>
    <w:p w14:paraId="3D03822F" w14:textId="77777777" w:rsidR="000E0732" w:rsidRPr="000E0732" w:rsidRDefault="000E0732" w:rsidP="00BD0388">
      <w:pPr>
        <w:rPr>
          <w:rFonts w:cstheme="minorHAnsi"/>
          <w:b/>
          <w:u w:val="single"/>
        </w:rPr>
      </w:pPr>
    </w:p>
    <w:p w14:paraId="4AA62AD4" w14:textId="77777777" w:rsidR="000E0732" w:rsidRDefault="00490EC9" w:rsidP="00BD0388">
      <w:pPr>
        <w:rPr>
          <w:rFonts w:cstheme="minorHAnsi"/>
          <w:b/>
          <w:u w:val="single"/>
        </w:rPr>
      </w:pPr>
      <w:r w:rsidRPr="00F419F1">
        <w:rPr>
          <w:rFonts w:cstheme="minorHAnsi"/>
          <w:b/>
          <w:sz w:val="24"/>
          <w:szCs w:val="24"/>
          <w:u w:val="single"/>
        </w:rPr>
        <w:t xml:space="preserve">Question </w:t>
      </w:r>
      <w:r w:rsidR="00F419F1" w:rsidRPr="00F419F1">
        <w:rPr>
          <w:rFonts w:cstheme="minorHAnsi"/>
          <w:b/>
          <w:sz w:val="24"/>
          <w:szCs w:val="24"/>
          <w:u w:val="single"/>
        </w:rPr>
        <w:t>52</w:t>
      </w:r>
      <w:r>
        <w:rPr>
          <w:rFonts w:cstheme="minorHAnsi"/>
          <w:b/>
          <w:u w:val="single"/>
        </w:rPr>
        <w:t> :</w:t>
      </w:r>
      <w:r w:rsidR="00F419F1">
        <w:rPr>
          <w:rFonts w:cstheme="minorHAnsi"/>
          <w:b/>
          <w:u w:val="single"/>
        </w:rPr>
        <w:t xml:space="preserve"> </w:t>
      </w:r>
      <w:r w:rsidR="00F419F1" w:rsidRPr="008D3B1C">
        <w:rPr>
          <w:rFonts w:cstheme="minorHAnsi"/>
          <w:bCs/>
        </w:rPr>
        <w:t>Parmi les propositions suivantes, indiquez celle(s) qui est (sont) exacte(s) :</w:t>
      </w:r>
    </w:p>
    <w:p w14:paraId="63C5D41D" w14:textId="77777777" w:rsidR="00490EC9" w:rsidRDefault="00490EC9" w:rsidP="00490EC9">
      <w:pPr>
        <w:pStyle w:val="Sansinterligne"/>
        <w:numPr>
          <w:ilvl w:val="0"/>
          <w:numId w:val="107"/>
        </w:numPr>
        <w:jc w:val="both"/>
      </w:pPr>
      <w:r>
        <w:t xml:space="preserve">Les cancers du sein métastasiques sur-expriment le récepteur ERBB2 ils sont alors traités par des anticorps recombinants anti-ERBB2. </w:t>
      </w:r>
    </w:p>
    <w:p w14:paraId="37675937" w14:textId="77777777" w:rsidR="00490EC9" w:rsidRDefault="00490EC9" w:rsidP="00490EC9">
      <w:pPr>
        <w:pStyle w:val="Sansinterligne"/>
        <w:numPr>
          <w:ilvl w:val="0"/>
          <w:numId w:val="107"/>
        </w:numPr>
        <w:jc w:val="both"/>
      </w:pPr>
      <w:r>
        <w:t xml:space="preserve">Les cancers du sein métastasiques sur-expriment le récepteur EGFR ils sont alors traités par des anticorps recombinants anti-EGFR. </w:t>
      </w:r>
    </w:p>
    <w:p w14:paraId="12D6766A" w14:textId="77777777" w:rsidR="00490EC9" w:rsidRDefault="00490EC9" w:rsidP="00490EC9">
      <w:pPr>
        <w:pStyle w:val="Sansinterligne"/>
        <w:numPr>
          <w:ilvl w:val="0"/>
          <w:numId w:val="107"/>
        </w:numPr>
        <w:jc w:val="both"/>
      </w:pPr>
      <w:r>
        <w:t xml:space="preserve">Les vaccins recombinants utilisent des protéines recombinantes de type anticorps pour stimuler le système immunitaire. </w:t>
      </w:r>
    </w:p>
    <w:p w14:paraId="48897568" w14:textId="77777777" w:rsidR="00490EC9" w:rsidRDefault="00490EC9" w:rsidP="00490EC9">
      <w:pPr>
        <w:pStyle w:val="Sansinterligne"/>
        <w:numPr>
          <w:ilvl w:val="0"/>
          <w:numId w:val="107"/>
        </w:numPr>
        <w:jc w:val="both"/>
      </w:pPr>
      <w:r>
        <w:t xml:space="preserve">Le Gardasil est un vaccin recombinant à visé prophylactique composé de la protéine virale du papillomavirus humain. </w:t>
      </w:r>
    </w:p>
    <w:p w14:paraId="5C69F9C3" w14:textId="77777777" w:rsidR="00490EC9" w:rsidRDefault="00490EC9" w:rsidP="00490EC9">
      <w:pPr>
        <w:pStyle w:val="Sansinterligne"/>
        <w:numPr>
          <w:ilvl w:val="0"/>
          <w:numId w:val="107"/>
        </w:numPr>
        <w:jc w:val="both"/>
      </w:pPr>
      <w:r>
        <w:t xml:space="preserve">La </w:t>
      </w:r>
      <w:proofErr w:type="spellStart"/>
      <w:r>
        <w:t>Lamivudine</w:t>
      </w:r>
      <w:proofErr w:type="spellEnd"/>
      <w:r>
        <w:t xml:space="preserve"> est une molécule régulatrice d’activité enzymatique utilisée dans les multi-thérapies contre le VIH. </w:t>
      </w:r>
    </w:p>
    <w:p w14:paraId="689F85A7" w14:textId="77777777" w:rsidR="00490EC9" w:rsidRDefault="00490EC9" w:rsidP="00490EC9">
      <w:pPr>
        <w:pStyle w:val="Sansinterligne"/>
        <w:ind w:left="720"/>
        <w:jc w:val="both"/>
      </w:pPr>
    </w:p>
    <w:p w14:paraId="4AD75360" w14:textId="77777777" w:rsidR="00490EC9" w:rsidRPr="00490EC9" w:rsidRDefault="00490EC9" w:rsidP="00490EC9">
      <w:pPr>
        <w:pStyle w:val="Sansinterligne"/>
        <w:jc w:val="both"/>
        <w:rPr>
          <w:b/>
          <w:sz w:val="24"/>
          <w:szCs w:val="24"/>
          <w:u w:val="single"/>
        </w:rPr>
      </w:pPr>
      <w:r w:rsidRPr="00490EC9">
        <w:rPr>
          <w:b/>
          <w:sz w:val="24"/>
          <w:szCs w:val="24"/>
          <w:u w:val="single"/>
        </w:rPr>
        <w:t xml:space="preserve">Question </w:t>
      </w:r>
      <w:r w:rsidR="00F419F1">
        <w:rPr>
          <w:b/>
          <w:sz w:val="24"/>
          <w:szCs w:val="24"/>
          <w:u w:val="single"/>
        </w:rPr>
        <w:t>52</w:t>
      </w:r>
      <w:r w:rsidRPr="00490EC9">
        <w:rPr>
          <w:b/>
          <w:sz w:val="24"/>
          <w:szCs w:val="24"/>
          <w:u w:val="single"/>
        </w:rPr>
        <w:t> :</w:t>
      </w:r>
      <w:r w:rsidRPr="00490EC9">
        <w:rPr>
          <w:b/>
          <w:color w:val="00B050"/>
          <w:sz w:val="24"/>
          <w:szCs w:val="24"/>
          <w:u w:val="single"/>
        </w:rPr>
        <w:t xml:space="preserve"> ADE</w:t>
      </w:r>
    </w:p>
    <w:p w14:paraId="41A65F71" w14:textId="77777777" w:rsidR="00490EC9" w:rsidRDefault="00490EC9" w:rsidP="00490EC9">
      <w:pPr>
        <w:pStyle w:val="Default"/>
        <w:rPr>
          <w:sz w:val="22"/>
          <w:szCs w:val="22"/>
        </w:rPr>
      </w:pPr>
    </w:p>
    <w:p w14:paraId="26A85C87" w14:textId="77777777" w:rsidR="00490EC9" w:rsidRPr="00490EC9" w:rsidRDefault="00490EC9" w:rsidP="00490EC9">
      <w:pPr>
        <w:pStyle w:val="Default"/>
        <w:numPr>
          <w:ilvl w:val="0"/>
          <w:numId w:val="108"/>
        </w:numPr>
        <w:jc w:val="both"/>
        <w:rPr>
          <w:color w:val="0D0D0D" w:themeColor="text1" w:themeTint="F2"/>
          <w:sz w:val="22"/>
          <w:szCs w:val="22"/>
        </w:rPr>
      </w:pPr>
      <w:r w:rsidRPr="00490EC9">
        <w:rPr>
          <w:color w:val="0D0D0D" w:themeColor="text1" w:themeTint="F2"/>
          <w:sz w:val="22"/>
          <w:szCs w:val="22"/>
        </w:rPr>
        <w:t xml:space="preserve">Vrai, C’est un anticorps dirigé contre le domaine extra-cellulaire de ERBB2 qui stimule la survie et la prolifération cellulaire. </w:t>
      </w:r>
    </w:p>
    <w:p w14:paraId="23F25ECB" w14:textId="77777777" w:rsidR="00490EC9" w:rsidRPr="00490EC9" w:rsidRDefault="00490EC9" w:rsidP="00490EC9">
      <w:pPr>
        <w:pStyle w:val="Default"/>
        <w:numPr>
          <w:ilvl w:val="0"/>
          <w:numId w:val="108"/>
        </w:numPr>
        <w:jc w:val="both"/>
        <w:rPr>
          <w:color w:val="0D0D0D" w:themeColor="text1" w:themeTint="F2"/>
          <w:sz w:val="22"/>
          <w:szCs w:val="22"/>
        </w:rPr>
      </w:pPr>
      <w:r w:rsidRPr="00490EC9">
        <w:rPr>
          <w:color w:val="0D0D0D" w:themeColor="text1" w:themeTint="F2"/>
          <w:sz w:val="22"/>
          <w:szCs w:val="22"/>
        </w:rPr>
        <w:t xml:space="preserve">Faux, EGFR est une molécule de la même famille que ERBB2 mais cette protéine est surexprimée dans les cancers colorectaux métastasiques. </w:t>
      </w:r>
    </w:p>
    <w:p w14:paraId="242B4A9E" w14:textId="77777777" w:rsidR="00490EC9" w:rsidRPr="00490EC9" w:rsidRDefault="00490EC9" w:rsidP="00490EC9">
      <w:pPr>
        <w:pStyle w:val="Default"/>
        <w:numPr>
          <w:ilvl w:val="0"/>
          <w:numId w:val="108"/>
        </w:numPr>
        <w:jc w:val="both"/>
        <w:rPr>
          <w:color w:val="0D0D0D" w:themeColor="text1" w:themeTint="F2"/>
          <w:sz w:val="22"/>
          <w:szCs w:val="22"/>
        </w:rPr>
      </w:pPr>
      <w:r w:rsidRPr="00490EC9">
        <w:rPr>
          <w:color w:val="0D0D0D" w:themeColor="text1" w:themeTint="F2"/>
          <w:sz w:val="22"/>
          <w:szCs w:val="22"/>
        </w:rPr>
        <w:t>Faux, Attention pour les vaccins on introduit des anti</w:t>
      </w:r>
      <w:r w:rsidRPr="00490EC9">
        <w:rPr>
          <w:b/>
          <w:bCs/>
          <w:color w:val="0D0D0D" w:themeColor="text1" w:themeTint="F2"/>
          <w:sz w:val="22"/>
          <w:szCs w:val="22"/>
        </w:rPr>
        <w:t xml:space="preserve">gènes </w:t>
      </w:r>
      <w:r w:rsidRPr="00490EC9">
        <w:rPr>
          <w:color w:val="0D0D0D" w:themeColor="text1" w:themeTint="F2"/>
          <w:sz w:val="22"/>
          <w:szCs w:val="22"/>
        </w:rPr>
        <w:t>et pas des anti</w:t>
      </w:r>
      <w:r w:rsidRPr="00490EC9">
        <w:rPr>
          <w:b/>
          <w:bCs/>
          <w:color w:val="0D0D0D" w:themeColor="text1" w:themeTint="F2"/>
          <w:sz w:val="22"/>
          <w:szCs w:val="22"/>
        </w:rPr>
        <w:t>corps</w:t>
      </w:r>
      <w:r w:rsidRPr="00490EC9">
        <w:rPr>
          <w:color w:val="0D0D0D" w:themeColor="text1" w:themeTint="F2"/>
          <w:sz w:val="22"/>
          <w:szCs w:val="22"/>
        </w:rPr>
        <w:t xml:space="preserve">. </w:t>
      </w:r>
    </w:p>
    <w:p w14:paraId="2BDA6412" w14:textId="77777777" w:rsidR="00490EC9" w:rsidRPr="00490EC9" w:rsidRDefault="00490EC9" w:rsidP="00490EC9">
      <w:pPr>
        <w:pStyle w:val="Default"/>
        <w:numPr>
          <w:ilvl w:val="0"/>
          <w:numId w:val="108"/>
        </w:numPr>
        <w:jc w:val="both"/>
        <w:rPr>
          <w:color w:val="0D0D0D" w:themeColor="text1" w:themeTint="F2"/>
          <w:sz w:val="22"/>
          <w:szCs w:val="22"/>
        </w:rPr>
      </w:pPr>
      <w:r w:rsidRPr="00490EC9">
        <w:rPr>
          <w:color w:val="0D0D0D" w:themeColor="text1" w:themeTint="F2"/>
          <w:sz w:val="22"/>
          <w:szCs w:val="22"/>
        </w:rPr>
        <w:t xml:space="preserve">Vrai, Prophylaxie veut dire en prévention. Le Gardasil est bien utilisé en prévention des lésions précancéreuses du col de l’utérus et du cancer du col de l’utérus dus aux Papillomavirus Humain. </w:t>
      </w:r>
    </w:p>
    <w:p w14:paraId="743DC3C1" w14:textId="77777777" w:rsidR="00490EC9" w:rsidRPr="00490EC9" w:rsidRDefault="00490EC9" w:rsidP="00490EC9">
      <w:pPr>
        <w:pStyle w:val="Sansinterligne"/>
        <w:numPr>
          <w:ilvl w:val="0"/>
          <w:numId w:val="108"/>
        </w:numPr>
        <w:jc w:val="both"/>
        <w:rPr>
          <w:color w:val="0D0D0D" w:themeColor="text1" w:themeTint="F2"/>
        </w:rPr>
      </w:pPr>
      <w:r w:rsidRPr="00490EC9">
        <w:rPr>
          <w:color w:val="0D0D0D" w:themeColor="text1" w:themeTint="F2"/>
        </w:rPr>
        <w:t>Vrai, Son activité régulatrice est d’inhiber la réverse transcriptase (enzyme permettant la prolifération du VIH dans l’organisme).</w:t>
      </w:r>
    </w:p>
    <w:p w14:paraId="008BAC51" w14:textId="77777777" w:rsidR="00490EC9" w:rsidRDefault="00490EC9" w:rsidP="00BD0388">
      <w:pPr>
        <w:rPr>
          <w:rFonts w:cstheme="minorHAnsi"/>
          <w:b/>
          <w:u w:val="single"/>
        </w:rPr>
      </w:pPr>
    </w:p>
    <w:p w14:paraId="095E53CE" w14:textId="77777777" w:rsidR="00490EC9" w:rsidRPr="00490EC9" w:rsidRDefault="00490EC9" w:rsidP="00BD0388">
      <w:pPr>
        <w:rPr>
          <w:rFonts w:cstheme="minorHAnsi"/>
          <w:b/>
          <w:sz w:val="24"/>
          <w:szCs w:val="24"/>
          <w:u w:val="single"/>
        </w:rPr>
      </w:pPr>
      <w:r w:rsidRPr="00490EC9">
        <w:rPr>
          <w:rFonts w:cstheme="minorHAnsi"/>
          <w:b/>
          <w:sz w:val="24"/>
          <w:szCs w:val="24"/>
          <w:u w:val="single"/>
        </w:rPr>
        <w:t xml:space="preserve">Question </w:t>
      </w:r>
      <w:r w:rsidR="00F419F1">
        <w:rPr>
          <w:rFonts w:cstheme="minorHAnsi"/>
          <w:b/>
          <w:sz w:val="24"/>
          <w:szCs w:val="24"/>
          <w:u w:val="single"/>
        </w:rPr>
        <w:t>53</w:t>
      </w:r>
      <w:r w:rsidRPr="00490EC9">
        <w:rPr>
          <w:rFonts w:cstheme="minorHAnsi"/>
          <w:b/>
          <w:sz w:val="24"/>
          <w:szCs w:val="24"/>
          <w:u w:val="single"/>
        </w:rPr>
        <w:t> :</w:t>
      </w:r>
      <w:r w:rsidR="00F419F1">
        <w:rPr>
          <w:rFonts w:cstheme="minorHAnsi"/>
          <w:b/>
          <w:sz w:val="24"/>
          <w:szCs w:val="24"/>
          <w:u w:val="single"/>
        </w:rPr>
        <w:t xml:space="preserve"> </w:t>
      </w:r>
      <w:r w:rsidR="00F419F1" w:rsidRPr="008D3B1C">
        <w:rPr>
          <w:rFonts w:cstheme="minorHAnsi"/>
          <w:bCs/>
        </w:rPr>
        <w:t>Parmi les propositions suivantes, indiquez celle(s) qui est (sont) exacte(s) :</w:t>
      </w:r>
    </w:p>
    <w:p w14:paraId="02C1B80B" w14:textId="77777777" w:rsidR="00490EC9" w:rsidRDefault="00490EC9" w:rsidP="00490EC9">
      <w:pPr>
        <w:pStyle w:val="Sansinterligne"/>
        <w:numPr>
          <w:ilvl w:val="0"/>
          <w:numId w:val="110"/>
        </w:numPr>
        <w:jc w:val="both"/>
      </w:pPr>
      <w:r>
        <w:t xml:space="preserve">Le transcriptome correspond à la population de protéines transcrites à un instant donné dans une cellule. </w:t>
      </w:r>
    </w:p>
    <w:p w14:paraId="5CBE316F" w14:textId="77777777" w:rsidR="00490EC9" w:rsidRDefault="00490EC9" w:rsidP="00490EC9">
      <w:pPr>
        <w:pStyle w:val="Sansinterligne"/>
        <w:numPr>
          <w:ilvl w:val="0"/>
          <w:numId w:val="110"/>
        </w:numPr>
        <w:jc w:val="both"/>
      </w:pPr>
      <w:r>
        <w:t xml:space="preserve">On peut utiliser les variations du transcriptome entre l’état physiologique et l’état pathologique pour identifier de nouvelles cibles thérapeutiques. </w:t>
      </w:r>
    </w:p>
    <w:p w14:paraId="077B50B3" w14:textId="77777777" w:rsidR="00490EC9" w:rsidRDefault="00490EC9" w:rsidP="00490EC9">
      <w:pPr>
        <w:pStyle w:val="Sansinterligne"/>
        <w:numPr>
          <w:ilvl w:val="0"/>
          <w:numId w:val="110"/>
        </w:numPr>
        <w:jc w:val="both"/>
      </w:pPr>
      <w:r>
        <w:t xml:space="preserve">Lors de la transgénèse, on injecte le transgène dans le pronucléus femelle. </w:t>
      </w:r>
    </w:p>
    <w:p w14:paraId="20D39BE6" w14:textId="77777777" w:rsidR="00490EC9" w:rsidRDefault="00490EC9" w:rsidP="00490EC9">
      <w:pPr>
        <w:pStyle w:val="Sansinterligne"/>
        <w:numPr>
          <w:ilvl w:val="0"/>
          <w:numId w:val="110"/>
        </w:numPr>
        <w:jc w:val="both"/>
      </w:pPr>
      <w:r>
        <w:t xml:space="preserve">Le pourcentage de réussite de la transgénèse est élevé. </w:t>
      </w:r>
    </w:p>
    <w:p w14:paraId="71109B39" w14:textId="77777777" w:rsidR="00490EC9" w:rsidRDefault="00490EC9" w:rsidP="00490EC9">
      <w:pPr>
        <w:pStyle w:val="Sansinterligne"/>
        <w:numPr>
          <w:ilvl w:val="0"/>
          <w:numId w:val="110"/>
        </w:numPr>
        <w:jc w:val="both"/>
      </w:pPr>
      <w:r>
        <w:t xml:space="preserve">Les souris homozygotes sont obtenues après deux générations. </w:t>
      </w:r>
    </w:p>
    <w:p w14:paraId="251FBD4A" w14:textId="77777777" w:rsidR="00490EC9" w:rsidRDefault="00490EC9" w:rsidP="00490EC9">
      <w:pPr>
        <w:pStyle w:val="Sansinterligne"/>
        <w:jc w:val="both"/>
      </w:pPr>
    </w:p>
    <w:p w14:paraId="4DAD82CB" w14:textId="77777777" w:rsidR="00490EC9" w:rsidRDefault="00490EC9" w:rsidP="00490EC9">
      <w:pPr>
        <w:pStyle w:val="Sansinterligne"/>
        <w:jc w:val="both"/>
      </w:pPr>
    </w:p>
    <w:p w14:paraId="147F8775" w14:textId="77777777" w:rsidR="00490EC9" w:rsidRDefault="00490EC9" w:rsidP="00490EC9">
      <w:pPr>
        <w:pStyle w:val="Sansinterligne"/>
        <w:jc w:val="both"/>
      </w:pPr>
    </w:p>
    <w:p w14:paraId="7B7C4195" w14:textId="77777777" w:rsidR="00490EC9" w:rsidRPr="00490EC9" w:rsidRDefault="00490EC9" w:rsidP="00490EC9">
      <w:pPr>
        <w:pStyle w:val="Sansinterligne"/>
        <w:jc w:val="both"/>
        <w:rPr>
          <w:b/>
          <w:sz w:val="24"/>
          <w:szCs w:val="24"/>
          <w:u w:val="single"/>
        </w:rPr>
      </w:pPr>
      <w:r w:rsidRPr="00490EC9">
        <w:rPr>
          <w:b/>
          <w:sz w:val="24"/>
          <w:szCs w:val="24"/>
          <w:u w:val="single"/>
        </w:rPr>
        <w:lastRenderedPageBreak/>
        <w:t xml:space="preserve">Question </w:t>
      </w:r>
      <w:r w:rsidR="00F419F1">
        <w:rPr>
          <w:b/>
          <w:sz w:val="24"/>
          <w:szCs w:val="24"/>
          <w:u w:val="single"/>
        </w:rPr>
        <w:t>53</w:t>
      </w:r>
      <w:r w:rsidRPr="00490EC9">
        <w:rPr>
          <w:b/>
          <w:sz w:val="24"/>
          <w:szCs w:val="24"/>
          <w:u w:val="single"/>
        </w:rPr>
        <w:t xml:space="preserve"> : </w:t>
      </w:r>
      <w:r w:rsidRPr="00490EC9">
        <w:rPr>
          <w:b/>
          <w:color w:val="00B050"/>
          <w:sz w:val="24"/>
          <w:szCs w:val="24"/>
          <w:u w:val="single"/>
        </w:rPr>
        <w:t>BE</w:t>
      </w:r>
    </w:p>
    <w:p w14:paraId="68ECE62A" w14:textId="77777777" w:rsidR="00490EC9" w:rsidRPr="00490EC9" w:rsidRDefault="00490EC9" w:rsidP="00490EC9">
      <w:pPr>
        <w:pStyle w:val="Default"/>
        <w:numPr>
          <w:ilvl w:val="0"/>
          <w:numId w:val="109"/>
        </w:numPr>
        <w:jc w:val="both"/>
        <w:rPr>
          <w:color w:val="0D0D0D" w:themeColor="text1" w:themeTint="F2"/>
          <w:sz w:val="22"/>
          <w:szCs w:val="22"/>
        </w:rPr>
      </w:pPr>
    </w:p>
    <w:p w14:paraId="6346CEF8" w14:textId="77777777" w:rsidR="00490EC9" w:rsidRPr="00490EC9" w:rsidRDefault="00490EC9" w:rsidP="00490EC9">
      <w:pPr>
        <w:pStyle w:val="Sansinterligne"/>
        <w:numPr>
          <w:ilvl w:val="0"/>
          <w:numId w:val="111"/>
        </w:numPr>
        <w:jc w:val="both"/>
        <w:rPr>
          <w:color w:val="0D0D0D" w:themeColor="text1" w:themeTint="F2"/>
        </w:rPr>
      </w:pPr>
      <w:r>
        <w:rPr>
          <w:color w:val="0D0D0D" w:themeColor="text1" w:themeTint="F2"/>
        </w:rPr>
        <w:t>Faux,</w:t>
      </w:r>
      <w:r w:rsidRPr="00490EC9">
        <w:rPr>
          <w:color w:val="0D0D0D" w:themeColor="text1" w:themeTint="F2"/>
        </w:rPr>
        <w:t xml:space="preserve"> Le transcriptome correspond à la population d’ARNm présentes dans une cellule à un instant t.</w:t>
      </w:r>
    </w:p>
    <w:p w14:paraId="2E7EE7A5" w14:textId="77777777" w:rsidR="00490EC9" w:rsidRPr="00490EC9" w:rsidRDefault="00490EC9" w:rsidP="00490EC9">
      <w:pPr>
        <w:pStyle w:val="Default"/>
        <w:numPr>
          <w:ilvl w:val="0"/>
          <w:numId w:val="111"/>
        </w:numPr>
        <w:jc w:val="both"/>
        <w:rPr>
          <w:color w:val="0D0D0D" w:themeColor="text1" w:themeTint="F2"/>
          <w:sz w:val="22"/>
          <w:szCs w:val="22"/>
        </w:rPr>
      </w:pPr>
      <w:r>
        <w:rPr>
          <w:color w:val="0D0D0D" w:themeColor="text1" w:themeTint="F2"/>
          <w:sz w:val="22"/>
          <w:szCs w:val="22"/>
        </w:rPr>
        <w:t>Vrai.</w:t>
      </w:r>
    </w:p>
    <w:p w14:paraId="55897FD4" w14:textId="77777777" w:rsidR="00490EC9" w:rsidRPr="00490EC9" w:rsidRDefault="00490EC9" w:rsidP="00490EC9">
      <w:pPr>
        <w:pStyle w:val="Default"/>
        <w:numPr>
          <w:ilvl w:val="0"/>
          <w:numId w:val="111"/>
        </w:numPr>
        <w:jc w:val="both"/>
        <w:rPr>
          <w:color w:val="0D0D0D" w:themeColor="text1" w:themeTint="F2"/>
          <w:sz w:val="22"/>
          <w:szCs w:val="22"/>
        </w:rPr>
      </w:pPr>
      <w:r>
        <w:rPr>
          <w:color w:val="0D0D0D" w:themeColor="text1" w:themeTint="F2"/>
          <w:sz w:val="22"/>
          <w:szCs w:val="22"/>
        </w:rPr>
        <w:t>Faux,</w:t>
      </w:r>
      <w:r w:rsidRPr="00490EC9">
        <w:rPr>
          <w:color w:val="0D0D0D" w:themeColor="text1" w:themeTint="F2"/>
          <w:sz w:val="22"/>
          <w:szCs w:val="22"/>
        </w:rPr>
        <w:t xml:space="preserve"> On injecte le transgène dans le pronucléus mâle. </w:t>
      </w:r>
    </w:p>
    <w:p w14:paraId="16F9CE85" w14:textId="77777777" w:rsidR="00490EC9" w:rsidRPr="00490EC9" w:rsidRDefault="00490EC9" w:rsidP="00490EC9">
      <w:pPr>
        <w:pStyle w:val="Default"/>
        <w:numPr>
          <w:ilvl w:val="0"/>
          <w:numId w:val="111"/>
        </w:numPr>
        <w:jc w:val="both"/>
        <w:rPr>
          <w:color w:val="0D0D0D" w:themeColor="text1" w:themeTint="F2"/>
          <w:sz w:val="22"/>
          <w:szCs w:val="22"/>
        </w:rPr>
      </w:pPr>
      <w:r>
        <w:rPr>
          <w:color w:val="0D0D0D" w:themeColor="text1" w:themeTint="F2"/>
          <w:sz w:val="22"/>
          <w:szCs w:val="22"/>
        </w:rPr>
        <w:t>Faux,</w:t>
      </w:r>
      <w:r w:rsidRPr="00490EC9">
        <w:rPr>
          <w:color w:val="0D0D0D" w:themeColor="text1" w:themeTint="F2"/>
          <w:sz w:val="22"/>
          <w:szCs w:val="22"/>
        </w:rPr>
        <w:t xml:space="preserve"> Il est très faible (10 à 15%). </w:t>
      </w:r>
    </w:p>
    <w:p w14:paraId="08748A61" w14:textId="77777777" w:rsidR="00490EC9" w:rsidRPr="00490EC9" w:rsidRDefault="00490EC9" w:rsidP="00490EC9">
      <w:pPr>
        <w:pStyle w:val="Sansinterligne"/>
        <w:numPr>
          <w:ilvl w:val="0"/>
          <w:numId w:val="111"/>
        </w:numPr>
        <w:jc w:val="both"/>
        <w:rPr>
          <w:color w:val="0D0D0D" w:themeColor="text1" w:themeTint="F2"/>
        </w:rPr>
      </w:pPr>
      <w:r>
        <w:rPr>
          <w:color w:val="0D0D0D" w:themeColor="text1" w:themeTint="F2"/>
        </w:rPr>
        <w:t>Vrai,</w:t>
      </w:r>
      <w:r w:rsidRPr="00490EC9">
        <w:rPr>
          <w:color w:val="0D0D0D" w:themeColor="text1" w:themeTint="F2"/>
        </w:rPr>
        <w:t xml:space="preserve"> La première génération est celle qui permet d’introduire le transgène dans la première femelle et la deuxième est celle où les souris hétérozygotes sont croisées afin d’obtenir une souris homozygote. Les souris homozygotes font partie de la troisième génération.</w:t>
      </w:r>
    </w:p>
    <w:p w14:paraId="79ED5858" w14:textId="77777777" w:rsidR="00490EC9" w:rsidRDefault="00490EC9" w:rsidP="00BD0388">
      <w:pPr>
        <w:rPr>
          <w:rFonts w:cstheme="minorHAnsi"/>
          <w:b/>
          <w:u w:val="single"/>
        </w:rPr>
      </w:pPr>
    </w:p>
    <w:p w14:paraId="21630F26" w14:textId="77777777" w:rsidR="00490EC9" w:rsidRPr="00490EC9" w:rsidRDefault="00490EC9" w:rsidP="00490EC9">
      <w:pPr>
        <w:rPr>
          <w:rFonts w:cstheme="minorHAnsi"/>
          <w:b/>
          <w:sz w:val="24"/>
          <w:szCs w:val="24"/>
          <w:u w:val="single"/>
        </w:rPr>
      </w:pPr>
      <w:r w:rsidRPr="00490EC9">
        <w:rPr>
          <w:rFonts w:cstheme="minorHAnsi"/>
          <w:b/>
          <w:sz w:val="24"/>
          <w:szCs w:val="24"/>
          <w:u w:val="single"/>
        </w:rPr>
        <w:t xml:space="preserve">Question </w:t>
      </w:r>
      <w:r w:rsidR="00F419F1">
        <w:rPr>
          <w:rFonts w:cstheme="minorHAnsi"/>
          <w:b/>
          <w:sz w:val="24"/>
          <w:szCs w:val="24"/>
          <w:u w:val="single"/>
        </w:rPr>
        <w:t>54</w:t>
      </w:r>
      <w:r w:rsidRPr="00490EC9">
        <w:rPr>
          <w:rFonts w:cstheme="minorHAnsi"/>
          <w:b/>
          <w:sz w:val="24"/>
          <w:szCs w:val="24"/>
          <w:u w:val="single"/>
        </w:rPr>
        <w:t xml:space="preserve"> : </w:t>
      </w:r>
      <w:r w:rsidR="00F419F1" w:rsidRPr="008D3B1C">
        <w:rPr>
          <w:rFonts w:cstheme="minorHAnsi"/>
          <w:bCs/>
        </w:rPr>
        <w:t>Parmi les propositions suivantes, indiquez celle(s) qui est (sont) exacte(s) :</w:t>
      </w:r>
    </w:p>
    <w:p w14:paraId="7048DCEC" w14:textId="77777777" w:rsidR="00490EC9" w:rsidRPr="00490EC9" w:rsidRDefault="00490EC9" w:rsidP="00F419F1">
      <w:pPr>
        <w:pStyle w:val="Sansinterligne"/>
        <w:numPr>
          <w:ilvl w:val="0"/>
          <w:numId w:val="112"/>
        </w:numPr>
        <w:jc w:val="both"/>
        <w:rPr>
          <w:rFonts w:eastAsia="ArialMT" w:cstheme="minorHAnsi"/>
          <w:b/>
          <w:u w:val="single"/>
        </w:rPr>
      </w:pPr>
      <w:r>
        <w:rPr>
          <w:rFonts w:eastAsia="ArialMT"/>
        </w:rPr>
        <w:t>Un biomédicament est un médicament issu des biotechnologies.</w:t>
      </w:r>
    </w:p>
    <w:p w14:paraId="36504BD0" w14:textId="77777777" w:rsidR="00490EC9" w:rsidRDefault="00490EC9" w:rsidP="00F419F1">
      <w:pPr>
        <w:pStyle w:val="Sansinterligne"/>
        <w:numPr>
          <w:ilvl w:val="0"/>
          <w:numId w:val="112"/>
        </w:numPr>
        <w:jc w:val="both"/>
        <w:rPr>
          <w:rFonts w:eastAsia="ArialMT"/>
        </w:rPr>
      </w:pPr>
      <w:r>
        <w:rPr>
          <w:rFonts w:eastAsia="ArialMT"/>
        </w:rPr>
        <w:t>Le marché pharmaceutique portant sur l’application des nanotechnologies aux médicaments est à l’état émergent.</w:t>
      </w:r>
    </w:p>
    <w:p w14:paraId="41792AA0" w14:textId="77777777" w:rsidR="00490EC9" w:rsidRDefault="00490EC9" w:rsidP="00F419F1">
      <w:pPr>
        <w:pStyle w:val="Sansinterligne"/>
        <w:numPr>
          <w:ilvl w:val="0"/>
          <w:numId w:val="112"/>
        </w:numPr>
        <w:jc w:val="both"/>
        <w:rPr>
          <w:rFonts w:eastAsia="ArialMT"/>
        </w:rPr>
      </w:pPr>
      <w:r>
        <w:rPr>
          <w:rFonts w:eastAsia="ArialMT"/>
        </w:rPr>
        <w:t xml:space="preserve">Le Facteur </w:t>
      </w:r>
      <w:proofErr w:type="spellStart"/>
      <w:r>
        <w:rPr>
          <w:rFonts w:eastAsia="ArialMT"/>
        </w:rPr>
        <w:t>VIIa</w:t>
      </w:r>
      <w:proofErr w:type="spellEnd"/>
      <w:r>
        <w:rPr>
          <w:rFonts w:eastAsia="ArialMT"/>
        </w:rPr>
        <w:t xml:space="preserve"> est un facteur de coagulation recombinant indiqué dans la prévention et le contrôle des hémorragies des hémophiles A.</w:t>
      </w:r>
    </w:p>
    <w:p w14:paraId="60652194" w14:textId="77777777" w:rsidR="00490EC9" w:rsidRDefault="00490EC9" w:rsidP="00F419F1">
      <w:pPr>
        <w:pStyle w:val="Sansinterligne"/>
        <w:numPr>
          <w:ilvl w:val="0"/>
          <w:numId w:val="112"/>
        </w:numPr>
        <w:jc w:val="both"/>
        <w:rPr>
          <w:rFonts w:eastAsia="ArialMT"/>
        </w:rPr>
      </w:pPr>
      <w:r>
        <w:rPr>
          <w:rFonts w:eastAsia="ArialMT"/>
        </w:rPr>
        <w:t xml:space="preserve">La </w:t>
      </w:r>
      <w:proofErr w:type="spellStart"/>
      <w:r>
        <w:rPr>
          <w:rFonts w:eastAsia="ArialMT"/>
        </w:rPr>
        <w:t>lamivudine</w:t>
      </w:r>
      <w:proofErr w:type="spellEnd"/>
      <w:r>
        <w:rPr>
          <w:rFonts w:eastAsia="ArialMT"/>
        </w:rPr>
        <w:t xml:space="preserve"> est un régulateur d’activité enzymatique produit par génie génétique.</w:t>
      </w:r>
    </w:p>
    <w:p w14:paraId="22C6025C" w14:textId="77777777" w:rsidR="00490EC9" w:rsidRDefault="00490EC9" w:rsidP="00F419F1">
      <w:pPr>
        <w:pStyle w:val="Sansinterligne"/>
        <w:numPr>
          <w:ilvl w:val="0"/>
          <w:numId w:val="112"/>
        </w:numPr>
        <w:jc w:val="both"/>
        <w:rPr>
          <w:rFonts w:eastAsia="ArialMT"/>
        </w:rPr>
      </w:pPr>
      <w:r>
        <w:rPr>
          <w:rFonts w:eastAsia="ArialMT"/>
        </w:rPr>
        <w:t>L’insuline produite par génie génétique est encore peu commercialisée aujourd’hui.</w:t>
      </w:r>
    </w:p>
    <w:p w14:paraId="215543DD" w14:textId="77777777" w:rsidR="00490EC9" w:rsidRDefault="00490EC9" w:rsidP="00490EC9">
      <w:pPr>
        <w:pStyle w:val="Sansinterligne"/>
        <w:jc w:val="both"/>
        <w:rPr>
          <w:rFonts w:eastAsia="ArialMT"/>
        </w:rPr>
      </w:pPr>
    </w:p>
    <w:p w14:paraId="5F1930DA" w14:textId="77777777" w:rsidR="00490EC9" w:rsidRPr="00490EC9" w:rsidRDefault="00490EC9" w:rsidP="00490EC9">
      <w:pPr>
        <w:pStyle w:val="Sansinterligne"/>
        <w:jc w:val="both"/>
        <w:rPr>
          <w:rFonts w:eastAsia="ArialMT"/>
          <w:b/>
          <w:color w:val="00B050"/>
          <w:sz w:val="24"/>
          <w:szCs w:val="24"/>
          <w:u w:val="single"/>
        </w:rPr>
      </w:pPr>
      <w:r w:rsidRPr="00490EC9">
        <w:rPr>
          <w:rFonts w:eastAsia="ArialMT"/>
          <w:b/>
          <w:sz w:val="24"/>
          <w:szCs w:val="24"/>
          <w:u w:val="single"/>
        </w:rPr>
        <w:t xml:space="preserve">Question </w:t>
      </w:r>
      <w:r w:rsidR="00F419F1">
        <w:rPr>
          <w:rFonts w:eastAsia="ArialMT"/>
          <w:b/>
          <w:sz w:val="24"/>
          <w:szCs w:val="24"/>
          <w:u w:val="single"/>
        </w:rPr>
        <w:t>54</w:t>
      </w:r>
      <w:r w:rsidRPr="00490EC9">
        <w:rPr>
          <w:rFonts w:eastAsia="ArialMT"/>
          <w:b/>
          <w:sz w:val="24"/>
          <w:szCs w:val="24"/>
          <w:u w:val="single"/>
        </w:rPr>
        <w:t> </w:t>
      </w:r>
      <w:r w:rsidRPr="00490EC9">
        <w:rPr>
          <w:rFonts w:eastAsia="ArialMT"/>
          <w:b/>
          <w:color w:val="00B050"/>
          <w:sz w:val="24"/>
          <w:szCs w:val="24"/>
          <w:u w:val="single"/>
        </w:rPr>
        <w:t>: BD</w:t>
      </w:r>
    </w:p>
    <w:p w14:paraId="6474048B" w14:textId="77777777" w:rsidR="00490EC9" w:rsidRDefault="00490EC9" w:rsidP="00BD0388">
      <w:pPr>
        <w:rPr>
          <w:rFonts w:cstheme="minorHAnsi"/>
          <w:b/>
          <w:u w:val="single"/>
        </w:rPr>
      </w:pPr>
    </w:p>
    <w:p w14:paraId="51DF312C" w14:textId="77777777" w:rsidR="008A3C59" w:rsidRDefault="008A3C59" w:rsidP="00F419F1">
      <w:pPr>
        <w:pStyle w:val="Sansinterligne"/>
        <w:numPr>
          <w:ilvl w:val="0"/>
          <w:numId w:val="113"/>
        </w:numPr>
        <w:jc w:val="both"/>
        <w:rPr>
          <w:rFonts w:eastAsia="ArialMT"/>
        </w:rPr>
      </w:pPr>
      <w:r>
        <w:rPr>
          <w:rFonts w:eastAsia="ArialMT"/>
        </w:rPr>
        <w:t xml:space="preserve">Faux, Par contre la réciproque est vraie. Un médicament issu des biotechnologies est un biomédicament. En effet un biomédicament peut ne </w:t>
      </w:r>
      <w:r>
        <w:rPr>
          <w:rFonts w:ascii="Calibri-Bold" w:eastAsia="ArialMT" w:cs="Calibri-Bold" w:hint="eastAsia"/>
          <w:b/>
          <w:bCs/>
        </w:rPr>
        <w:t xml:space="preserve">pas </w:t>
      </w:r>
      <w:r>
        <w:rPr>
          <w:rFonts w:eastAsia="ArialMT"/>
        </w:rPr>
        <w:t>être issu des biotechnologies. Par exemple, un vaccin est un produit biologique mais pas un médicament issu des biotechnologies. Je vous renvoie au graphique ci-dessous (issu de la diapo de cours 31) pour avoir d’autres exemples.</w:t>
      </w:r>
    </w:p>
    <w:p w14:paraId="7A6E354E" w14:textId="77777777" w:rsidR="008A3C59" w:rsidRDefault="008A3C59" w:rsidP="00F419F1">
      <w:pPr>
        <w:pStyle w:val="Sansinterligne"/>
        <w:numPr>
          <w:ilvl w:val="0"/>
          <w:numId w:val="113"/>
        </w:numPr>
        <w:jc w:val="both"/>
        <w:rPr>
          <w:rFonts w:eastAsia="ArialMT"/>
        </w:rPr>
      </w:pPr>
      <w:r>
        <w:rPr>
          <w:rFonts w:eastAsia="ArialMT"/>
        </w:rPr>
        <w:t>Vrai, Ce n’est pas clair sur le graphique donné sur le diapo mais c’est ce que le professeur Cohen dit à l’oral dans le cours audio.</w:t>
      </w:r>
    </w:p>
    <w:p w14:paraId="70FFE6BF" w14:textId="77777777" w:rsidR="008A3C59" w:rsidRDefault="008A3C59" w:rsidP="00F419F1">
      <w:pPr>
        <w:pStyle w:val="Sansinterligne"/>
        <w:numPr>
          <w:ilvl w:val="0"/>
          <w:numId w:val="113"/>
        </w:numPr>
        <w:jc w:val="both"/>
        <w:rPr>
          <w:rFonts w:eastAsia="ArialMT"/>
        </w:rPr>
      </w:pPr>
      <w:r>
        <w:rPr>
          <w:rFonts w:eastAsia="ArialMT"/>
        </w:rPr>
        <w:t xml:space="preserve">Faux, C’est le facteur VIII qui est utilisé dans la prévention et le contrôle des hémorragies des hémophiles A. Le Facteur </w:t>
      </w:r>
      <w:proofErr w:type="spellStart"/>
      <w:r>
        <w:rPr>
          <w:rFonts w:eastAsia="ArialMT"/>
        </w:rPr>
        <w:t>VIIa</w:t>
      </w:r>
      <w:proofErr w:type="spellEnd"/>
      <w:r>
        <w:rPr>
          <w:rFonts w:eastAsia="ArialMT"/>
        </w:rPr>
        <w:t xml:space="preserve"> est lui indiqué dans les déficits en facteur VII.</w:t>
      </w:r>
    </w:p>
    <w:p w14:paraId="24441F81" w14:textId="77777777" w:rsidR="008A3C59" w:rsidRDefault="008A3C59" w:rsidP="00F419F1">
      <w:pPr>
        <w:pStyle w:val="Sansinterligne"/>
        <w:numPr>
          <w:ilvl w:val="0"/>
          <w:numId w:val="113"/>
        </w:numPr>
        <w:jc w:val="both"/>
        <w:rPr>
          <w:rFonts w:eastAsia="ArialMT"/>
        </w:rPr>
      </w:pPr>
      <w:r>
        <w:rPr>
          <w:rFonts w:eastAsia="ArialMT"/>
        </w:rPr>
        <w:t xml:space="preserve">Vrai, C’est le seul exemple de régulateur enzymatique qui vous est demandé d’apprendre dans le cours. La </w:t>
      </w:r>
      <w:proofErr w:type="spellStart"/>
      <w:r>
        <w:rPr>
          <w:rFonts w:eastAsia="ArialMT"/>
        </w:rPr>
        <w:t>tPA</w:t>
      </w:r>
      <w:proofErr w:type="spellEnd"/>
      <w:r>
        <w:rPr>
          <w:rFonts w:eastAsia="ArialMT"/>
        </w:rPr>
        <w:t xml:space="preserve"> et la </w:t>
      </w:r>
      <w:proofErr w:type="spellStart"/>
      <w:r>
        <w:rPr>
          <w:rFonts w:eastAsia="ArialMT"/>
        </w:rPr>
        <w:t>dornase</w:t>
      </w:r>
      <w:proofErr w:type="spellEnd"/>
      <w:r>
        <w:rPr>
          <w:rFonts w:eastAsia="ArialMT"/>
        </w:rPr>
        <w:t xml:space="preserve"> alpha sont des inhibiteurs d’activité enzymatique.</w:t>
      </w:r>
    </w:p>
    <w:p w14:paraId="647963EA" w14:textId="77777777" w:rsidR="008A3C59" w:rsidRDefault="008A3C59" w:rsidP="00F419F1">
      <w:pPr>
        <w:pStyle w:val="Sansinterligne"/>
        <w:numPr>
          <w:ilvl w:val="0"/>
          <w:numId w:val="113"/>
        </w:numPr>
        <w:jc w:val="both"/>
        <w:rPr>
          <w:rFonts w:eastAsia="ArialMT"/>
        </w:rPr>
      </w:pPr>
      <w:r>
        <w:rPr>
          <w:rFonts w:eastAsia="ArialMT"/>
        </w:rPr>
        <w:t>Faux, L’insuline recombinante représente 70% de l’insuline commercialisée.</w:t>
      </w:r>
    </w:p>
    <w:p w14:paraId="1FFAEFDC" w14:textId="77777777" w:rsidR="00490EC9" w:rsidRDefault="00490EC9" w:rsidP="00BD0388">
      <w:pPr>
        <w:rPr>
          <w:rFonts w:cstheme="minorHAnsi"/>
          <w:b/>
          <w:u w:val="single"/>
        </w:rPr>
      </w:pPr>
    </w:p>
    <w:p w14:paraId="78D09B51" w14:textId="77777777" w:rsidR="008A3C59" w:rsidRDefault="008A3C59" w:rsidP="00BD0388">
      <w:pPr>
        <w:rPr>
          <w:rFonts w:cstheme="minorHAnsi"/>
          <w:b/>
          <w:sz w:val="24"/>
          <w:szCs w:val="24"/>
          <w:u w:val="single"/>
        </w:rPr>
      </w:pPr>
      <w:r w:rsidRPr="008A3C59">
        <w:rPr>
          <w:rFonts w:cstheme="minorHAnsi"/>
          <w:b/>
          <w:sz w:val="24"/>
          <w:szCs w:val="24"/>
          <w:u w:val="single"/>
        </w:rPr>
        <w:t xml:space="preserve">Question </w:t>
      </w:r>
      <w:r w:rsidR="00F419F1">
        <w:rPr>
          <w:rFonts w:cstheme="minorHAnsi"/>
          <w:b/>
          <w:sz w:val="24"/>
          <w:szCs w:val="24"/>
          <w:u w:val="single"/>
        </w:rPr>
        <w:t>55</w:t>
      </w:r>
      <w:r w:rsidRPr="008A3C59">
        <w:rPr>
          <w:rFonts w:cstheme="minorHAnsi"/>
          <w:b/>
          <w:sz w:val="24"/>
          <w:szCs w:val="24"/>
          <w:u w:val="single"/>
        </w:rPr>
        <w:t xml:space="preserve"> : </w:t>
      </w:r>
      <w:r w:rsidR="00F419F1" w:rsidRPr="008D3B1C">
        <w:rPr>
          <w:rFonts w:cstheme="minorHAnsi"/>
          <w:bCs/>
        </w:rPr>
        <w:t>Parmi les propositions suivantes, indiquez celle(s) qui est (sont) exacte(s) :</w:t>
      </w:r>
    </w:p>
    <w:p w14:paraId="75E36ECE" w14:textId="77777777" w:rsidR="008A3C59" w:rsidRDefault="008A3C59" w:rsidP="00F419F1">
      <w:pPr>
        <w:pStyle w:val="Sansinterligne"/>
        <w:numPr>
          <w:ilvl w:val="0"/>
          <w:numId w:val="114"/>
        </w:numPr>
        <w:jc w:val="both"/>
        <w:rPr>
          <w:rFonts w:eastAsia="ArialMT"/>
        </w:rPr>
      </w:pPr>
      <w:r>
        <w:rPr>
          <w:rFonts w:eastAsia="ArialMT"/>
        </w:rPr>
        <w:t>Les anticorps recombinants anti-EGFR sont utilisés dans certains cancers colorectaux.</w:t>
      </w:r>
    </w:p>
    <w:p w14:paraId="311EC2C2" w14:textId="77777777" w:rsidR="008A3C59" w:rsidRDefault="008A3C59" w:rsidP="00F419F1">
      <w:pPr>
        <w:pStyle w:val="Sansinterligne"/>
        <w:numPr>
          <w:ilvl w:val="0"/>
          <w:numId w:val="114"/>
        </w:numPr>
        <w:jc w:val="both"/>
        <w:rPr>
          <w:rFonts w:eastAsia="ArialMT"/>
        </w:rPr>
      </w:pPr>
      <w:r>
        <w:rPr>
          <w:rFonts w:eastAsia="ArialMT"/>
        </w:rPr>
        <w:t>Les anticorps recombinants anti-CD20 sont utilisés dans certains cancers du sein métastatiques.</w:t>
      </w:r>
    </w:p>
    <w:p w14:paraId="042251F0" w14:textId="77777777" w:rsidR="008A3C59" w:rsidRDefault="008A3C59" w:rsidP="00F419F1">
      <w:pPr>
        <w:pStyle w:val="Sansinterligne"/>
        <w:numPr>
          <w:ilvl w:val="0"/>
          <w:numId w:val="114"/>
        </w:numPr>
        <w:jc w:val="both"/>
        <w:rPr>
          <w:rFonts w:eastAsia="ArialMT"/>
        </w:rPr>
      </w:pPr>
      <w:r>
        <w:rPr>
          <w:rFonts w:eastAsia="ArialMT"/>
        </w:rPr>
        <w:t>Le GARDASIL est un vaccin recombinant contre l’hépatite B.</w:t>
      </w:r>
    </w:p>
    <w:p w14:paraId="33AE2646" w14:textId="77777777" w:rsidR="008A3C59" w:rsidRDefault="008A3C59" w:rsidP="00F419F1">
      <w:pPr>
        <w:pStyle w:val="Sansinterligne"/>
        <w:numPr>
          <w:ilvl w:val="0"/>
          <w:numId w:val="114"/>
        </w:numPr>
        <w:jc w:val="both"/>
        <w:rPr>
          <w:rFonts w:eastAsia="ArialMT"/>
        </w:rPr>
      </w:pPr>
      <w:r>
        <w:rPr>
          <w:rFonts w:eastAsia="ArialMT"/>
        </w:rPr>
        <w:t>L’insuline recombinante est peu utilisée dans le diabète de type I.</w:t>
      </w:r>
    </w:p>
    <w:p w14:paraId="3AFF2D36" w14:textId="77777777" w:rsidR="008A3C59" w:rsidRPr="008A3C59" w:rsidRDefault="008A3C59" w:rsidP="00F419F1">
      <w:pPr>
        <w:pStyle w:val="Sansinterligne"/>
        <w:numPr>
          <w:ilvl w:val="0"/>
          <w:numId w:val="114"/>
        </w:numPr>
        <w:jc w:val="both"/>
        <w:rPr>
          <w:rFonts w:eastAsia="ArialMT"/>
        </w:rPr>
      </w:pPr>
      <w:r>
        <w:rPr>
          <w:rFonts w:eastAsia="ArialMT"/>
        </w:rPr>
        <w:t xml:space="preserve">En cas d’ostéoporose, on peut utiliser une hormone recombinante, l’analogue de la </w:t>
      </w:r>
      <w:proofErr w:type="spellStart"/>
      <w:r>
        <w:rPr>
          <w:rFonts w:eastAsia="ArialMT"/>
        </w:rPr>
        <w:t>hGH</w:t>
      </w:r>
      <w:proofErr w:type="spellEnd"/>
      <w:r>
        <w:rPr>
          <w:rFonts w:eastAsia="ArialMT"/>
        </w:rPr>
        <w:t xml:space="preserve"> </w:t>
      </w:r>
      <w:r>
        <w:rPr>
          <w:rFonts w:ascii="Calibri" w:eastAsia="ArialMT" w:hAnsi="Calibri" w:cs="Calibri"/>
          <w:color w:val="000000"/>
        </w:rPr>
        <w:t>humaine.</w:t>
      </w:r>
    </w:p>
    <w:p w14:paraId="6A764C07" w14:textId="77777777" w:rsidR="008A3C59" w:rsidRDefault="008A3C59" w:rsidP="00BD0388">
      <w:pPr>
        <w:rPr>
          <w:rFonts w:cstheme="minorHAnsi"/>
          <w:b/>
          <w:sz w:val="24"/>
          <w:szCs w:val="24"/>
          <w:u w:val="single"/>
        </w:rPr>
      </w:pPr>
    </w:p>
    <w:p w14:paraId="574F9975" w14:textId="77777777" w:rsidR="008A3C59" w:rsidRDefault="008A3C59" w:rsidP="00BD0388">
      <w:pPr>
        <w:rPr>
          <w:rFonts w:cstheme="minorHAnsi"/>
          <w:b/>
          <w:sz w:val="24"/>
          <w:szCs w:val="24"/>
          <w:u w:val="single"/>
        </w:rPr>
      </w:pPr>
    </w:p>
    <w:p w14:paraId="23BF1371" w14:textId="77777777" w:rsidR="008A3C59" w:rsidRDefault="008A3C59" w:rsidP="00BD0388">
      <w:pPr>
        <w:rPr>
          <w:rFonts w:cstheme="minorHAnsi"/>
          <w:b/>
          <w:sz w:val="24"/>
          <w:szCs w:val="24"/>
          <w:u w:val="single"/>
        </w:rPr>
      </w:pPr>
      <w:r>
        <w:rPr>
          <w:rFonts w:cstheme="minorHAnsi"/>
          <w:b/>
          <w:sz w:val="24"/>
          <w:szCs w:val="24"/>
          <w:u w:val="single"/>
        </w:rPr>
        <w:lastRenderedPageBreak/>
        <w:t xml:space="preserve">Question </w:t>
      </w:r>
      <w:r w:rsidR="00F419F1">
        <w:rPr>
          <w:rFonts w:cstheme="minorHAnsi"/>
          <w:b/>
          <w:sz w:val="24"/>
          <w:szCs w:val="24"/>
          <w:u w:val="single"/>
        </w:rPr>
        <w:t>55</w:t>
      </w:r>
      <w:r>
        <w:rPr>
          <w:rFonts w:cstheme="minorHAnsi"/>
          <w:b/>
          <w:sz w:val="24"/>
          <w:szCs w:val="24"/>
          <w:u w:val="single"/>
        </w:rPr>
        <w:t xml:space="preserve"> : </w:t>
      </w:r>
      <w:r w:rsidRPr="008A3C59">
        <w:rPr>
          <w:rFonts w:cstheme="minorHAnsi"/>
          <w:b/>
          <w:color w:val="00B050"/>
          <w:sz w:val="24"/>
          <w:szCs w:val="24"/>
          <w:u w:val="single"/>
        </w:rPr>
        <w:t>A</w:t>
      </w:r>
    </w:p>
    <w:p w14:paraId="7459AC24" w14:textId="77777777" w:rsidR="008A3C59" w:rsidRPr="008A3C59" w:rsidRDefault="008A3C59" w:rsidP="00F419F1">
      <w:pPr>
        <w:pStyle w:val="Sansinterligne"/>
        <w:numPr>
          <w:ilvl w:val="0"/>
          <w:numId w:val="115"/>
        </w:numPr>
        <w:rPr>
          <w:rFonts w:eastAsia="ArialMT"/>
          <w:color w:val="0D0D0D" w:themeColor="text1" w:themeTint="F2"/>
        </w:rPr>
      </w:pPr>
      <w:r w:rsidRPr="008A3C59">
        <w:rPr>
          <w:rFonts w:eastAsia="ArialMT"/>
          <w:color w:val="0D0D0D" w:themeColor="text1" w:themeTint="F2"/>
        </w:rPr>
        <w:t>Vrai.</w:t>
      </w:r>
    </w:p>
    <w:p w14:paraId="2F2DD5F8" w14:textId="77777777" w:rsidR="008A3C59" w:rsidRPr="008A3C59" w:rsidRDefault="008A3C59" w:rsidP="00F419F1">
      <w:pPr>
        <w:pStyle w:val="Sansinterligne"/>
        <w:numPr>
          <w:ilvl w:val="0"/>
          <w:numId w:val="115"/>
        </w:numPr>
        <w:rPr>
          <w:rFonts w:eastAsia="ArialMT"/>
          <w:color w:val="0D0D0D" w:themeColor="text1" w:themeTint="F2"/>
        </w:rPr>
      </w:pPr>
      <w:r w:rsidRPr="008A3C59">
        <w:rPr>
          <w:rFonts w:eastAsia="ArialMT"/>
          <w:color w:val="0D0D0D" w:themeColor="text1" w:themeTint="F2"/>
        </w:rPr>
        <w:t>Faux, Utilisé dans des lymphomes non Hodgkinien en chimiothérapie.</w:t>
      </w:r>
    </w:p>
    <w:p w14:paraId="0C764C5C" w14:textId="77777777" w:rsidR="008A3C59" w:rsidRPr="008A3C59" w:rsidRDefault="008A3C59" w:rsidP="00F419F1">
      <w:pPr>
        <w:pStyle w:val="Sansinterligne"/>
        <w:numPr>
          <w:ilvl w:val="0"/>
          <w:numId w:val="115"/>
        </w:numPr>
        <w:rPr>
          <w:rFonts w:eastAsia="ArialMT"/>
          <w:color w:val="0D0D0D" w:themeColor="text1" w:themeTint="F2"/>
        </w:rPr>
      </w:pPr>
      <w:r w:rsidRPr="008A3C59">
        <w:rPr>
          <w:rFonts w:eastAsia="ArialMT"/>
          <w:color w:val="0D0D0D" w:themeColor="text1" w:themeTint="F2"/>
        </w:rPr>
        <w:t>Faux, Ce vaccin est utilisé pour la prévention du papillomavirus qui peut être cause de cancer de l’utérus.</w:t>
      </w:r>
    </w:p>
    <w:p w14:paraId="315C20EB" w14:textId="77777777" w:rsidR="008A3C59" w:rsidRPr="008A3C59" w:rsidRDefault="008A3C59" w:rsidP="00F419F1">
      <w:pPr>
        <w:pStyle w:val="Sansinterligne"/>
        <w:numPr>
          <w:ilvl w:val="0"/>
          <w:numId w:val="115"/>
        </w:numPr>
        <w:rPr>
          <w:rFonts w:eastAsia="ArialMT"/>
          <w:color w:val="0D0D0D" w:themeColor="text1" w:themeTint="F2"/>
        </w:rPr>
      </w:pPr>
      <w:r w:rsidRPr="008A3C59">
        <w:rPr>
          <w:rFonts w:eastAsia="ArialMT"/>
          <w:color w:val="0D0D0D" w:themeColor="text1" w:themeTint="F2"/>
        </w:rPr>
        <w:t>Faux, Le diabète de type I est l’indication de l’insuline recombinante.</w:t>
      </w:r>
    </w:p>
    <w:p w14:paraId="36679364" w14:textId="77777777" w:rsidR="008A3C59" w:rsidRPr="008A3C59" w:rsidRDefault="008A3C59" w:rsidP="00F419F1">
      <w:pPr>
        <w:pStyle w:val="Sansinterligne"/>
        <w:numPr>
          <w:ilvl w:val="0"/>
          <w:numId w:val="115"/>
        </w:numPr>
        <w:rPr>
          <w:rFonts w:eastAsia="ArialMT"/>
          <w:color w:val="0D0D0D" w:themeColor="text1" w:themeTint="F2"/>
        </w:rPr>
      </w:pPr>
      <w:r w:rsidRPr="008A3C59">
        <w:rPr>
          <w:rFonts w:eastAsia="ArialMT"/>
          <w:color w:val="0D0D0D" w:themeColor="text1" w:themeTint="F2"/>
        </w:rPr>
        <w:t xml:space="preserve">Faux, On utilise bien une hormone recombinante mais c’est l’analogue de la PTH humaine. La </w:t>
      </w:r>
      <w:proofErr w:type="spellStart"/>
      <w:r w:rsidRPr="008A3C59">
        <w:rPr>
          <w:rFonts w:eastAsia="ArialMT"/>
          <w:color w:val="0D0D0D" w:themeColor="text1" w:themeTint="F2"/>
        </w:rPr>
        <w:t>hGH</w:t>
      </w:r>
      <w:proofErr w:type="spellEnd"/>
      <w:r w:rsidRPr="008A3C59">
        <w:rPr>
          <w:rFonts w:eastAsia="ArialMT"/>
          <w:color w:val="0D0D0D" w:themeColor="text1" w:themeTint="F2"/>
        </w:rPr>
        <w:t xml:space="preserve"> humaine est utilisée dans des retards de croissance.</w:t>
      </w:r>
    </w:p>
    <w:p w14:paraId="3E8E29C3" w14:textId="77777777" w:rsidR="008A3C59" w:rsidRDefault="008A3C59" w:rsidP="00BD0388">
      <w:pPr>
        <w:rPr>
          <w:rFonts w:cstheme="minorHAnsi"/>
          <w:b/>
          <w:sz w:val="24"/>
          <w:szCs w:val="24"/>
          <w:u w:val="single"/>
        </w:rPr>
      </w:pPr>
    </w:p>
    <w:p w14:paraId="6EE4EDC9" w14:textId="77777777" w:rsidR="008A3C59" w:rsidRPr="008A3C59" w:rsidRDefault="008A3C59" w:rsidP="008A3C59">
      <w:pPr>
        <w:rPr>
          <w:rFonts w:cstheme="minorHAnsi"/>
          <w:b/>
          <w:sz w:val="24"/>
          <w:szCs w:val="24"/>
          <w:u w:val="single"/>
        </w:rPr>
      </w:pPr>
      <w:r>
        <w:rPr>
          <w:rFonts w:cstheme="minorHAnsi"/>
          <w:b/>
          <w:sz w:val="24"/>
          <w:szCs w:val="24"/>
          <w:u w:val="single"/>
        </w:rPr>
        <w:t>Question 5</w:t>
      </w:r>
      <w:r w:rsidR="00F419F1">
        <w:rPr>
          <w:rFonts w:cstheme="minorHAnsi"/>
          <w:b/>
          <w:sz w:val="24"/>
          <w:szCs w:val="24"/>
          <w:u w:val="single"/>
        </w:rPr>
        <w:t xml:space="preserve">6 </w:t>
      </w:r>
      <w:r>
        <w:rPr>
          <w:rFonts w:cstheme="minorHAnsi"/>
          <w:b/>
          <w:sz w:val="24"/>
          <w:szCs w:val="24"/>
          <w:u w:val="single"/>
        </w:rPr>
        <w:t xml:space="preserve">: </w:t>
      </w:r>
      <w:r w:rsidR="00F419F1" w:rsidRPr="008D3B1C">
        <w:rPr>
          <w:rFonts w:cstheme="minorHAnsi"/>
          <w:bCs/>
        </w:rPr>
        <w:t>Parmi les propositions suivantes, indiquez celle(s) qui est (sont) exacte(s) :</w:t>
      </w:r>
    </w:p>
    <w:p w14:paraId="5F8330F4" w14:textId="77777777" w:rsidR="008A3C59" w:rsidRPr="008A3C59" w:rsidRDefault="008A3C59" w:rsidP="00F419F1">
      <w:pPr>
        <w:pStyle w:val="Sansinterligne"/>
        <w:numPr>
          <w:ilvl w:val="0"/>
          <w:numId w:val="116"/>
        </w:numPr>
        <w:jc w:val="both"/>
      </w:pPr>
      <w:r w:rsidRPr="008A3C59">
        <w:t>Elles sont définies par l’OCDE comme les applications des sciences et techniques à des organismes vivants dans le but de produire des biens et des services.</w:t>
      </w:r>
    </w:p>
    <w:p w14:paraId="46F9E113" w14:textId="77777777" w:rsidR="008A3C59" w:rsidRPr="008A3C59" w:rsidRDefault="008A3C59" w:rsidP="00F419F1">
      <w:pPr>
        <w:pStyle w:val="Sansinterligne"/>
        <w:numPr>
          <w:ilvl w:val="0"/>
          <w:numId w:val="116"/>
        </w:numPr>
        <w:jc w:val="both"/>
      </w:pPr>
      <w:r w:rsidRPr="008A3C59">
        <w:t>Le domaine des biotechnologies est un domaine multidisciplinaire indispensable pour la production de médicaments chimique et biologique.</w:t>
      </w:r>
    </w:p>
    <w:p w14:paraId="7B3C66F9" w14:textId="77777777" w:rsidR="008A3C59" w:rsidRPr="008A3C59" w:rsidRDefault="008A3C59" w:rsidP="00F419F1">
      <w:pPr>
        <w:pStyle w:val="Sansinterligne"/>
        <w:numPr>
          <w:ilvl w:val="0"/>
          <w:numId w:val="116"/>
        </w:numPr>
        <w:jc w:val="both"/>
      </w:pPr>
      <w:r w:rsidRPr="008A3C59">
        <w:t>On retrouve l’usage des biotechnologies surtout durant la partie de recherche et développement des molécules.</w:t>
      </w:r>
    </w:p>
    <w:p w14:paraId="57474CD3" w14:textId="77777777" w:rsidR="008A3C59" w:rsidRPr="008A3C59" w:rsidRDefault="008A3C59" w:rsidP="00F419F1">
      <w:pPr>
        <w:pStyle w:val="Sansinterligne"/>
        <w:numPr>
          <w:ilvl w:val="0"/>
          <w:numId w:val="116"/>
        </w:numPr>
        <w:jc w:val="both"/>
      </w:pPr>
      <w:r w:rsidRPr="008A3C59">
        <w:t>Le marché des biomarqueurs est émergeant dans le marché pharmaceutique.</w:t>
      </w:r>
    </w:p>
    <w:p w14:paraId="655B29EB" w14:textId="77777777" w:rsidR="008A3C59" w:rsidRPr="008A3C59" w:rsidRDefault="008A3C59" w:rsidP="00F419F1">
      <w:pPr>
        <w:pStyle w:val="Sansinterligne"/>
        <w:numPr>
          <w:ilvl w:val="0"/>
          <w:numId w:val="116"/>
        </w:numPr>
        <w:jc w:val="both"/>
      </w:pPr>
      <w:r w:rsidRPr="008A3C59">
        <w:t>Les biomédicaments (ou protéines recombinantes) sont à un stade croissant dans le marché pharmaceutique</w:t>
      </w:r>
    </w:p>
    <w:p w14:paraId="75641275" w14:textId="77777777" w:rsidR="008A3C59" w:rsidRDefault="008A3C59" w:rsidP="00BD0388">
      <w:pPr>
        <w:rPr>
          <w:rFonts w:cstheme="minorHAnsi"/>
          <w:b/>
          <w:sz w:val="24"/>
          <w:szCs w:val="24"/>
          <w:u w:val="single"/>
        </w:rPr>
      </w:pPr>
    </w:p>
    <w:p w14:paraId="1B24F689" w14:textId="77777777" w:rsidR="008A3C59" w:rsidRPr="008A3C59" w:rsidRDefault="008A3C59" w:rsidP="008A3C59">
      <w:pPr>
        <w:rPr>
          <w:rFonts w:cstheme="minorHAnsi"/>
          <w:b/>
          <w:color w:val="00B050"/>
          <w:sz w:val="24"/>
          <w:szCs w:val="24"/>
          <w:u w:val="single"/>
        </w:rPr>
      </w:pPr>
      <w:r>
        <w:rPr>
          <w:rFonts w:cstheme="minorHAnsi"/>
          <w:b/>
          <w:sz w:val="24"/>
          <w:szCs w:val="24"/>
          <w:u w:val="single"/>
        </w:rPr>
        <w:t xml:space="preserve">Question </w:t>
      </w:r>
      <w:r w:rsidR="00F419F1">
        <w:rPr>
          <w:rFonts w:cstheme="minorHAnsi"/>
          <w:b/>
          <w:sz w:val="24"/>
          <w:szCs w:val="24"/>
          <w:u w:val="single"/>
        </w:rPr>
        <w:t>56</w:t>
      </w:r>
      <w:r>
        <w:rPr>
          <w:rFonts w:cstheme="minorHAnsi"/>
          <w:b/>
          <w:sz w:val="24"/>
          <w:szCs w:val="24"/>
          <w:u w:val="single"/>
        </w:rPr>
        <w:t xml:space="preserve"> : </w:t>
      </w:r>
      <w:r w:rsidRPr="008A3C59">
        <w:rPr>
          <w:rFonts w:cstheme="minorHAnsi"/>
          <w:b/>
          <w:color w:val="00B050"/>
          <w:sz w:val="24"/>
          <w:szCs w:val="24"/>
          <w:u w:val="single"/>
        </w:rPr>
        <w:t>ABCE</w:t>
      </w:r>
    </w:p>
    <w:p w14:paraId="7412AC20" w14:textId="77777777" w:rsidR="008A3C59" w:rsidRPr="008A3C59" w:rsidRDefault="008A3C59" w:rsidP="00F419F1">
      <w:pPr>
        <w:pStyle w:val="Paragraphedeliste"/>
        <w:numPr>
          <w:ilvl w:val="0"/>
          <w:numId w:val="118"/>
        </w:numPr>
        <w:ind w:right="260"/>
        <w:jc w:val="both"/>
        <w:rPr>
          <w:rFonts w:ascii="Arial" w:eastAsia="Arial" w:hAnsi="Arial"/>
          <w:color w:val="0D0D0D" w:themeColor="text1" w:themeTint="F2"/>
        </w:rPr>
      </w:pPr>
      <w:r w:rsidRPr="008A3C59">
        <w:rPr>
          <w:color w:val="0D0D0D" w:themeColor="text1" w:themeTint="F2"/>
        </w:rPr>
        <w:t xml:space="preserve">Vrai, je vous remets la définition complète donnée par l’OCDE : « les applications des sciences et techniques à des organismes vivants, qu’il s’agisse d’éléments, de produits ou d’échantillons, pour transformer les matériaux vivants ou non, dans le but de produire des connaissances, des biens et des services ». Attention il ne faut pas la confondre avec la définition </w:t>
      </w:r>
      <w:proofErr w:type="spellStart"/>
      <w:r w:rsidRPr="008A3C59">
        <w:rPr>
          <w:color w:val="0D0D0D" w:themeColor="text1" w:themeTint="F2"/>
        </w:rPr>
        <w:t>desmédicaments</w:t>
      </w:r>
      <w:proofErr w:type="spellEnd"/>
      <w:r w:rsidRPr="008A3C59">
        <w:rPr>
          <w:color w:val="0D0D0D" w:themeColor="text1" w:themeTint="F2"/>
        </w:rPr>
        <w:t xml:space="preserve"> issus des biotechnologies : « Polypeptide, protéine, ADN ou ARN, existant naturellement ou modifié, produit par ingénierie génétique ou par hybridation lymphocytaire et exprimé dans des lignées cellulaires, animaux ou plantes transgéniques. Ils sont utilisés en thérapeutique, prophylaxie ou diagnostic in vivo. »</w:t>
      </w:r>
    </w:p>
    <w:p w14:paraId="0B6236F9" w14:textId="77777777" w:rsidR="008A3C59" w:rsidRPr="008A3C59" w:rsidRDefault="008A3C59" w:rsidP="008A3C59">
      <w:pPr>
        <w:spacing w:line="7" w:lineRule="exact"/>
        <w:jc w:val="both"/>
        <w:rPr>
          <w:rFonts w:ascii="Times New Roman" w:eastAsia="Times New Roman" w:hAnsi="Times New Roman"/>
          <w:color w:val="0D0D0D" w:themeColor="text1" w:themeTint="F2"/>
        </w:rPr>
      </w:pPr>
    </w:p>
    <w:p w14:paraId="51E39EEF" w14:textId="77777777" w:rsidR="008A3C59" w:rsidRPr="008A3C59" w:rsidRDefault="008A3C59" w:rsidP="00F419F1">
      <w:pPr>
        <w:pStyle w:val="Paragraphedeliste"/>
        <w:numPr>
          <w:ilvl w:val="0"/>
          <w:numId w:val="118"/>
        </w:numPr>
        <w:spacing w:line="237" w:lineRule="auto"/>
        <w:jc w:val="both"/>
        <w:rPr>
          <w:rFonts w:ascii="Arial" w:eastAsia="Arial" w:hAnsi="Arial"/>
          <w:color w:val="0D0D0D" w:themeColor="text1" w:themeTint="F2"/>
        </w:rPr>
      </w:pPr>
      <w:r w:rsidRPr="008A3C59">
        <w:rPr>
          <w:color w:val="0D0D0D" w:themeColor="text1" w:themeTint="F2"/>
        </w:rPr>
        <w:t>Vrai, Entre 2004 et 2007 tous les médicaments chimiques et biologiques ont dû passer à un moment ou à un autre par les biotechnologies. C’est une preuve qu’ils sont indispensable.</w:t>
      </w:r>
    </w:p>
    <w:p w14:paraId="245524AC" w14:textId="77777777" w:rsidR="008A3C59" w:rsidRPr="008A3C59" w:rsidRDefault="008A3C59" w:rsidP="008A3C59">
      <w:pPr>
        <w:spacing w:line="1" w:lineRule="exact"/>
        <w:jc w:val="both"/>
        <w:rPr>
          <w:rFonts w:ascii="Times New Roman" w:eastAsia="Times New Roman" w:hAnsi="Times New Roman"/>
          <w:color w:val="0D0D0D" w:themeColor="text1" w:themeTint="F2"/>
        </w:rPr>
      </w:pPr>
    </w:p>
    <w:p w14:paraId="716C98E6" w14:textId="77777777" w:rsidR="008A3C59" w:rsidRPr="008A3C59" w:rsidRDefault="008A3C59" w:rsidP="00F419F1">
      <w:pPr>
        <w:pStyle w:val="Paragraphedeliste"/>
        <w:numPr>
          <w:ilvl w:val="0"/>
          <w:numId w:val="118"/>
        </w:numPr>
        <w:spacing w:line="0" w:lineRule="atLeast"/>
        <w:jc w:val="both"/>
        <w:rPr>
          <w:rFonts w:ascii="Arial" w:eastAsia="Arial" w:hAnsi="Arial"/>
          <w:color w:val="0D0D0D" w:themeColor="text1" w:themeTint="F2"/>
        </w:rPr>
      </w:pPr>
      <w:r w:rsidRPr="008A3C59">
        <w:rPr>
          <w:color w:val="0D0D0D" w:themeColor="text1" w:themeTint="F2"/>
        </w:rPr>
        <w:t>Vrai, En effet elles vont être utilisées pour :</w:t>
      </w:r>
    </w:p>
    <w:p w14:paraId="6E329528" w14:textId="77777777" w:rsidR="008A3C59" w:rsidRPr="008A3C59" w:rsidRDefault="008A3C59" w:rsidP="008A3C59">
      <w:pPr>
        <w:spacing w:line="99" w:lineRule="exact"/>
        <w:jc w:val="both"/>
        <w:rPr>
          <w:rFonts w:ascii="Times New Roman" w:eastAsia="Times New Roman" w:hAnsi="Times New Roman"/>
          <w:color w:val="0D0D0D" w:themeColor="text1" w:themeTint="F2"/>
        </w:rPr>
      </w:pPr>
    </w:p>
    <w:p w14:paraId="25910510" w14:textId="77777777" w:rsidR="008A3C59" w:rsidRPr="008A3C59" w:rsidRDefault="008A3C59" w:rsidP="00F419F1">
      <w:pPr>
        <w:numPr>
          <w:ilvl w:val="0"/>
          <w:numId w:val="117"/>
        </w:numPr>
        <w:tabs>
          <w:tab w:val="left" w:pos="1780"/>
        </w:tabs>
        <w:autoSpaceDN w:val="0"/>
        <w:spacing w:after="0" w:line="0" w:lineRule="atLeast"/>
        <w:ind w:left="1780" w:hanging="363"/>
        <w:jc w:val="both"/>
        <w:rPr>
          <w:rFonts w:ascii="Arial" w:eastAsia="Arial" w:hAnsi="Arial"/>
          <w:color w:val="0D0D0D" w:themeColor="text1" w:themeTint="F2"/>
        </w:rPr>
      </w:pPr>
      <w:r w:rsidRPr="008A3C59">
        <w:rPr>
          <w:color w:val="0D0D0D" w:themeColor="text1" w:themeTint="F2"/>
        </w:rPr>
        <w:t>Identification de la cible thérapeutique pour une pathologie donnée.</w:t>
      </w:r>
    </w:p>
    <w:p w14:paraId="477BEF15" w14:textId="77777777" w:rsidR="008A3C59" w:rsidRPr="008A3C59" w:rsidRDefault="008A3C59" w:rsidP="008A3C59">
      <w:pPr>
        <w:spacing w:line="33" w:lineRule="exact"/>
        <w:jc w:val="both"/>
        <w:rPr>
          <w:color w:val="0D0D0D" w:themeColor="text1" w:themeTint="F2"/>
        </w:rPr>
      </w:pPr>
    </w:p>
    <w:p w14:paraId="788FE246" w14:textId="77777777" w:rsidR="008A3C59" w:rsidRPr="008A3C59" w:rsidRDefault="008A3C59" w:rsidP="00F419F1">
      <w:pPr>
        <w:numPr>
          <w:ilvl w:val="0"/>
          <w:numId w:val="117"/>
        </w:numPr>
        <w:tabs>
          <w:tab w:val="left" w:pos="1780"/>
        </w:tabs>
        <w:autoSpaceDN w:val="0"/>
        <w:spacing w:after="0" w:line="0" w:lineRule="atLeast"/>
        <w:ind w:left="1780" w:hanging="363"/>
        <w:jc w:val="both"/>
        <w:rPr>
          <w:color w:val="0D0D0D" w:themeColor="text1" w:themeTint="F2"/>
        </w:rPr>
      </w:pPr>
      <w:r w:rsidRPr="008A3C59">
        <w:rPr>
          <w:color w:val="0D0D0D" w:themeColor="text1" w:themeTint="F2"/>
        </w:rPr>
        <w:t>Validation de la cible.</w:t>
      </w:r>
    </w:p>
    <w:p w14:paraId="42E89BFA" w14:textId="77777777" w:rsidR="008A3C59" w:rsidRPr="008A3C59" w:rsidRDefault="008A3C59" w:rsidP="008A3C59">
      <w:pPr>
        <w:spacing w:line="33" w:lineRule="exact"/>
        <w:jc w:val="both"/>
        <w:rPr>
          <w:color w:val="0D0D0D" w:themeColor="text1" w:themeTint="F2"/>
        </w:rPr>
      </w:pPr>
    </w:p>
    <w:p w14:paraId="70B4AC18" w14:textId="77777777" w:rsidR="008A3C59" w:rsidRPr="008A3C59" w:rsidRDefault="008A3C59" w:rsidP="00F419F1">
      <w:pPr>
        <w:numPr>
          <w:ilvl w:val="0"/>
          <w:numId w:val="117"/>
        </w:numPr>
        <w:tabs>
          <w:tab w:val="left" w:pos="1780"/>
        </w:tabs>
        <w:autoSpaceDN w:val="0"/>
        <w:spacing w:after="0" w:line="261" w:lineRule="auto"/>
        <w:ind w:left="1780" w:right="60" w:hanging="363"/>
        <w:jc w:val="both"/>
        <w:rPr>
          <w:color w:val="0D0D0D" w:themeColor="text1" w:themeTint="F2"/>
        </w:rPr>
      </w:pPr>
      <w:r w:rsidRPr="008A3C59">
        <w:rPr>
          <w:color w:val="0D0D0D" w:themeColor="text1" w:themeTint="F2"/>
        </w:rPr>
        <w:t>Identification de molécules tête de série interagissant avec cette cible thérapeutique.</w:t>
      </w:r>
    </w:p>
    <w:p w14:paraId="5E3B1299" w14:textId="77777777" w:rsidR="008A3C59" w:rsidRPr="008A3C59" w:rsidRDefault="008A3C59" w:rsidP="008A3C59">
      <w:pPr>
        <w:spacing w:line="1" w:lineRule="exact"/>
        <w:jc w:val="both"/>
        <w:rPr>
          <w:color w:val="0D0D0D" w:themeColor="text1" w:themeTint="F2"/>
        </w:rPr>
      </w:pPr>
    </w:p>
    <w:p w14:paraId="1B45576B" w14:textId="77777777" w:rsidR="008A3C59" w:rsidRPr="008A3C59" w:rsidRDefault="008A3C59" w:rsidP="00F419F1">
      <w:pPr>
        <w:numPr>
          <w:ilvl w:val="0"/>
          <w:numId w:val="117"/>
        </w:numPr>
        <w:tabs>
          <w:tab w:val="left" w:pos="1780"/>
        </w:tabs>
        <w:autoSpaceDN w:val="0"/>
        <w:spacing w:after="0" w:line="0" w:lineRule="atLeast"/>
        <w:ind w:left="1780" w:hanging="363"/>
        <w:jc w:val="both"/>
        <w:rPr>
          <w:color w:val="0D0D0D" w:themeColor="text1" w:themeTint="F2"/>
        </w:rPr>
      </w:pPr>
      <w:r w:rsidRPr="008A3C59">
        <w:rPr>
          <w:color w:val="0D0D0D" w:themeColor="text1" w:themeTint="F2"/>
        </w:rPr>
        <w:t>Optimisation des molécules identifiées</w:t>
      </w:r>
    </w:p>
    <w:p w14:paraId="4E37638F" w14:textId="77777777" w:rsidR="008A3C59" w:rsidRPr="008A3C59" w:rsidRDefault="008A3C59" w:rsidP="008A3C59">
      <w:pPr>
        <w:spacing w:line="14" w:lineRule="exact"/>
        <w:jc w:val="both"/>
        <w:rPr>
          <w:rFonts w:ascii="Times New Roman" w:eastAsia="Times New Roman" w:hAnsi="Times New Roman"/>
          <w:color w:val="0D0D0D" w:themeColor="text1" w:themeTint="F2"/>
        </w:rPr>
      </w:pPr>
    </w:p>
    <w:p w14:paraId="3DF34DED" w14:textId="77777777" w:rsidR="008A3C59" w:rsidRPr="008A3C59" w:rsidRDefault="008A3C59" w:rsidP="008A3C59">
      <w:pPr>
        <w:ind w:right="80"/>
        <w:jc w:val="both"/>
        <w:rPr>
          <w:color w:val="0D0D0D" w:themeColor="text1" w:themeTint="F2"/>
        </w:rPr>
      </w:pPr>
      <w:r w:rsidRPr="008A3C59">
        <w:rPr>
          <w:color w:val="0D0D0D" w:themeColor="text1" w:themeTint="F2"/>
        </w:rPr>
        <w:lastRenderedPageBreak/>
        <w:t>Pour rappel un R&amp;D réussie est une R&amp;D qui a permis de trouver une molécule thérapeutique</w:t>
      </w:r>
      <w:r w:rsidRPr="008A3C59">
        <w:rPr>
          <w:rFonts w:ascii="Wingdings" w:eastAsia="Wingdings" w:hAnsi="Wingdings"/>
          <w:color w:val="0D0D0D" w:themeColor="text1" w:themeTint="F2"/>
        </w:rPr>
        <w:t></w:t>
      </w:r>
      <w:r w:rsidRPr="008A3C59">
        <w:rPr>
          <w:rFonts w:ascii="Wingdings" w:eastAsia="Wingdings" w:hAnsi="Wingdings"/>
          <w:color w:val="0D0D0D" w:themeColor="text1" w:themeTint="F2"/>
        </w:rPr>
        <w:t></w:t>
      </w:r>
      <w:r w:rsidRPr="008A3C59">
        <w:rPr>
          <w:color w:val="0D0D0D" w:themeColor="text1" w:themeTint="F2"/>
        </w:rPr>
        <w:t>(AMM) en prenant le moins de temps possible.</w:t>
      </w:r>
      <w:bookmarkStart w:id="0" w:name="page12"/>
      <w:bookmarkEnd w:id="0"/>
    </w:p>
    <w:p w14:paraId="3A0142EE" w14:textId="77777777" w:rsidR="008A3C59" w:rsidRPr="008A3C59" w:rsidRDefault="008A3C59" w:rsidP="00F419F1">
      <w:pPr>
        <w:pStyle w:val="Paragraphedeliste"/>
        <w:numPr>
          <w:ilvl w:val="0"/>
          <w:numId w:val="118"/>
        </w:numPr>
        <w:ind w:right="80"/>
        <w:jc w:val="both"/>
        <w:rPr>
          <w:rFonts w:ascii="Arial" w:eastAsia="Arial" w:hAnsi="Arial"/>
          <w:color w:val="0D0D0D" w:themeColor="text1" w:themeTint="F2"/>
        </w:rPr>
      </w:pPr>
      <w:r w:rsidRPr="008A3C59">
        <w:rPr>
          <w:color w:val="0D0D0D" w:themeColor="text1" w:themeTint="F2"/>
        </w:rPr>
        <w:t>Faux, Ce sont des items très récurrents qui font référence à un graphique de cours qu’il faut connaitre par cœur et que je vous replace ici:</w:t>
      </w:r>
    </w:p>
    <w:p w14:paraId="5D718963" w14:textId="77777777" w:rsidR="008A3C59" w:rsidRPr="008A3C59" w:rsidRDefault="008A3C59" w:rsidP="008A3C59">
      <w:pPr>
        <w:spacing w:line="20" w:lineRule="exact"/>
        <w:jc w:val="both"/>
        <w:rPr>
          <w:rFonts w:ascii="Times New Roman" w:eastAsia="Times New Roman" w:hAnsi="Times New Roman"/>
          <w:color w:val="0D0D0D" w:themeColor="text1" w:themeTint="F2"/>
        </w:rPr>
      </w:pPr>
      <w:r w:rsidRPr="008A3C59">
        <w:rPr>
          <w:noProof/>
          <w:color w:val="0D0D0D" w:themeColor="text1" w:themeTint="F2"/>
          <w:lang w:eastAsia="fr-FR"/>
        </w:rPr>
        <w:drawing>
          <wp:anchor distT="0" distB="0" distL="114300" distR="114300" simplePos="0" relativeHeight="251654144" behindDoc="1" locked="0" layoutInCell="1" allowOverlap="1" wp14:anchorId="6007B983" wp14:editId="2364C4F6">
            <wp:simplePos x="0" y="0"/>
            <wp:positionH relativeFrom="column">
              <wp:posOffset>635</wp:posOffset>
            </wp:positionH>
            <wp:positionV relativeFrom="paragraph">
              <wp:posOffset>-12065</wp:posOffset>
            </wp:positionV>
            <wp:extent cx="5675630" cy="2197735"/>
            <wp:effectExtent l="0" t="0" r="127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5630" cy="2197735"/>
                    </a:xfrm>
                    <a:prstGeom prst="rect">
                      <a:avLst/>
                    </a:prstGeom>
                    <a:noFill/>
                  </pic:spPr>
                </pic:pic>
              </a:graphicData>
            </a:graphic>
            <wp14:sizeRelH relativeFrom="page">
              <wp14:pctWidth>0</wp14:pctWidth>
            </wp14:sizeRelH>
            <wp14:sizeRelV relativeFrom="page">
              <wp14:pctHeight>0</wp14:pctHeight>
            </wp14:sizeRelV>
          </wp:anchor>
        </w:drawing>
      </w:r>
    </w:p>
    <w:p w14:paraId="67B08E81"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7B57C825"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71A6391C"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10E9E92D"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78A31C84"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2489E47F"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590FAF61"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49C814DF" w14:textId="77777777" w:rsidR="008A3C59" w:rsidRPr="008A3C59" w:rsidRDefault="008A3C59" w:rsidP="008A3C59">
      <w:pPr>
        <w:spacing w:line="200" w:lineRule="exact"/>
        <w:jc w:val="both"/>
        <w:rPr>
          <w:rFonts w:ascii="Times New Roman" w:eastAsia="Times New Roman" w:hAnsi="Times New Roman"/>
          <w:color w:val="0D0D0D" w:themeColor="text1" w:themeTint="F2"/>
        </w:rPr>
      </w:pPr>
    </w:p>
    <w:p w14:paraId="1BD599C9" w14:textId="77777777" w:rsidR="008A3C59" w:rsidRPr="008A3C59" w:rsidRDefault="008A3C59" w:rsidP="008A3C59">
      <w:pPr>
        <w:spacing w:line="208" w:lineRule="exact"/>
        <w:rPr>
          <w:rFonts w:ascii="Times New Roman" w:eastAsia="Times New Roman" w:hAnsi="Times New Roman"/>
          <w:color w:val="0D0D0D" w:themeColor="text1" w:themeTint="F2"/>
        </w:rPr>
      </w:pPr>
    </w:p>
    <w:p w14:paraId="6C7987A3" w14:textId="77777777" w:rsidR="008A3C59" w:rsidRPr="008A3C59" w:rsidRDefault="008A3C59" w:rsidP="00F419F1">
      <w:pPr>
        <w:pStyle w:val="Paragraphedeliste"/>
        <w:numPr>
          <w:ilvl w:val="0"/>
          <w:numId w:val="118"/>
        </w:numPr>
        <w:spacing w:line="0" w:lineRule="atLeast"/>
        <w:rPr>
          <w:rFonts w:ascii="Arial" w:eastAsia="Arial" w:hAnsi="Arial"/>
          <w:color w:val="0D0D0D" w:themeColor="text1" w:themeTint="F2"/>
        </w:rPr>
      </w:pPr>
      <w:r w:rsidRPr="008A3C59">
        <w:rPr>
          <w:color w:val="0D0D0D" w:themeColor="text1" w:themeTint="F2"/>
        </w:rPr>
        <w:t>Vrai, Cf graph.</w:t>
      </w:r>
    </w:p>
    <w:p w14:paraId="0D556D55" w14:textId="77777777" w:rsidR="008A3C59" w:rsidRDefault="008A3C59" w:rsidP="00BD0388">
      <w:pPr>
        <w:rPr>
          <w:rFonts w:cstheme="minorHAnsi"/>
          <w:b/>
          <w:sz w:val="24"/>
          <w:szCs w:val="24"/>
          <w:u w:val="single"/>
        </w:rPr>
      </w:pPr>
      <w:r>
        <w:rPr>
          <w:rFonts w:cstheme="minorHAnsi"/>
          <w:b/>
          <w:sz w:val="24"/>
          <w:szCs w:val="24"/>
          <w:u w:val="single"/>
        </w:rPr>
        <w:t xml:space="preserve">Question </w:t>
      </w:r>
      <w:r w:rsidR="00F419F1">
        <w:rPr>
          <w:rFonts w:cstheme="minorHAnsi"/>
          <w:b/>
          <w:sz w:val="24"/>
          <w:szCs w:val="24"/>
          <w:u w:val="single"/>
        </w:rPr>
        <w:t>57</w:t>
      </w:r>
      <w:r>
        <w:rPr>
          <w:rFonts w:cstheme="minorHAnsi"/>
          <w:b/>
          <w:sz w:val="24"/>
          <w:szCs w:val="24"/>
          <w:u w:val="single"/>
        </w:rPr>
        <w:t xml:space="preserve"> : </w:t>
      </w:r>
      <w:r w:rsidR="00F419F1" w:rsidRPr="008D3B1C">
        <w:rPr>
          <w:rFonts w:cstheme="minorHAnsi"/>
          <w:bCs/>
        </w:rPr>
        <w:t>Parmi les propositions suivantes, indiquez celle(s) qui est (sont) exacte(s) :</w:t>
      </w:r>
    </w:p>
    <w:p w14:paraId="215005C3" w14:textId="77777777" w:rsidR="008A3C59" w:rsidRDefault="008A3C59" w:rsidP="00F419F1">
      <w:pPr>
        <w:pStyle w:val="Paragraphedeliste"/>
        <w:numPr>
          <w:ilvl w:val="0"/>
          <w:numId w:val="119"/>
        </w:numPr>
        <w:spacing w:after="240" w:line="256" w:lineRule="auto"/>
        <w:jc w:val="both"/>
      </w:pPr>
      <w:r>
        <w:t>Le criblage à haut débit est utilisé pour l’identification de nouvelles cibles thérapeutiques comme pour l’identification de principe actif.</w:t>
      </w:r>
    </w:p>
    <w:p w14:paraId="15F9BFF1" w14:textId="77777777" w:rsidR="008A3C59" w:rsidRDefault="008A3C59" w:rsidP="00F419F1">
      <w:pPr>
        <w:pStyle w:val="Paragraphedeliste"/>
        <w:numPr>
          <w:ilvl w:val="0"/>
          <w:numId w:val="119"/>
        </w:numPr>
        <w:spacing w:after="240" w:line="256" w:lineRule="auto"/>
        <w:jc w:val="both"/>
      </w:pPr>
      <w:r>
        <w:t>Les animaux transgéniques sont utilisés pour l’identification du principe actif.</w:t>
      </w:r>
    </w:p>
    <w:p w14:paraId="29453993" w14:textId="77777777" w:rsidR="008A3C59" w:rsidRDefault="008A3C59" w:rsidP="00F419F1">
      <w:pPr>
        <w:pStyle w:val="Paragraphedeliste"/>
        <w:numPr>
          <w:ilvl w:val="0"/>
          <w:numId w:val="119"/>
        </w:numPr>
        <w:spacing w:after="0" w:line="240" w:lineRule="auto"/>
        <w:jc w:val="both"/>
        <w:rPr>
          <w:rFonts w:cstheme="minorHAnsi"/>
        </w:rPr>
      </w:pPr>
      <w:r>
        <w:rPr>
          <w:rFonts w:cstheme="minorHAnsi"/>
        </w:rPr>
        <w:t>La pharmacogénétique consiste en l’étude de l’influence du génome sur la réponse au traitement.</w:t>
      </w:r>
    </w:p>
    <w:p w14:paraId="5FBE78A5" w14:textId="77777777" w:rsidR="008A3C59" w:rsidRDefault="008A3C59" w:rsidP="00F419F1">
      <w:pPr>
        <w:pStyle w:val="Paragraphedeliste"/>
        <w:numPr>
          <w:ilvl w:val="0"/>
          <w:numId w:val="119"/>
        </w:numPr>
        <w:spacing w:after="0" w:line="240" w:lineRule="auto"/>
        <w:jc w:val="both"/>
        <w:rPr>
          <w:rFonts w:cstheme="minorHAnsi"/>
        </w:rPr>
      </w:pPr>
      <w:r>
        <w:t>La pharmacogénomique permet l’étude de l’influence du patrimoine génétique sur la réponse médicamenteuse.</w:t>
      </w:r>
      <w:r>
        <w:rPr>
          <w:rFonts w:cstheme="minorHAnsi"/>
        </w:rPr>
        <w:t xml:space="preserve">  </w:t>
      </w:r>
    </w:p>
    <w:p w14:paraId="29272D48" w14:textId="77777777" w:rsidR="008A3C59" w:rsidRDefault="008A3C59" w:rsidP="00F419F1">
      <w:pPr>
        <w:pStyle w:val="Paragraphedeliste"/>
        <w:numPr>
          <w:ilvl w:val="0"/>
          <w:numId w:val="119"/>
        </w:numPr>
        <w:spacing w:after="240" w:line="256" w:lineRule="auto"/>
        <w:jc w:val="both"/>
      </w:pPr>
      <w:r>
        <w:t xml:space="preserve">La puce à ADN est une méthode de criblage à haut débit. Cette méthode permet d’hybrider des </w:t>
      </w:r>
      <w:proofErr w:type="spellStart"/>
      <w:r>
        <w:t>ADNs</w:t>
      </w:r>
      <w:proofErr w:type="spellEnd"/>
      <w:r>
        <w:t xml:space="preserve"> simples brin (cible) avec des ARNm issus de la cellule sur un réseau d’ADN composé de nombreuses unités d’hybridations représentant chacune un gène.</w:t>
      </w:r>
    </w:p>
    <w:p w14:paraId="5F00E6BD" w14:textId="77777777" w:rsidR="008A3C59" w:rsidRPr="008A3C59" w:rsidRDefault="008A3C59" w:rsidP="008A3C59">
      <w:pPr>
        <w:pStyle w:val="Sansinterligne"/>
        <w:rPr>
          <w:b/>
          <w:color w:val="00B050"/>
          <w:sz w:val="24"/>
          <w:szCs w:val="24"/>
          <w:u w:val="single"/>
        </w:rPr>
      </w:pPr>
      <w:r w:rsidRPr="008A3C59">
        <w:rPr>
          <w:b/>
          <w:sz w:val="24"/>
          <w:szCs w:val="24"/>
          <w:u w:val="single"/>
        </w:rPr>
        <w:t xml:space="preserve">Question </w:t>
      </w:r>
      <w:r w:rsidR="00F419F1">
        <w:rPr>
          <w:b/>
          <w:sz w:val="24"/>
          <w:szCs w:val="24"/>
          <w:u w:val="single"/>
        </w:rPr>
        <w:t xml:space="preserve">57 </w:t>
      </w:r>
      <w:r w:rsidRPr="008A3C59">
        <w:rPr>
          <w:b/>
          <w:sz w:val="24"/>
          <w:szCs w:val="24"/>
          <w:u w:val="single"/>
        </w:rPr>
        <w:t xml:space="preserve">: </w:t>
      </w:r>
      <w:r w:rsidRPr="008A3C59">
        <w:rPr>
          <w:b/>
          <w:color w:val="00B050"/>
          <w:sz w:val="24"/>
          <w:szCs w:val="24"/>
          <w:u w:val="single"/>
        </w:rPr>
        <w:t>ACE</w:t>
      </w:r>
    </w:p>
    <w:p w14:paraId="40A0DAB8" w14:textId="77777777" w:rsidR="008A3C59" w:rsidRDefault="008A3C59" w:rsidP="008A3C59">
      <w:pPr>
        <w:pStyle w:val="Sansinterligne"/>
        <w:jc w:val="both"/>
      </w:pPr>
    </w:p>
    <w:p w14:paraId="75F39A8F" w14:textId="77777777" w:rsidR="008A3C59" w:rsidRPr="008A3C59" w:rsidRDefault="008A3C59" w:rsidP="00F419F1">
      <w:pPr>
        <w:pStyle w:val="Sansinterligne"/>
        <w:numPr>
          <w:ilvl w:val="0"/>
          <w:numId w:val="120"/>
        </w:numPr>
        <w:jc w:val="both"/>
        <w:rPr>
          <w:color w:val="0D0D0D" w:themeColor="text1" w:themeTint="F2"/>
        </w:rPr>
      </w:pPr>
      <w:r w:rsidRPr="008A3C59">
        <w:rPr>
          <w:color w:val="0D0D0D" w:themeColor="text1" w:themeTint="F2"/>
        </w:rPr>
        <w:t>Vrai, Cet item fait référence au schéma synthétisant les différentes étapes permettant la commercialisation d’un nouveau médicament. Qu’il faut avoir en tête :</w:t>
      </w:r>
      <w:r w:rsidRPr="008A3C59">
        <w:rPr>
          <w:noProof/>
          <w:color w:val="0D0D0D" w:themeColor="text1" w:themeTint="F2"/>
          <w:lang w:eastAsia="zh-CN"/>
        </w:rPr>
        <w:t xml:space="preserve"> </w:t>
      </w:r>
    </w:p>
    <w:p w14:paraId="1D7D585D" w14:textId="77777777" w:rsidR="008A3C59" w:rsidRPr="008A3C59" w:rsidRDefault="008A3C59" w:rsidP="008A3C59">
      <w:pPr>
        <w:pStyle w:val="Sansinterligne"/>
        <w:jc w:val="both"/>
        <w:rPr>
          <w:color w:val="0D0D0D" w:themeColor="text1" w:themeTint="F2"/>
        </w:rPr>
      </w:pPr>
    </w:p>
    <w:p w14:paraId="6CB3975D" w14:textId="77777777" w:rsidR="008A3C59" w:rsidRPr="008A3C59" w:rsidRDefault="008A3C59" w:rsidP="008A3C59">
      <w:pPr>
        <w:pStyle w:val="Sansinterligne"/>
        <w:jc w:val="both"/>
        <w:rPr>
          <w:color w:val="0D0D0D" w:themeColor="text1" w:themeTint="F2"/>
        </w:rPr>
      </w:pPr>
    </w:p>
    <w:p w14:paraId="40C2B1BD" w14:textId="77777777" w:rsidR="008A3C59" w:rsidRPr="008A3C59" w:rsidRDefault="008A3C59" w:rsidP="008A3C59">
      <w:pPr>
        <w:pStyle w:val="Sansinterligne"/>
        <w:jc w:val="both"/>
        <w:rPr>
          <w:color w:val="0D0D0D" w:themeColor="text1" w:themeTint="F2"/>
        </w:rPr>
      </w:pPr>
    </w:p>
    <w:p w14:paraId="08296952" w14:textId="77777777" w:rsidR="008A3C59" w:rsidRPr="008A3C59" w:rsidRDefault="008A3C59" w:rsidP="008A3C59">
      <w:pPr>
        <w:pStyle w:val="Sansinterligne"/>
        <w:jc w:val="both"/>
        <w:rPr>
          <w:color w:val="0D0D0D" w:themeColor="text1" w:themeTint="F2"/>
        </w:rPr>
      </w:pPr>
    </w:p>
    <w:p w14:paraId="37BA111B" w14:textId="77777777" w:rsidR="008A3C59" w:rsidRPr="008A3C59" w:rsidRDefault="008A3C59" w:rsidP="008A3C59">
      <w:pPr>
        <w:pStyle w:val="Sansinterligne"/>
        <w:jc w:val="both"/>
        <w:rPr>
          <w:color w:val="0D0D0D" w:themeColor="text1" w:themeTint="F2"/>
        </w:rPr>
      </w:pPr>
    </w:p>
    <w:p w14:paraId="782F19FD" w14:textId="77777777" w:rsidR="008A3C59" w:rsidRPr="008A3C59" w:rsidRDefault="008A3C59" w:rsidP="008A3C59">
      <w:pPr>
        <w:pStyle w:val="Sansinterligne"/>
        <w:jc w:val="both"/>
        <w:rPr>
          <w:color w:val="0D0D0D" w:themeColor="text1" w:themeTint="F2"/>
        </w:rPr>
      </w:pPr>
    </w:p>
    <w:p w14:paraId="4204EF4E" w14:textId="77777777" w:rsidR="008A3C59" w:rsidRPr="008A3C59" w:rsidRDefault="008A3C59" w:rsidP="008A3C59">
      <w:pPr>
        <w:pStyle w:val="Sansinterligne"/>
        <w:jc w:val="both"/>
        <w:rPr>
          <w:color w:val="0D0D0D" w:themeColor="text1" w:themeTint="F2"/>
        </w:rPr>
      </w:pPr>
    </w:p>
    <w:p w14:paraId="525D487E" w14:textId="77777777" w:rsidR="008A3C59" w:rsidRPr="008A3C59" w:rsidRDefault="008A3C59" w:rsidP="008A3C59">
      <w:pPr>
        <w:pStyle w:val="Sansinterligne"/>
        <w:jc w:val="both"/>
        <w:rPr>
          <w:color w:val="0D0D0D" w:themeColor="text1" w:themeTint="F2"/>
        </w:rPr>
      </w:pPr>
    </w:p>
    <w:p w14:paraId="5FB2FCB6" w14:textId="77777777" w:rsidR="008A3C59" w:rsidRPr="008A3C59" w:rsidRDefault="008A3C59" w:rsidP="008A3C59">
      <w:pPr>
        <w:pStyle w:val="Sansinterligne"/>
        <w:jc w:val="both"/>
        <w:rPr>
          <w:color w:val="0D0D0D" w:themeColor="text1" w:themeTint="F2"/>
        </w:rPr>
      </w:pPr>
    </w:p>
    <w:p w14:paraId="7095C461" w14:textId="77777777" w:rsidR="008A3C59" w:rsidRPr="008A3C59" w:rsidRDefault="008A3C59" w:rsidP="008A3C59">
      <w:pPr>
        <w:pStyle w:val="Sansinterligne"/>
        <w:jc w:val="both"/>
        <w:rPr>
          <w:color w:val="0D0D0D" w:themeColor="text1" w:themeTint="F2"/>
        </w:rPr>
      </w:pPr>
    </w:p>
    <w:p w14:paraId="3C9BBD84" w14:textId="77777777" w:rsidR="008A3C59" w:rsidRPr="008A3C59" w:rsidRDefault="008A3C59" w:rsidP="008A3C59">
      <w:pPr>
        <w:pStyle w:val="Sansinterligne"/>
        <w:jc w:val="both"/>
        <w:rPr>
          <w:color w:val="0D0D0D" w:themeColor="text1" w:themeTint="F2"/>
        </w:rPr>
      </w:pPr>
    </w:p>
    <w:p w14:paraId="3DC24998" w14:textId="77777777" w:rsidR="008A3C59" w:rsidRPr="008A3C59" w:rsidRDefault="008A3C59" w:rsidP="008A3C59">
      <w:pPr>
        <w:pStyle w:val="Sansinterligne"/>
        <w:jc w:val="both"/>
        <w:rPr>
          <w:color w:val="0D0D0D" w:themeColor="text1" w:themeTint="F2"/>
        </w:rPr>
      </w:pPr>
    </w:p>
    <w:p w14:paraId="618E217C" w14:textId="77777777" w:rsidR="008A3C59" w:rsidRPr="008A3C59" w:rsidRDefault="008A3C59" w:rsidP="008A3C59">
      <w:pPr>
        <w:pStyle w:val="Sansinterligne"/>
        <w:jc w:val="both"/>
        <w:rPr>
          <w:color w:val="0D0D0D" w:themeColor="text1" w:themeTint="F2"/>
        </w:rPr>
      </w:pPr>
    </w:p>
    <w:p w14:paraId="24A78703" w14:textId="77777777" w:rsidR="008A3C59" w:rsidRPr="008A3C59" w:rsidRDefault="008A3C59" w:rsidP="008A3C59">
      <w:pPr>
        <w:pStyle w:val="Sansinterligne"/>
        <w:jc w:val="both"/>
        <w:rPr>
          <w:color w:val="0D0D0D" w:themeColor="text1" w:themeTint="F2"/>
        </w:rPr>
      </w:pPr>
      <w:r w:rsidRPr="008A3C59">
        <w:rPr>
          <w:noProof/>
          <w:color w:val="0D0D0D" w:themeColor="text1" w:themeTint="F2"/>
        </w:rPr>
        <w:drawing>
          <wp:anchor distT="0" distB="0" distL="114300" distR="114300" simplePos="0" relativeHeight="251660288" behindDoc="1" locked="0" layoutInCell="1" allowOverlap="1" wp14:anchorId="6BE4DA32" wp14:editId="45939F48">
            <wp:simplePos x="0" y="0"/>
            <wp:positionH relativeFrom="column">
              <wp:posOffset>337820</wp:posOffset>
            </wp:positionH>
            <wp:positionV relativeFrom="paragraph">
              <wp:posOffset>6985</wp:posOffset>
            </wp:positionV>
            <wp:extent cx="5088890" cy="390525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4"/>
                    <pic:cNvPicPr>
                      <a:picLocks noChangeAspect="1" noChangeArrowheads="1"/>
                    </pic:cNvPicPr>
                  </pic:nvPicPr>
                  <pic:blipFill>
                    <a:blip r:embed="rId10">
                      <a:extLst>
                        <a:ext uri="{28A0092B-C50C-407E-A947-70E740481C1C}">
                          <a14:useLocalDpi xmlns:a14="http://schemas.microsoft.com/office/drawing/2010/main" val="0"/>
                        </a:ext>
                      </a:extLst>
                    </a:blip>
                    <a:srcRect l="14548" t="27533" r="37505" b="7076"/>
                    <a:stretch>
                      <a:fillRect/>
                    </a:stretch>
                  </pic:blipFill>
                  <pic:spPr bwMode="auto">
                    <a:xfrm>
                      <a:off x="0" y="0"/>
                      <a:ext cx="5088890" cy="3905250"/>
                    </a:xfrm>
                    <a:prstGeom prst="rect">
                      <a:avLst/>
                    </a:prstGeom>
                    <a:noFill/>
                  </pic:spPr>
                </pic:pic>
              </a:graphicData>
            </a:graphic>
            <wp14:sizeRelH relativeFrom="page">
              <wp14:pctWidth>0</wp14:pctWidth>
            </wp14:sizeRelH>
            <wp14:sizeRelV relativeFrom="page">
              <wp14:pctHeight>0</wp14:pctHeight>
            </wp14:sizeRelV>
          </wp:anchor>
        </w:drawing>
      </w:r>
    </w:p>
    <w:p w14:paraId="49F34652" w14:textId="77777777" w:rsidR="008A3C59" w:rsidRPr="008A3C59" w:rsidRDefault="008A3C59" w:rsidP="008A3C59">
      <w:pPr>
        <w:pStyle w:val="Sansinterligne"/>
        <w:jc w:val="both"/>
        <w:rPr>
          <w:color w:val="0D0D0D" w:themeColor="text1" w:themeTint="F2"/>
        </w:rPr>
      </w:pPr>
    </w:p>
    <w:p w14:paraId="14DD9587" w14:textId="77777777" w:rsidR="008A3C59" w:rsidRPr="008A3C59" w:rsidRDefault="008A3C59" w:rsidP="008A3C59">
      <w:pPr>
        <w:pStyle w:val="Sansinterligne"/>
        <w:jc w:val="both"/>
        <w:rPr>
          <w:color w:val="0D0D0D" w:themeColor="text1" w:themeTint="F2"/>
        </w:rPr>
      </w:pPr>
    </w:p>
    <w:p w14:paraId="13BE1870" w14:textId="77777777" w:rsidR="008A3C59" w:rsidRPr="008A3C59" w:rsidRDefault="008A3C59" w:rsidP="008A3C59">
      <w:pPr>
        <w:pStyle w:val="Sansinterligne"/>
        <w:jc w:val="both"/>
        <w:rPr>
          <w:color w:val="0D0D0D" w:themeColor="text1" w:themeTint="F2"/>
        </w:rPr>
      </w:pPr>
    </w:p>
    <w:p w14:paraId="7EBC4398" w14:textId="77777777" w:rsidR="008A3C59" w:rsidRPr="008A3C59" w:rsidRDefault="008A3C59" w:rsidP="008A3C59">
      <w:pPr>
        <w:pStyle w:val="Sansinterligne"/>
        <w:jc w:val="both"/>
        <w:rPr>
          <w:color w:val="0D0D0D" w:themeColor="text1" w:themeTint="F2"/>
        </w:rPr>
      </w:pPr>
    </w:p>
    <w:p w14:paraId="177A264B" w14:textId="77777777" w:rsidR="008A3C59" w:rsidRPr="008A3C59" w:rsidRDefault="008A3C59" w:rsidP="008A3C59">
      <w:pPr>
        <w:pStyle w:val="Sansinterligne"/>
        <w:jc w:val="both"/>
        <w:rPr>
          <w:color w:val="0D0D0D" w:themeColor="text1" w:themeTint="F2"/>
        </w:rPr>
      </w:pPr>
    </w:p>
    <w:p w14:paraId="441BB954" w14:textId="77777777" w:rsidR="008A3C59" w:rsidRPr="008A3C59" w:rsidRDefault="008A3C59" w:rsidP="008A3C59">
      <w:pPr>
        <w:pStyle w:val="Sansinterligne"/>
        <w:jc w:val="both"/>
        <w:rPr>
          <w:color w:val="0D0D0D" w:themeColor="text1" w:themeTint="F2"/>
        </w:rPr>
      </w:pPr>
    </w:p>
    <w:p w14:paraId="76A19A30" w14:textId="77777777" w:rsidR="008A3C59" w:rsidRPr="008A3C59" w:rsidRDefault="008A3C59" w:rsidP="008A3C59">
      <w:pPr>
        <w:pStyle w:val="Sansinterligne"/>
        <w:jc w:val="both"/>
        <w:rPr>
          <w:color w:val="0D0D0D" w:themeColor="text1" w:themeTint="F2"/>
        </w:rPr>
      </w:pPr>
    </w:p>
    <w:p w14:paraId="30A51900" w14:textId="77777777" w:rsidR="008A3C59" w:rsidRPr="008A3C59" w:rsidRDefault="008A3C59" w:rsidP="008A3C59">
      <w:pPr>
        <w:pStyle w:val="Sansinterligne"/>
        <w:jc w:val="both"/>
        <w:rPr>
          <w:color w:val="0D0D0D" w:themeColor="text1" w:themeTint="F2"/>
        </w:rPr>
      </w:pPr>
    </w:p>
    <w:p w14:paraId="48BCEEB0" w14:textId="77777777" w:rsidR="008A3C59" w:rsidRPr="008A3C59" w:rsidRDefault="008A3C59" w:rsidP="008A3C59">
      <w:pPr>
        <w:pStyle w:val="Sansinterligne"/>
        <w:jc w:val="both"/>
        <w:rPr>
          <w:color w:val="0D0D0D" w:themeColor="text1" w:themeTint="F2"/>
        </w:rPr>
      </w:pPr>
    </w:p>
    <w:p w14:paraId="131DC00A" w14:textId="77777777" w:rsidR="008A3C59" w:rsidRPr="008A3C59" w:rsidRDefault="008A3C59" w:rsidP="008A3C59">
      <w:pPr>
        <w:pStyle w:val="Sansinterligne"/>
        <w:jc w:val="both"/>
        <w:rPr>
          <w:color w:val="0D0D0D" w:themeColor="text1" w:themeTint="F2"/>
        </w:rPr>
      </w:pPr>
    </w:p>
    <w:p w14:paraId="775CFAE6" w14:textId="77777777" w:rsidR="008A3C59" w:rsidRPr="008A3C59" w:rsidRDefault="008A3C59" w:rsidP="008A3C59">
      <w:pPr>
        <w:pStyle w:val="Sansinterligne"/>
        <w:jc w:val="both"/>
        <w:rPr>
          <w:color w:val="0D0D0D" w:themeColor="text1" w:themeTint="F2"/>
        </w:rPr>
      </w:pPr>
    </w:p>
    <w:p w14:paraId="45123D65" w14:textId="77777777" w:rsidR="008A3C59" w:rsidRPr="008A3C59" w:rsidRDefault="008A3C59" w:rsidP="008A3C59">
      <w:pPr>
        <w:pStyle w:val="Sansinterligne"/>
        <w:jc w:val="both"/>
        <w:rPr>
          <w:color w:val="0D0D0D" w:themeColor="text1" w:themeTint="F2"/>
        </w:rPr>
      </w:pPr>
    </w:p>
    <w:p w14:paraId="67CA1EA3" w14:textId="77777777" w:rsidR="008A3C59" w:rsidRPr="008A3C59" w:rsidRDefault="008A3C59" w:rsidP="008A3C59">
      <w:pPr>
        <w:pStyle w:val="Sansinterligne"/>
        <w:jc w:val="both"/>
        <w:rPr>
          <w:color w:val="0D0D0D" w:themeColor="text1" w:themeTint="F2"/>
        </w:rPr>
      </w:pPr>
    </w:p>
    <w:p w14:paraId="50062FFA" w14:textId="77777777" w:rsidR="008A3C59" w:rsidRPr="008A3C59" w:rsidRDefault="008A3C59" w:rsidP="008A3C59">
      <w:pPr>
        <w:pStyle w:val="Sansinterligne"/>
        <w:jc w:val="both"/>
        <w:rPr>
          <w:color w:val="0D0D0D" w:themeColor="text1" w:themeTint="F2"/>
        </w:rPr>
      </w:pPr>
    </w:p>
    <w:p w14:paraId="186B5EB8" w14:textId="77777777" w:rsidR="008A3C59" w:rsidRPr="008A3C59" w:rsidRDefault="008A3C59" w:rsidP="008A3C59">
      <w:pPr>
        <w:pStyle w:val="Sansinterligne"/>
        <w:jc w:val="both"/>
        <w:rPr>
          <w:color w:val="0D0D0D" w:themeColor="text1" w:themeTint="F2"/>
        </w:rPr>
      </w:pPr>
    </w:p>
    <w:p w14:paraId="6A1D649A" w14:textId="77777777" w:rsidR="008A3C59" w:rsidRPr="008A3C59" w:rsidRDefault="008A3C59" w:rsidP="008A3C59">
      <w:pPr>
        <w:pStyle w:val="Sansinterligne"/>
        <w:jc w:val="both"/>
        <w:rPr>
          <w:color w:val="0D0D0D" w:themeColor="text1" w:themeTint="F2"/>
        </w:rPr>
      </w:pPr>
    </w:p>
    <w:p w14:paraId="04A944C9" w14:textId="77777777" w:rsidR="008A3C59" w:rsidRPr="008A3C59" w:rsidRDefault="008A3C59" w:rsidP="008A3C59">
      <w:pPr>
        <w:pStyle w:val="Sansinterligne"/>
        <w:jc w:val="both"/>
        <w:rPr>
          <w:color w:val="0D0D0D" w:themeColor="text1" w:themeTint="F2"/>
        </w:rPr>
      </w:pPr>
    </w:p>
    <w:p w14:paraId="6CC08884" w14:textId="77777777" w:rsidR="008A3C59" w:rsidRPr="008A3C59" w:rsidRDefault="008A3C59" w:rsidP="008A3C59">
      <w:pPr>
        <w:pStyle w:val="Sansinterligne"/>
        <w:jc w:val="both"/>
        <w:rPr>
          <w:color w:val="0D0D0D" w:themeColor="text1" w:themeTint="F2"/>
        </w:rPr>
      </w:pPr>
    </w:p>
    <w:p w14:paraId="31422451" w14:textId="77777777" w:rsidR="008A3C59" w:rsidRPr="008A3C59" w:rsidRDefault="008A3C59" w:rsidP="008A3C59">
      <w:pPr>
        <w:pStyle w:val="Sansinterligne"/>
        <w:jc w:val="both"/>
        <w:rPr>
          <w:color w:val="0D0D0D" w:themeColor="text1" w:themeTint="F2"/>
        </w:rPr>
      </w:pPr>
    </w:p>
    <w:p w14:paraId="517814B6" w14:textId="77777777" w:rsidR="008A3C59" w:rsidRPr="008A3C59" w:rsidRDefault="008A3C59" w:rsidP="008A3C59">
      <w:pPr>
        <w:pStyle w:val="Sansinterligne"/>
        <w:jc w:val="both"/>
        <w:rPr>
          <w:color w:val="0D0D0D" w:themeColor="text1" w:themeTint="F2"/>
        </w:rPr>
      </w:pPr>
    </w:p>
    <w:p w14:paraId="06BF696E" w14:textId="77777777" w:rsidR="008A3C59" w:rsidRPr="008A3C59" w:rsidRDefault="008A3C59" w:rsidP="008A3C59">
      <w:pPr>
        <w:pStyle w:val="Sansinterligne"/>
        <w:jc w:val="both"/>
        <w:rPr>
          <w:color w:val="0D0D0D" w:themeColor="text1" w:themeTint="F2"/>
        </w:rPr>
      </w:pPr>
    </w:p>
    <w:p w14:paraId="783C563B" w14:textId="77777777" w:rsidR="008A3C59" w:rsidRPr="008A3C59" w:rsidRDefault="008A3C59" w:rsidP="008A3C59">
      <w:pPr>
        <w:pStyle w:val="Sansinterligne"/>
        <w:jc w:val="both"/>
        <w:rPr>
          <w:color w:val="0D0D0D" w:themeColor="text1" w:themeTint="F2"/>
        </w:rPr>
      </w:pPr>
    </w:p>
    <w:p w14:paraId="3DC51B42" w14:textId="77777777" w:rsidR="008A3C59" w:rsidRPr="008A3C59" w:rsidRDefault="008A3C59" w:rsidP="008A3C59">
      <w:pPr>
        <w:pStyle w:val="Sansinterligne"/>
        <w:jc w:val="both"/>
        <w:rPr>
          <w:color w:val="0D0D0D" w:themeColor="text1" w:themeTint="F2"/>
        </w:rPr>
      </w:pPr>
    </w:p>
    <w:p w14:paraId="4DB37656" w14:textId="77777777" w:rsidR="008A3C59" w:rsidRPr="008A3C59" w:rsidRDefault="008A3C59" w:rsidP="008A3C59">
      <w:pPr>
        <w:pStyle w:val="Sansinterligne"/>
        <w:jc w:val="both"/>
        <w:rPr>
          <w:color w:val="0D0D0D" w:themeColor="text1" w:themeTint="F2"/>
        </w:rPr>
      </w:pPr>
    </w:p>
    <w:p w14:paraId="78CFA664" w14:textId="77777777" w:rsidR="008A3C59" w:rsidRPr="008A3C59" w:rsidRDefault="008A3C59" w:rsidP="00F419F1">
      <w:pPr>
        <w:pStyle w:val="Sansinterligne"/>
        <w:numPr>
          <w:ilvl w:val="0"/>
          <w:numId w:val="120"/>
        </w:numPr>
        <w:jc w:val="both"/>
        <w:rPr>
          <w:color w:val="0D0D0D" w:themeColor="text1" w:themeTint="F2"/>
        </w:rPr>
      </w:pPr>
      <w:r w:rsidRPr="008A3C59">
        <w:rPr>
          <w:color w:val="0D0D0D" w:themeColor="text1" w:themeTint="F2"/>
        </w:rPr>
        <w:t>Faux, Cf schéma. On notera que les animaux transgéniques peuvent être réutilisé pour l’optimisation moléculaire.</w:t>
      </w:r>
    </w:p>
    <w:p w14:paraId="512F52C6" w14:textId="77777777" w:rsidR="008A3C59" w:rsidRPr="008A3C59" w:rsidRDefault="008A3C59" w:rsidP="00F419F1">
      <w:pPr>
        <w:pStyle w:val="Sansinterligne"/>
        <w:numPr>
          <w:ilvl w:val="0"/>
          <w:numId w:val="120"/>
        </w:numPr>
        <w:jc w:val="both"/>
        <w:rPr>
          <w:color w:val="0D0D0D" w:themeColor="text1" w:themeTint="F2"/>
        </w:rPr>
      </w:pPr>
      <w:r w:rsidRPr="008A3C59">
        <w:rPr>
          <w:color w:val="0D0D0D" w:themeColor="text1" w:themeTint="F2"/>
        </w:rPr>
        <w:t>Vrai, Item ultra classique ! La différence entre pharmacogénétique et pharmacogénomique est à connaitre +++. La pharmacogénétique est l’effet du génome sur la réponse. La pharmacogénomique permet de connaître l’impact d’un médicament sur notre génome.</w:t>
      </w:r>
    </w:p>
    <w:p w14:paraId="1F8746EE" w14:textId="77777777" w:rsidR="008A3C59" w:rsidRPr="008A3C59" w:rsidRDefault="008A3C59" w:rsidP="00F419F1">
      <w:pPr>
        <w:pStyle w:val="Sansinterligne"/>
        <w:numPr>
          <w:ilvl w:val="0"/>
          <w:numId w:val="120"/>
        </w:numPr>
        <w:jc w:val="both"/>
        <w:rPr>
          <w:color w:val="0D0D0D" w:themeColor="text1" w:themeTint="F2"/>
        </w:rPr>
      </w:pPr>
      <w:r w:rsidRPr="008A3C59">
        <w:rPr>
          <w:color w:val="0D0D0D" w:themeColor="text1" w:themeTint="F2"/>
        </w:rPr>
        <w:t xml:space="preserve">Faux, Cf C </w:t>
      </w:r>
    </w:p>
    <w:p w14:paraId="23B8D980" w14:textId="77777777" w:rsidR="008A3C59" w:rsidRPr="008A3C59" w:rsidRDefault="008A3C59" w:rsidP="00F419F1">
      <w:pPr>
        <w:pStyle w:val="Sansinterligne"/>
        <w:numPr>
          <w:ilvl w:val="0"/>
          <w:numId w:val="120"/>
        </w:numPr>
        <w:jc w:val="both"/>
        <w:rPr>
          <w:color w:val="0D0D0D" w:themeColor="text1" w:themeTint="F2"/>
        </w:rPr>
      </w:pPr>
      <w:r w:rsidRPr="008A3C59">
        <w:rPr>
          <w:color w:val="0D0D0D" w:themeColor="text1" w:themeTint="F2"/>
        </w:rPr>
        <w:t xml:space="preserve">Vrai, Il est important de bien comprendre le principe de la puce à ADN qui permet de cribler tous les gènes, par le nombre d’unité d’hybridation, et leur intensité d’expression, par le nombre d’hybridation. À la fin, une empreinte d’hybridation est obtenue. Elle sera alors traitée par des logiciels comme </w:t>
      </w:r>
      <w:proofErr w:type="spellStart"/>
      <w:r w:rsidRPr="008A3C59">
        <w:rPr>
          <w:color w:val="0D0D0D" w:themeColor="text1" w:themeTint="F2"/>
        </w:rPr>
        <w:t>Affymetrix</w:t>
      </w:r>
      <w:proofErr w:type="spellEnd"/>
      <w:r w:rsidRPr="008A3C59">
        <w:rPr>
          <w:color w:val="0D0D0D" w:themeColor="text1" w:themeTint="F2"/>
        </w:rPr>
        <w:t xml:space="preserve"> ou Agilent.</w:t>
      </w:r>
    </w:p>
    <w:p w14:paraId="057CD075" w14:textId="77777777" w:rsidR="008A3C59" w:rsidRDefault="008A3C59" w:rsidP="008A3C59">
      <w:pPr>
        <w:pStyle w:val="Sansinterligne"/>
        <w:jc w:val="both"/>
      </w:pPr>
    </w:p>
    <w:p w14:paraId="2055BA86" w14:textId="77777777" w:rsidR="008A3C59" w:rsidRPr="008A3C59" w:rsidRDefault="008A3C59" w:rsidP="008A3C59">
      <w:pPr>
        <w:pStyle w:val="Sansinterligne"/>
        <w:jc w:val="both"/>
        <w:rPr>
          <w:b/>
          <w:sz w:val="24"/>
          <w:szCs w:val="24"/>
          <w:u w:val="single"/>
        </w:rPr>
      </w:pPr>
      <w:r w:rsidRPr="008A3C59">
        <w:rPr>
          <w:b/>
          <w:sz w:val="24"/>
          <w:szCs w:val="24"/>
          <w:u w:val="single"/>
        </w:rPr>
        <w:t xml:space="preserve">Question </w:t>
      </w:r>
      <w:r w:rsidR="00F419F1">
        <w:rPr>
          <w:b/>
          <w:sz w:val="24"/>
          <w:szCs w:val="24"/>
          <w:u w:val="single"/>
        </w:rPr>
        <w:t>58</w:t>
      </w:r>
      <w:r w:rsidRPr="008A3C59">
        <w:rPr>
          <w:b/>
          <w:sz w:val="24"/>
          <w:szCs w:val="24"/>
          <w:u w:val="single"/>
        </w:rPr>
        <w:t xml:space="preserve"> : </w:t>
      </w:r>
      <w:r w:rsidR="00F419F1" w:rsidRPr="008D3B1C">
        <w:rPr>
          <w:rFonts w:cstheme="minorHAnsi"/>
          <w:bCs/>
        </w:rPr>
        <w:t>Parmi les propositions suivantes, indiquez celle(s) qui est (sont) exacte(s) :</w:t>
      </w:r>
    </w:p>
    <w:p w14:paraId="13E16BFE" w14:textId="77777777" w:rsidR="008A3C59" w:rsidRDefault="008A3C59" w:rsidP="008A3C59">
      <w:pPr>
        <w:pStyle w:val="Sansinterligne"/>
        <w:jc w:val="both"/>
      </w:pPr>
    </w:p>
    <w:p w14:paraId="49F8A36C" w14:textId="77777777" w:rsidR="008A3C59" w:rsidRDefault="008A3C59" w:rsidP="00F419F1">
      <w:pPr>
        <w:pStyle w:val="Paragraphedeliste"/>
        <w:numPr>
          <w:ilvl w:val="0"/>
          <w:numId w:val="121"/>
        </w:numPr>
        <w:spacing w:after="0" w:line="240" w:lineRule="auto"/>
        <w:jc w:val="both"/>
      </w:pPr>
      <w:r>
        <w:t>Les biotechnologies sont issues d’un processus multidisciplinaire.</w:t>
      </w:r>
    </w:p>
    <w:p w14:paraId="62A25042" w14:textId="77777777" w:rsidR="008A3C59" w:rsidRDefault="008A3C59" w:rsidP="00F419F1">
      <w:pPr>
        <w:pStyle w:val="Paragraphedeliste"/>
        <w:numPr>
          <w:ilvl w:val="0"/>
          <w:numId w:val="121"/>
        </w:numPr>
        <w:spacing w:after="0" w:line="240" w:lineRule="auto"/>
        <w:jc w:val="both"/>
      </w:pPr>
      <w:r>
        <w:t>Les biomarqueurs font partie d’un marché émergent.</w:t>
      </w:r>
    </w:p>
    <w:p w14:paraId="07EDCEA5" w14:textId="77777777" w:rsidR="008A3C59" w:rsidRDefault="008A3C59" w:rsidP="00F419F1">
      <w:pPr>
        <w:pStyle w:val="Paragraphedeliste"/>
        <w:numPr>
          <w:ilvl w:val="0"/>
          <w:numId w:val="121"/>
        </w:numPr>
        <w:spacing w:after="0" w:line="240" w:lineRule="auto"/>
        <w:jc w:val="both"/>
      </w:pPr>
      <w:r>
        <w:rPr>
          <w:rFonts w:cstheme="minorHAnsi"/>
        </w:rPr>
        <w:t xml:space="preserve">Dans une cellule on retrouve à un instant t environ 10 000 gènes exprimés en même temps, dont on connait la fonction grâce au Human Génome Project. </w:t>
      </w:r>
    </w:p>
    <w:p w14:paraId="491D3B2D" w14:textId="77777777" w:rsidR="008A3C59" w:rsidRDefault="008A3C59" w:rsidP="00F419F1">
      <w:pPr>
        <w:pStyle w:val="Paragraphedeliste"/>
        <w:numPr>
          <w:ilvl w:val="0"/>
          <w:numId w:val="121"/>
        </w:numPr>
        <w:spacing w:after="0" w:line="240" w:lineRule="auto"/>
        <w:jc w:val="both"/>
      </w:pPr>
      <w:r>
        <w:t>Il existe environ 20 000 à 25000 gènes différents dans notre organisme.</w:t>
      </w:r>
    </w:p>
    <w:p w14:paraId="0173FFC6" w14:textId="77777777" w:rsidR="008A3C59" w:rsidRDefault="008A3C59" w:rsidP="00F419F1">
      <w:pPr>
        <w:pStyle w:val="Paragraphedeliste"/>
        <w:numPr>
          <w:ilvl w:val="0"/>
          <w:numId w:val="121"/>
        </w:numPr>
        <w:spacing w:after="0" w:line="240" w:lineRule="auto"/>
        <w:jc w:val="both"/>
      </w:pPr>
      <w:r>
        <w:t>L’analogue de la PTH humaine est indiqué dans l’ostéoporose.</w:t>
      </w:r>
    </w:p>
    <w:p w14:paraId="5A27FAE9" w14:textId="77777777" w:rsidR="008A3C59" w:rsidRDefault="008A3C59" w:rsidP="008A3C59">
      <w:pPr>
        <w:spacing w:after="0" w:line="240" w:lineRule="auto"/>
        <w:jc w:val="both"/>
      </w:pPr>
    </w:p>
    <w:p w14:paraId="4AD1AE63" w14:textId="77777777" w:rsidR="008A3C59" w:rsidRPr="008A3C59" w:rsidRDefault="008A3C59" w:rsidP="008A3C59">
      <w:pPr>
        <w:spacing w:after="0" w:line="240" w:lineRule="auto"/>
        <w:jc w:val="both"/>
        <w:rPr>
          <w:b/>
          <w:sz w:val="24"/>
          <w:szCs w:val="24"/>
          <w:u w:val="single"/>
        </w:rPr>
      </w:pPr>
      <w:r w:rsidRPr="008A3C59">
        <w:rPr>
          <w:b/>
          <w:sz w:val="24"/>
          <w:szCs w:val="24"/>
          <w:u w:val="single"/>
        </w:rPr>
        <w:t xml:space="preserve">Question </w:t>
      </w:r>
      <w:r w:rsidR="00F419F1">
        <w:rPr>
          <w:b/>
          <w:sz w:val="24"/>
          <w:szCs w:val="24"/>
          <w:u w:val="single"/>
        </w:rPr>
        <w:t>58</w:t>
      </w:r>
      <w:r w:rsidRPr="008A3C59">
        <w:rPr>
          <w:b/>
          <w:sz w:val="24"/>
          <w:szCs w:val="24"/>
          <w:u w:val="single"/>
        </w:rPr>
        <w:t xml:space="preserve"> : </w:t>
      </w:r>
      <w:r w:rsidRPr="008A3C59">
        <w:rPr>
          <w:b/>
          <w:color w:val="00B050"/>
          <w:sz w:val="24"/>
          <w:szCs w:val="24"/>
          <w:u w:val="single"/>
        </w:rPr>
        <w:t>ADE</w:t>
      </w:r>
    </w:p>
    <w:p w14:paraId="691BE6ED" w14:textId="77777777" w:rsidR="008A3C59" w:rsidRDefault="008A3C59" w:rsidP="008A3C59">
      <w:pPr>
        <w:pStyle w:val="Sansinterligne"/>
        <w:jc w:val="both"/>
      </w:pPr>
    </w:p>
    <w:p w14:paraId="6E76FF91" w14:textId="77777777" w:rsidR="008A3C59" w:rsidRPr="008A3C59" w:rsidRDefault="008A3C59" w:rsidP="00F419F1">
      <w:pPr>
        <w:pStyle w:val="Sansinterligne"/>
        <w:numPr>
          <w:ilvl w:val="0"/>
          <w:numId w:val="122"/>
        </w:numPr>
        <w:jc w:val="both"/>
        <w:rPr>
          <w:color w:val="0D0D0D" w:themeColor="text1" w:themeTint="F2"/>
        </w:rPr>
      </w:pPr>
      <w:r w:rsidRPr="008A3C59">
        <w:rPr>
          <w:color w:val="0D0D0D" w:themeColor="text1" w:themeTint="F2"/>
        </w:rPr>
        <w:t>Vrai, Item facile mais essentiel à comprendre.</w:t>
      </w:r>
    </w:p>
    <w:p w14:paraId="663745F9" w14:textId="77777777" w:rsidR="008A3C59" w:rsidRPr="008A3C59" w:rsidRDefault="008A3C59" w:rsidP="00F419F1">
      <w:pPr>
        <w:pStyle w:val="Sansinterligne"/>
        <w:numPr>
          <w:ilvl w:val="0"/>
          <w:numId w:val="122"/>
        </w:numPr>
        <w:jc w:val="both"/>
        <w:rPr>
          <w:color w:val="0D0D0D" w:themeColor="text1" w:themeTint="F2"/>
        </w:rPr>
      </w:pPr>
      <w:r w:rsidRPr="008A3C59">
        <w:rPr>
          <w:color w:val="0D0D0D" w:themeColor="text1" w:themeTint="F2"/>
        </w:rPr>
        <w:t>Faux, Ils font partie d’un marché croissant.</w:t>
      </w:r>
    </w:p>
    <w:p w14:paraId="71845BAA" w14:textId="77777777" w:rsidR="008A3C59" w:rsidRPr="008A3C59" w:rsidRDefault="008A3C59" w:rsidP="00F419F1">
      <w:pPr>
        <w:pStyle w:val="Sansinterligne"/>
        <w:numPr>
          <w:ilvl w:val="0"/>
          <w:numId w:val="122"/>
        </w:numPr>
        <w:jc w:val="both"/>
        <w:rPr>
          <w:color w:val="0D0D0D" w:themeColor="text1" w:themeTint="F2"/>
        </w:rPr>
      </w:pPr>
      <w:r w:rsidRPr="008A3C59">
        <w:rPr>
          <w:color w:val="0D0D0D" w:themeColor="text1" w:themeTint="F2"/>
        </w:rPr>
        <w:lastRenderedPageBreak/>
        <w:t>Faux, Le HGP ne donne pas la fonction des gènes c’est justement le but de l’ère post génomique dans lequel nous sommes actuellement.</w:t>
      </w:r>
    </w:p>
    <w:p w14:paraId="7DBD6C69" w14:textId="77777777" w:rsidR="008A3C59" w:rsidRPr="008A3C59" w:rsidRDefault="008A3C59" w:rsidP="00F419F1">
      <w:pPr>
        <w:pStyle w:val="Sansinterligne"/>
        <w:numPr>
          <w:ilvl w:val="0"/>
          <w:numId w:val="122"/>
        </w:numPr>
        <w:jc w:val="both"/>
        <w:rPr>
          <w:color w:val="0D0D0D" w:themeColor="text1" w:themeTint="F2"/>
        </w:rPr>
      </w:pPr>
      <w:r w:rsidRPr="008A3C59">
        <w:rPr>
          <w:color w:val="0D0D0D" w:themeColor="text1" w:themeTint="F2"/>
        </w:rPr>
        <w:t>Vrai, En tout cas c’est l’estimation actuelle.</w:t>
      </w:r>
    </w:p>
    <w:p w14:paraId="66F4E876" w14:textId="299A8A57" w:rsidR="008A3C59" w:rsidRDefault="008A3C59" w:rsidP="00F419F1">
      <w:pPr>
        <w:pStyle w:val="Sansinterligne"/>
        <w:numPr>
          <w:ilvl w:val="0"/>
          <w:numId w:val="122"/>
        </w:numPr>
        <w:jc w:val="both"/>
        <w:rPr>
          <w:color w:val="0D0D0D" w:themeColor="text1" w:themeTint="F2"/>
        </w:rPr>
      </w:pPr>
      <w:r w:rsidRPr="008A3C59">
        <w:rPr>
          <w:color w:val="0D0D0D" w:themeColor="text1" w:themeTint="F2"/>
        </w:rPr>
        <w:t>Vrai.</w:t>
      </w:r>
    </w:p>
    <w:p w14:paraId="177629BA" w14:textId="082EF7E1" w:rsidR="000F71E3" w:rsidRDefault="000F71E3" w:rsidP="000F71E3">
      <w:pPr>
        <w:pStyle w:val="Sansinterligne"/>
        <w:jc w:val="both"/>
        <w:rPr>
          <w:color w:val="0D0D0D" w:themeColor="text1" w:themeTint="F2"/>
        </w:rPr>
      </w:pPr>
    </w:p>
    <w:p w14:paraId="0CE8223F" w14:textId="77777777" w:rsidR="000F71E3" w:rsidRPr="008A3C59" w:rsidRDefault="000F71E3" w:rsidP="000F71E3">
      <w:pPr>
        <w:pStyle w:val="Sansinterligne"/>
        <w:jc w:val="both"/>
        <w:rPr>
          <w:color w:val="0D0D0D" w:themeColor="text1" w:themeTint="F2"/>
        </w:rPr>
      </w:pPr>
    </w:p>
    <w:p w14:paraId="43B24E21" w14:textId="3663F4D8" w:rsidR="000F71E3" w:rsidRDefault="000F71E3" w:rsidP="000F71E3">
      <w:pPr>
        <w:pStyle w:val="Sansinterligne"/>
        <w:jc w:val="both"/>
      </w:pPr>
      <w:r w:rsidRPr="008A3C59">
        <w:rPr>
          <w:b/>
          <w:sz w:val="24"/>
          <w:szCs w:val="24"/>
          <w:u w:val="single"/>
        </w:rPr>
        <w:t xml:space="preserve">Question </w:t>
      </w:r>
      <w:r>
        <w:rPr>
          <w:b/>
          <w:sz w:val="24"/>
          <w:szCs w:val="24"/>
          <w:u w:val="single"/>
        </w:rPr>
        <w:t>59</w:t>
      </w:r>
      <w:r w:rsidRPr="008A3C59">
        <w:rPr>
          <w:b/>
          <w:sz w:val="24"/>
          <w:szCs w:val="24"/>
          <w:u w:val="single"/>
        </w:rPr>
        <w:t> :</w:t>
      </w:r>
      <w:r w:rsidRPr="000F71E3">
        <w:rPr>
          <w:b/>
          <w:sz w:val="24"/>
          <w:szCs w:val="24"/>
        </w:rPr>
        <w:t xml:space="preserve"> </w:t>
      </w:r>
      <w:r>
        <w:t xml:space="preserve">Parmi les propositions suivantes concernant les biotechnologies, indiquez celle(s) qui est (sont) exacte(s) : </w:t>
      </w:r>
    </w:p>
    <w:p w14:paraId="33B4C142" w14:textId="77777777" w:rsidR="000F71E3" w:rsidRDefault="000F71E3" w:rsidP="000F71E3">
      <w:pPr>
        <w:pStyle w:val="Sansinterligne"/>
        <w:jc w:val="both"/>
      </w:pPr>
    </w:p>
    <w:p w14:paraId="12298A61" w14:textId="11238CFD" w:rsidR="000F71E3" w:rsidRDefault="000F71E3" w:rsidP="000F71E3">
      <w:pPr>
        <w:pStyle w:val="Sansinterligne"/>
        <w:numPr>
          <w:ilvl w:val="0"/>
          <w:numId w:val="123"/>
        </w:numPr>
        <w:jc w:val="both"/>
      </w:pPr>
      <w:r>
        <w:t xml:space="preserve">Elles peuvent être utilisées en nanotechnologies pour créer de nouveaux vaccins. </w:t>
      </w:r>
    </w:p>
    <w:p w14:paraId="63EA1357" w14:textId="2DB83D4A" w:rsidR="000F71E3" w:rsidRDefault="000F71E3" w:rsidP="000F71E3">
      <w:pPr>
        <w:pStyle w:val="Sansinterligne"/>
        <w:numPr>
          <w:ilvl w:val="0"/>
          <w:numId w:val="123"/>
        </w:numPr>
        <w:jc w:val="both"/>
      </w:pPr>
      <w:r>
        <w:t xml:space="preserve">L’ingénierie génétique ou protéique peut être utilisée pour le développement de nouveaux médicaments. </w:t>
      </w:r>
    </w:p>
    <w:p w14:paraId="3B29C789" w14:textId="10140831" w:rsidR="000F71E3" w:rsidRDefault="000F71E3" w:rsidP="000F71E3">
      <w:pPr>
        <w:pStyle w:val="Sansinterligne"/>
        <w:numPr>
          <w:ilvl w:val="0"/>
          <w:numId w:val="123"/>
        </w:numPr>
        <w:jc w:val="both"/>
      </w:pPr>
      <w:r>
        <w:t xml:space="preserve">La découverte de nouveaux biomarqueurs est une des applications médicales des biotechnologies. </w:t>
      </w:r>
    </w:p>
    <w:p w14:paraId="2DA80243" w14:textId="6B8AFE24" w:rsidR="000F71E3" w:rsidRDefault="000F71E3" w:rsidP="000F71E3">
      <w:pPr>
        <w:pStyle w:val="Sansinterligne"/>
        <w:numPr>
          <w:ilvl w:val="0"/>
          <w:numId w:val="123"/>
        </w:numPr>
        <w:jc w:val="both"/>
      </w:pPr>
      <w:r>
        <w:t>La vectorisation peut être utilisée pour créer des thérapies innovantes comme les anticorps.</w:t>
      </w:r>
    </w:p>
    <w:p w14:paraId="33ECD3BA" w14:textId="3866E30F" w:rsidR="000F71E3" w:rsidRPr="000F71E3" w:rsidRDefault="000F71E3" w:rsidP="000F71E3">
      <w:pPr>
        <w:pStyle w:val="Sansinterligne"/>
        <w:numPr>
          <w:ilvl w:val="0"/>
          <w:numId w:val="123"/>
        </w:numPr>
        <w:jc w:val="both"/>
        <w:rPr>
          <w:rFonts w:cstheme="minorHAnsi"/>
          <w:bCs/>
        </w:rPr>
      </w:pPr>
      <w:r>
        <w:t>Les biotechnologies interviennent principalement durant les phases pré-cliniques et cliniques de production d’un médicament.</w:t>
      </w:r>
    </w:p>
    <w:p w14:paraId="5E21875F" w14:textId="475327F2" w:rsidR="000F71E3" w:rsidRDefault="000F71E3" w:rsidP="000F71E3">
      <w:pPr>
        <w:pStyle w:val="Sansinterligne"/>
        <w:jc w:val="both"/>
      </w:pPr>
    </w:p>
    <w:p w14:paraId="1F89AE78" w14:textId="48375717" w:rsidR="000F71E3" w:rsidRPr="000F71E3" w:rsidRDefault="000F71E3" w:rsidP="000F71E3">
      <w:pPr>
        <w:pStyle w:val="Sansinterligne"/>
        <w:jc w:val="both"/>
        <w:rPr>
          <w:b/>
          <w:sz w:val="24"/>
          <w:szCs w:val="24"/>
          <w:u w:val="single"/>
        </w:rPr>
      </w:pPr>
      <w:r w:rsidRPr="000F71E3">
        <w:rPr>
          <w:b/>
          <w:sz w:val="24"/>
          <w:szCs w:val="24"/>
          <w:u w:val="single"/>
        </w:rPr>
        <w:t>Question 59 :</w:t>
      </w:r>
      <w:r w:rsidRPr="000F71E3">
        <w:rPr>
          <w:b/>
          <w:color w:val="00B050"/>
          <w:sz w:val="24"/>
          <w:szCs w:val="24"/>
          <w:u w:val="single"/>
        </w:rPr>
        <w:t xml:space="preserve"> ABC </w:t>
      </w:r>
    </w:p>
    <w:p w14:paraId="0E14E58D" w14:textId="77777777" w:rsidR="000F71E3" w:rsidRDefault="000F71E3" w:rsidP="000F71E3">
      <w:pPr>
        <w:pStyle w:val="Sansinterligne"/>
        <w:jc w:val="both"/>
      </w:pPr>
    </w:p>
    <w:p w14:paraId="3EF5273E" w14:textId="684F323D" w:rsidR="000F71E3" w:rsidRDefault="000F71E3" w:rsidP="00090119">
      <w:pPr>
        <w:pStyle w:val="Sansinterligne"/>
        <w:numPr>
          <w:ilvl w:val="0"/>
          <w:numId w:val="124"/>
        </w:numPr>
        <w:jc w:val="both"/>
      </w:pPr>
      <w:r>
        <w:t>Vrai.</w:t>
      </w:r>
    </w:p>
    <w:p w14:paraId="43035A98" w14:textId="1F3A84F9" w:rsidR="000F71E3" w:rsidRDefault="000F71E3" w:rsidP="00090119">
      <w:pPr>
        <w:pStyle w:val="Sansinterligne"/>
        <w:numPr>
          <w:ilvl w:val="0"/>
          <w:numId w:val="124"/>
        </w:numPr>
        <w:jc w:val="both"/>
      </w:pPr>
      <w:r>
        <w:t>Vrai.</w:t>
      </w:r>
    </w:p>
    <w:p w14:paraId="7B2018F7" w14:textId="09F7BC2D" w:rsidR="000F71E3" w:rsidRDefault="000F71E3" w:rsidP="00090119">
      <w:pPr>
        <w:pStyle w:val="Sansinterligne"/>
        <w:numPr>
          <w:ilvl w:val="0"/>
          <w:numId w:val="124"/>
        </w:numPr>
        <w:jc w:val="both"/>
      </w:pPr>
      <w:r>
        <w:t>Vrai.</w:t>
      </w:r>
    </w:p>
    <w:p w14:paraId="304AFF77" w14:textId="2008713F" w:rsidR="000F71E3" w:rsidRDefault="000F71E3" w:rsidP="00090119">
      <w:pPr>
        <w:pStyle w:val="Sansinterligne"/>
        <w:numPr>
          <w:ilvl w:val="0"/>
          <w:numId w:val="124"/>
        </w:numPr>
        <w:jc w:val="both"/>
      </w:pPr>
      <w:r>
        <w:t xml:space="preserve">Faux, la vectorisation (guide d’une molécule vers son site d’action) est utilisée en nanotechnologies ; elles ne rentrent pas dans la catégorie d’application médicale concernant le développement de thérapies innovantes (génétiques, cellulaires, tissulaires) et d’anticorps. </w:t>
      </w:r>
    </w:p>
    <w:p w14:paraId="5C303FFC" w14:textId="5EF97B9C" w:rsidR="000F71E3" w:rsidRPr="000F71E3" w:rsidRDefault="000F71E3" w:rsidP="00090119">
      <w:pPr>
        <w:pStyle w:val="Sansinterligne"/>
        <w:numPr>
          <w:ilvl w:val="0"/>
          <w:numId w:val="124"/>
        </w:numPr>
        <w:jc w:val="both"/>
        <w:rPr>
          <w:rFonts w:cstheme="minorHAnsi"/>
          <w:bCs/>
        </w:rPr>
      </w:pPr>
      <w:r>
        <w:t>Faux, elles interviennent principalement durant les phases de recherche et développement (R&amp;D).</w:t>
      </w:r>
    </w:p>
    <w:p w14:paraId="2407FC78" w14:textId="616D578A" w:rsidR="000F71E3" w:rsidRDefault="000F71E3" w:rsidP="000F71E3">
      <w:pPr>
        <w:pStyle w:val="Sansinterligne"/>
        <w:jc w:val="both"/>
      </w:pPr>
    </w:p>
    <w:p w14:paraId="1E157D21" w14:textId="77777777" w:rsidR="000F71E3" w:rsidRDefault="000F71E3" w:rsidP="000F71E3">
      <w:pPr>
        <w:pStyle w:val="Sansinterligne"/>
        <w:jc w:val="both"/>
      </w:pPr>
      <w:r w:rsidRPr="00090119">
        <w:rPr>
          <w:b/>
          <w:sz w:val="24"/>
          <w:szCs w:val="24"/>
          <w:u w:val="single"/>
        </w:rPr>
        <w:t>Question 60</w:t>
      </w:r>
      <w:r w:rsidRPr="000F71E3">
        <w:rPr>
          <w:b/>
          <w:u w:val="single"/>
        </w:rPr>
        <w:t> :</w:t>
      </w:r>
      <w:r>
        <w:t xml:space="preserve"> Parmi les propositions suivantes concernant les biotechnologies, indiquez celle(s) qui est (sont) exacte(s) :</w:t>
      </w:r>
    </w:p>
    <w:p w14:paraId="6C126489" w14:textId="2A79CF61" w:rsidR="000F71E3" w:rsidRDefault="000F71E3" w:rsidP="000F71E3">
      <w:pPr>
        <w:pStyle w:val="Sansinterligne"/>
        <w:jc w:val="both"/>
      </w:pPr>
      <w:r>
        <w:t xml:space="preserve"> </w:t>
      </w:r>
    </w:p>
    <w:p w14:paraId="7713FACA" w14:textId="7A218DAC" w:rsidR="000F71E3" w:rsidRDefault="000F71E3" w:rsidP="00090119">
      <w:pPr>
        <w:pStyle w:val="Sansinterligne"/>
        <w:numPr>
          <w:ilvl w:val="0"/>
          <w:numId w:val="125"/>
        </w:numPr>
        <w:jc w:val="both"/>
      </w:pPr>
      <w:r>
        <w:t xml:space="preserve">La double hélice d’ADN a été découverte en 2003. </w:t>
      </w:r>
    </w:p>
    <w:p w14:paraId="2966524F" w14:textId="36B474B6" w:rsidR="000F71E3" w:rsidRDefault="000F71E3" w:rsidP="00090119">
      <w:pPr>
        <w:pStyle w:val="Sansinterligne"/>
        <w:numPr>
          <w:ilvl w:val="0"/>
          <w:numId w:val="125"/>
        </w:numPr>
        <w:jc w:val="both"/>
      </w:pPr>
      <w:r>
        <w:t xml:space="preserve">Le séquençage permet d’identifier la fonction biologique des gènes séquencés. </w:t>
      </w:r>
    </w:p>
    <w:p w14:paraId="54201413" w14:textId="43EE38DE" w:rsidR="000F71E3" w:rsidRDefault="000F71E3" w:rsidP="00090119">
      <w:pPr>
        <w:pStyle w:val="Sansinterligne"/>
        <w:numPr>
          <w:ilvl w:val="0"/>
          <w:numId w:val="125"/>
        </w:numPr>
        <w:jc w:val="both"/>
      </w:pPr>
      <w:r>
        <w:t xml:space="preserve">À un temps donné, tous les gènes d’une cellule sont exprimés. </w:t>
      </w:r>
    </w:p>
    <w:p w14:paraId="6EDA6A8F" w14:textId="250872D1" w:rsidR="000F71E3" w:rsidRDefault="000F71E3" w:rsidP="00090119">
      <w:pPr>
        <w:pStyle w:val="Sansinterligne"/>
        <w:numPr>
          <w:ilvl w:val="0"/>
          <w:numId w:val="125"/>
        </w:numPr>
        <w:jc w:val="both"/>
      </w:pPr>
      <w:r>
        <w:t xml:space="preserve">L’étude post-génomique utilise des puces à ADN permettant une analyse qualitative et quantitative des transcrits à un temps donné. </w:t>
      </w:r>
    </w:p>
    <w:p w14:paraId="726E5C80" w14:textId="5029916B" w:rsidR="000F71E3" w:rsidRDefault="000F71E3" w:rsidP="00090119">
      <w:pPr>
        <w:pStyle w:val="Sansinterligne"/>
        <w:numPr>
          <w:ilvl w:val="0"/>
          <w:numId w:val="125"/>
        </w:numPr>
        <w:jc w:val="both"/>
      </w:pPr>
      <w:r>
        <w:t xml:space="preserve">Une unité d’hybridation est constituée de millions de molécules d’ADN simple brin différentes explorant l’expression du gène étudié. </w:t>
      </w:r>
    </w:p>
    <w:p w14:paraId="2F538A59" w14:textId="77777777" w:rsidR="000F71E3" w:rsidRDefault="000F71E3" w:rsidP="000F71E3">
      <w:pPr>
        <w:pStyle w:val="Sansinterligne"/>
        <w:jc w:val="both"/>
      </w:pPr>
    </w:p>
    <w:p w14:paraId="1D7E9207" w14:textId="65BC9960" w:rsidR="000F71E3" w:rsidRPr="000F71E3" w:rsidRDefault="000F71E3" w:rsidP="000F71E3">
      <w:pPr>
        <w:pStyle w:val="Sansinterligne"/>
        <w:jc w:val="both"/>
        <w:rPr>
          <w:b/>
          <w:sz w:val="24"/>
          <w:szCs w:val="24"/>
          <w:u w:val="single"/>
        </w:rPr>
      </w:pPr>
      <w:r w:rsidRPr="000F71E3">
        <w:rPr>
          <w:b/>
          <w:sz w:val="24"/>
          <w:szCs w:val="24"/>
          <w:u w:val="single"/>
        </w:rPr>
        <w:t xml:space="preserve">Question 60 : </w:t>
      </w:r>
      <w:r w:rsidRPr="000F71E3">
        <w:rPr>
          <w:b/>
          <w:color w:val="00B050"/>
          <w:sz w:val="24"/>
          <w:szCs w:val="24"/>
          <w:u w:val="single"/>
        </w:rPr>
        <w:t>D</w:t>
      </w:r>
      <w:r w:rsidRPr="000F71E3">
        <w:rPr>
          <w:b/>
          <w:sz w:val="24"/>
          <w:szCs w:val="24"/>
          <w:u w:val="single"/>
        </w:rPr>
        <w:t xml:space="preserve"> </w:t>
      </w:r>
    </w:p>
    <w:p w14:paraId="0F54DA1C" w14:textId="77777777" w:rsidR="000F71E3" w:rsidRDefault="000F71E3" w:rsidP="000F71E3">
      <w:pPr>
        <w:pStyle w:val="Sansinterligne"/>
        <w:jc w:val="both"/>
      </w:pPr>
    </w:p>
    <w:p w14:paraId="00FEFBC5" w14:textId="07C1DCC6" w:rsidR="000F71E3" w:rsidRDefault="000F71E3" w:rsidP="00090119">
      <w:pPr>
        <w:pStyle w:val="Sansinterligne"/>
        <w:numPr>
          <w:ilvl w:val="0"/>
          <w:numId w:val="126"/>
        </w:numPr>
        <w:jc w:val="both"/>
      </w:pPr>
      <w:r>
        <w:t xml:space="preserve">Faux, le séquençage du génome humain s’est achevé en 2003 ; la découverte de l’hélice d’ADN s’est faite 50 ans avant. </w:t>
      </w:r>
    </w:p>
    <w:p w14:paraId="099408BA" w14:textId="52A844B3" w:rsidR="000F71E3" w:rsidRDefault="000F71E3" w:rsidP="00090119">
      <w:pPr>
        <w:pStyle w:val="Sansinterligne"/>
        <w:numPr>
          <w:ilvl w:val="0"/>
          <w:numId w:val="126"/>
        </w:numPr>
        <w:jc w:val="both"/>
      </w:pPr>
      <w:r>
        <w:t>Faux, le séquençage ne permet d’obtenir qu’une analyse informative et descriptive des gènes. L’analyse post-génomique est nécessaire pour identifier la fonction biologique.</w:t>
      </w:r>
    </w:p>
    <w:p w14:paraId="581D121E" w14:textId="29B4F2CF" w:rsidR="000F71E3" w:rsidRDefault="000F71E3" w:rsidP="00090119">
      <w:pPr>
        <w:pStyle w:val="Sansinterligne"/>
        <w:numPr>
          <w:ilvl w:val="0"/>
          <w:numId w:val="126"/>
        </w:numPr>
        <w:jc w:val="both"/>
      </w:pPr>
      <w:r>
        <w:t xml:space="preserve">Faux, on estime que 10 à 15 000 gènes sont exprimés dans une cellule à un temps donné (20 à 25 000 gènes au total chez l’Homme). </w:t>
      </w:r>
    </w:p>
    <w:p w14:paraId="1AD64DF7" w14:textId="3DC55CA1" w:rsidR="000F71E3" w:rsidRDefault="000F71E3" w:rsidP="00090119">
      <w:pPr>
        <w:pStyle w:val="Sansinterligne"/>
        <w:numPr>
          <w:ilvl w:val="0"/>
          <w:numId w:val="126"/>
        </w:numPr>
        <w:jc w:val="both"/>
      </w:pPr>
      <w:r>
        <w:t xml:space="preserve">Vrai. </w:t>
      </w:r>
    </w:p>
    <w:p w14:paraId="3AC44211" w14:textId="72BDD794" w:rsidR="000F71E3" w:rsidRPr="000F71E3" w:rsidRDefault="000F71E3" w:rsidP="00090119">
      <w:pPr>
        <w:pStyle w:val="Sansinterligne"/>
        <w:numPr>
          <w:ilvl w:val="0"/>
          <w:numId w:val="126"/>
        </w:numPr>
        <w:jc w:val="both"/>
      </w:pPr>
      <w:r>
        <w:t>Faux, une unité d’hybridation est constituée de millions de molécules d’ADN simples brins identiques, explorant l’expression d’un même gène.</w:t>
      </w:r>
    </w:p>
    <w:p w14:paraId="663819B1" w14:textId="77777777" w:rsidR="000F71E3" w:rsidRDefault="000F71E3" w:rsidP="008A3C59">
      <w:pPr>
        <w:pStyle w:val="Sansinterligne"/>
        <w:jc w:val="both"/>
      </w:pPr>
      <w:r w:rsidRPr="00090119">
        <w:rPr>
          <w:b/>
          <w:sz w:val="24"/>
          <w:szCs w:val="24"/>
          <w:u w:val="single"/>
        </w:rPr>
        <w:lastRenderedPageBreak/>
        <w:t>Question 61</w:t>
      </w:r>
      <w:r>
        <w:t> : Parmi les propositions suivantes concernant les biotechnologies, indiquez celle(s) qui est (sont) exacte(s) :</w:t>
      </w:r>
    </w:p>
    <w:p w14:paraId="2485533A" w14:textId="77777777" w:rsidR="000F71E3" w:rsidRDefault="000F71E3" w:rsidP="008A3C59">
      <w:pPr>
        <w:pStyle w:val="Sansinterligne"/>
        <w:jc w:val="both"/>
      </w:pPr>
    </w:p>
    <w:p w14:paraId="53F0DF01" w14:textId="5CB4F8F4" w:rsidR="000F71E3" w:rsidRDefault="000F71E3" w:rsidP="00090119">
      <w:pPr>
        <w:pStyle w:val="Sansinterligne"/>
        <w:numPr>
          <w:ilvl w:val="0"/>
          <w:numId w:val="127"/>
        </w:numPr>
        <w:jc w:val="both"/>
      </w:pPr>
      <w:r>
        <w:t xml:space="preserve">Les cytokines recombinantes comme la </w:t>
      </w:r>
      <w:proofErr w:type="spellStart"/>
      <w:r>
        <w:t>Darbepoïétine</w:t>
      </w:r>
      <w:proofErr w:type="spellEnd"/>
      <w:r>
        <w:t xml:space="preserve"> alpha font partie des protéines recombinantes. </w:t>
      </w:r>
    </w:p>
    <w:p w14:paraId="79A3FE2A" w14:textId="3E86766A" w:rsidR="000F71E3" w:rsidRDefault="000F71E3" w:rsidP="00090119">
      <w:pPr>
        <w:pStyle w:val="Sansinterligne"/>
        <w:numPr>
          <w:ilvl w:val="0"/>
          <w:numId w:val="127"/>
        </w:numPr>
        <w:jc w:val="both"/>
      </w:pPr>
      <w:r>
        <w:t xml:space="preserve">Le Tissu </w:t>
      </w:r>
      <w:proofErr w:type="spellStart"/>
      <w:r>
        <w:t>plasminogen</w:t>
      </w:r>
      <w:proofErr w:type="spellEnd"/>
      <w:r>
        <w:t xml:space="preserve"> </w:t>
      </w:r>
      <w:proofErr w:type="spellStart"/>
      <w:r>
        <w:t>activator</w:t>
      </w:r>
      <w:proofErr w:type="spellEnd"/>
      <w:r>
        <w:t xml:space="preserve"> (</w:t>
      </w:r>
      <w:proofErr w:type="spellStart"/>
      <w:r>
        <w:t>tPA</w:t>
      </w:r>
      <w:proofErr w:type="spellEnd"/>
      <w:r>
        <w:t xml:space="preserve">) est utilisé contre la mucoviscidose. </w:t>
      </w:r>
    </w:p>
    <w:p w14:paraId="63603B10" w14:textId="4779836B" w:rsidR="000F71E3" w:rsidRDefault="000F71E3" w:rsidP="00090119">
      <w:pPr>
        <w:pStyle w:val="Sansinterligne"/>
        <w:numPr>
          <w:ilvl w:val="0"/>
          <w:numId w:val="127"/>
        </w:numPr>
        <w:jc w:val="both"/>
      </w:pPr>
      <w:r>
        <w:t xml:space="preserve">Les interleukines et interférons sont indiqués dans les événements hémorragiques. </w:t>
      </w:r>
    </w:p>
    <w:p w14:paraId="4C1E17B5" w14:textId="1BB38195" w:rsidR="000F71E3" w:rsidRDefault="000F71E3" w:rsidP="00090119">
      <w:pPr>
        <w:pStyle w:val="Sansinterligne"/>
        <w:numPr>
          <w:ilvl w:val="0"/>
          <w:numId w:val="127"/>
        </w:numPr>
        <w:jc w:val="both"/>
      </w:pPr>
      <w:r>
        <w:t xml:space="preserve">Le récepteur soluble liant le TNF-α est utilisé dans le traitement de la polyarthrite rhumatoïde. </w:t>
      </w:r>
    </w:p>
    <w:p w14:paraId="5C86DB7F" w14:textId="2E45E94B" w:rsidR="008A3C59" w:rsidRDefault="000F71E3" w:rsidP="00090119">
      <w:pPr>
        <w:pStyle w:val="Sansinterligne"/>
        <w:numPr>
          <w:ilvl w:val="0"/>
          <w:numId w:val="127"/>
        </w:numPr>
        <w:jc w:val="both"/>
      </w:pPr>
      <w:r>
        <w:t>Les protéines thérapeutiques correspondent à la majorité des médicaments Biotech.</w:t>
      </w:r>
    </w:p>
    <w:p w14:paraId="4B13B172" w14:textId="4D8B3C07" w:rsidR="000F71E3" w:rsidRPr="000F71E3" w:rsidRDefault="000F71E3" w:rsidP="000F71E3">
      <w:pPr>
        <w:pStyle w:val="Sansinterligne"/>
        <w:jc w:val="both"/>
        <w:rPr>
          <w:b/>
          <w:u w:val="single"/>
        </w:rPr>
      </w:pPr>
    </w:p>
    <w:p w14:paraId="2E22C37B" w14:textId="5E106E4A" w:rsidR="000F71E3" w:rsidRPr="000F71E3" w:rsidRDefault="00090119" w:rsidP="000F71E3">
      <w:pPr>
        <w:pStyle w:val="Sansinterligne"/>
        <w:jc w:val="both"/>
        <w:rPr>
          <w:b/>
          <w:sz w:val="24"/>
          <w:szCs w:val="24"/>
          <w:u w:val="single"/>
        </w:rPr>
      </w:pPr>
      <w:r>
        <w:rPr>
          <w:b/>
          <w:sz w:val="24"/>
          <w:szCs w:val="24"/>
          <w:u w:val="single"/>
        </w:rPr>
        <w:t>Question 61</w:t>
      </w:r>
      <w:r w:rsidR="000F71E3" w:rsidRPr="000F71E3">
        <w:rPr>
          <w:b/>
          <w:sz w:val="24"/>
          <w:szCs w:val="24"/>
          <w:u w:val="single"/>
        </w:rPr>
        <w:t xml:space="preserve"> : </w:t>
      </w:r>
      <w:r w:rsidR="000F71E3" w:rsidRPr="000F71E3">
        <w:rPr>
          <w:b/>
          <w:color w:val="00B050"/>
          <w:sz w:val="24"/>
          <w:szCs w:val="24"/>
          <w:u w:val="single"/>
        </w:rPr>
        <w:t>DE</w:t>
      </w:r>
      <w:r w:rsidR="000F71E3" w:rsidRPr="000F71E3">
        <w:rPr>
          <w:b/>
          <w:sz w:val="24"/>
          <w:szCs w:val="24"/>
          <w:u w:val="single"/>
        </w:rPr>
        <w:t xml:space="preserve"> </w:t>
      </w:r>
    </w:p>
    <w:p w14:paraId="69CB83E8" w14:textId="77777777" w:rsidR="000F71E3" w:rsidRDefault="000F71E3" w:rsidP="000F71E3">
      <w:pPr>
        <w:pStyle w:val="Sansinterligne"/>
        <w:jc w:val="both"/>
      </w:pPr>
    </w:p>
    <w:p w14:paraId="7828A39A" w14:textId="783D6426" w:rsidR="000F71E3" w:rsidRDefault="00090119" w:rsidP="00090119">
      <w:pPr>
        <w:pStyle w:val="Sansinterligne"/>
        <w:numPr>
          <w:ilvl w:val="0"/>
          <w:numId w:val="128"/>
        </w:numPr>
        <w:jc w:val="both"/>
      </w:pPr>
      <w:r>
        <w:t>Faux, la</w:t>
      </w:r>
      <w:r w:rsidR="000F71E3">
        <w:t xml:space="preserve"> </w:t>
      </w:r>
      <w:proofErr w:type="spellStart"/>
      <w:r w:rsidR="000F71E3">
        <w:t>Darbepoïétique</w:t>
      </w:r>
      <w:proofErr w:type="spellEnd"/>
      <w:r w:rsidR="000F71E3">
        <w:t xml:space="preserve"> alpha est un facteur de croissance. Les cytokines font partie des protéines thérapeutiques, qui elles-mêmes font partie des protéines recombinantes. Je vous remets le schéma du cours : </w:t>
      </w:r>
    </w:p>
    <w:p w14:paraId="6637FB5D" w14:textId="0EEA2249" w:rsidR="00090119" w:rsidRDefault="00090119" w:rsidP="00090119">
      <w:pPr>
        <w:pStyle w:val="Sansinterligne"/>
        <w:jc w:val="both"/>
      </w:pPr>
    </w:p>
    <w:p w14:paraId="47320ABC" w14:textId="46BFDD83" w:rsidR="00090119" w:rsidRDefault="00090119" w:rsidP="00090119">
      <w:pPr>
        <w:pStyle w:val="Sansinterligne"/>
        <w:jc w:val="center"/>
      </w:pPr>
      <w:r>
        <w:rPr>
          <w:noProof/>
        </w:rPr>
        <w:drawing>
          <wp:inline distT="0" distB="0" distL="0" distR="0" wp14:anchorId="0EC7F4E7" wp14:editId="280AF0AD">
            <wp:extent cx="3448050" cy="214312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8050" cy="2143125"/>
                    </a:xfrm>
                    <a:prstGeom prst="rect">
                      <a:avLst/>
                    </a:prstGeom>
                  </pic:spPr>
                </pic:pic>
              </a:graphicData>
            </a:graphic>
          </wp:inline>
        </w:drawing>
      </w:r>
    </w:p>
    <w:p w14:paraId="49A1BB10" w14:textId="77777777" w:rsidR="00090119" w:rsidRDefault="00090119" w:rsidP="00090119">
      <w:pPr>
        <w:pStyle w:val="Sansinterligne"/>
        <w:jc w:val="center"/>
      </w:pPr>
    </w:p>
    <w:p w14:paraId="4636F035" w14:textId="1419411B" w:rsidR="000F71E3" w:rsidRDefault="00090119" w:rsidP="00090119">
      <w:pPr>
        <w:pStyle w:val="Sansinterligne"/>
        <w:numPr>
          <w:ilvl w:val="0"/>
          <w:numId w:val="128"/>
        </w:numPr>
        <w:jc w:val="both"/>
      </w:pPr>
      <w:r>
        <w:t>Faux, i</w:t>
      </w:r>
      <w:r w:rsidR="000F71E3">
        <w:t xml:space="preserve">l est utilisé pour son action thrombolytique (infarctus du myocarde et embolie pulmonaire). </w:t>
      </w:r>
    </w:p>
    <w:p w14:paraId="45F351D5" w14:textId="5E6B1653" w:rsidR="000F71E3" w:rsidRDefault="00090119" w:rsidP="00090119">
      <w:pPr>
        <w:pStyle w:val="Sansinterligne"/>
        <w:numPr>
          <w:ilvl w:val="0"/>
          <w:numId w:val="128"/>
        </w:numPr>
        <w:jc w:val="both"/>
      </w:pPr>
      <w:r>
        <w:t>Faux, l</w:t>
      </w:r>
      <w:r w:rsidR="000F71E3">
        <w:t xml:space="preserve">es interleukines sont </w:t>
      </w:r>
      <w:r>
        <w:t>utilisées</w:t>
      </w:r>
      <w:r w:rsidR="000F71E3">
        <w:t xml:space="preserve"> comme anti-cancéreux et les interférons dans le traitement de la sclérose en plaque. </w:t>
      </w:r>
    </w:p>
    <w:p w14:paraId="1F1AACC0" w14:textId="6A4333C3" w:rsidR="000F71E3" w:rsidRDefault="00090119" w:rsidP="00090119">
      <w:pPr>
        <w:pStyle w:val="Sansinterligne"/>
        <w:numPr>
          <w:ilvl w:val="0"/>
          <w:numId w:val="128"/>
        </w:numPr>
        <w:jc w:val="both"/>
      </w:pPr>
      <w:r>
        <w:t>Vrai.</w:t>
      </w:r>
    </w:p>
    <w:p w14:paraId="76E0F8F3" w14:textId="6B996ED2" w:rsidR="00090119" w:rsidRDefault="00090119" w:rsidP="00090119">
      <w:pPr>
        <w:pStyle w:val="Sansinterligne"/>
        <w:numPr>
          <w:ilvl w:val="0"/>
          <w:numId w:val="128"/>
        </w:numPr>
        <w:jc w:val="both"/>
      </w:pPr>
      <w:r>
        <w:t xml:space="preserve">Vrai, comme </w:t>
      </w:r>
      <w:r w:rsidR="000F71E3">
        <w:t xml:space="preserve">le montre le schéma de l’item A, les protéines recombinantes sont les médicaments Biotech principaux. Or les protéines thérapeutiques sont des protéines recombinantes, et représentent également la majorité de celles-ci (67,5%). De ce fait, la majorité d’une entité majoritaire (les protéines thérapeutiques sont majoritaires au sein des protéines recombinantes) la rend majorité au sein du groupe principal (médicaments Biotech). </w:t>
      </w:r>
    </w:p>
    <w:p w14:paraId="718ABBAC" w14:textId="1B59B9AB" w:rsidR="000F71E3" w:rsidRDefault="000F71E3" w:rsidP="00090119">
      <w:pPr>
        <w:pStyle w:val="Sansinterligne"/>
        <w:jc w:val="both"/>
        <w:rPr>
          <w:i/>
        </w:rPr>
      </w:pPr>
      <w:r w:rsidRPr="00090119">
        <w:rPr>
          <w:i/>
        </w:rPr>
        <w:t>Par exemple : les antalgiques sont les médicaments les plus prescrits. Le paracétamol est l’antalgique le plus prescrit. On peut alors en conclure que le paracétamol est le médicament le plus prescrit, bien que ce ne soit pas le seul antalgique.</w:t>
      </w:r>
    </w:p>
    <w:p w14:paraId="5C348CB7" w14:textId="59407541" w:rsidR="00090119" w:rsidRDefault="00090119" w:rsidP="00090119">
      <w:pPr>
        <w:pStyle w:val="Sansinterligne"/>
        <w:jc w:val="both"/>
        <w:rPr>
          <w:i/>
        </w:rPr>
      </w:pPr>
    </w:p>
    <w:p w14:paraId="18DF1CA7" w14:textId="425AE492" w:rsidR="00090119" w:rsidRDefault="00090119" w:rsidP="00090119">
      <w:pPr>
        <w:pStyle w:val="Sansinterligne"/>
        <w:jc w:val="both"/>
        <w:rPr>
          <w:i/>
        </w:rPr>
      </w:pPr>
    </w:p>
    <w:p w14:paraId="33FF8DD5" w14:textId="6DF0E138" w:rsidR="00090119" w:rsidRDefault="00090119" w:rsidP="00090119">
      <w:pPr>
        <w:pStyle w:val="Sansinterligne"/>
        <w:jc w:val="both"/>
        <w:rPr>
          <w:i/>
        </w:rPr>
      </w:pPr>
    </w:p>
    <w:p w14:paraId="4CFD0E10" w14:textId="23116B3C" w:rsidR="00090119" w:rsidRDefault="00090119" w:rsidP="00090119">
      <w:pPr>
        <w:pStyle w:val="Sansinterligne"/>
        <w:jc w:val="both"/>
        <w:rPr>
          <w:i/>
        </w:rPr>
      </w:pPr>
    </w:p>
    <w:p w14:paraId="6E4B9417" w14:textId="647D3881" w:rsidR="00090119" w:rsidRDefault="00090119" w:rsidP="00090119">
      <w:pPr>
        <w:pStyle w:val="Sansinterligne"/>
        <w:jc w:val="both"/>
        <w:rPr>
          <w:i/>
        </w:rPr>
      </w:pPr>
    </w:p>
    <w:p w14:paraId="0F22938F" w14:textId="77777777" w:rsidR="00090119" w:rsidRDefault="00090119" w:rsidP="00090119">
      <w:pPr>
        <w:pStyle w:val="Sansinterligne"/>
        <w:jc w:val="both"/>
        <w:rPr>
          <w:i/>
        </w:rPr>
      </w:pPr>
    </w:p>
    <w:p w14:paraId="3229938E" w14:textId="77777777" w:rsidR="00090119" w:rsidRDefault="00090119" w:rsidP="00090119">
      <w:pPr>
        <w:pStyle w:val="Sansinterligne"/>
        <w:jc w:val="both"/>
      </w:pPr>
      <w:r w:rsidRPr="00090119">
        <w:rPr>
          <w:b/>
          <w:sz w:val="24"/>
          <w:szCs w:val="24"/>
          <w:u w:val="single"/>
        </w:rPr>
        <w:t>Question 62 :</w:t>
      </w:r>
      <w:r>
        <w:t xml:space="preserve"> Parmi les propositions suivantes concernant les biotechnologies, indiquez celle(s) qui est (sont) exacte(s) : </w:t>
      </w:r>
    </w:p>
    <w:p w14:paraId="44532049" w14:textId="77777777" w:rsidR="00090119" w:rsidRDefault="00090119" w:rsidP="00090119">
      <w:pPr>
        <w:pStyle w:val="Sansinterligne"/>
        <w:jc w:val="both"/>
      </w:pPr>
    </w:p>
    <w:p w14:paraId="5CE75E84" w14:textId="32B6F7F7" w:rsidR="00090119" w:rsidRDefault="00090119" w:rsidP="00090119">
      <w:pPr>
        <w:pStyle w:val="Sansinterligne"/>
        <w:numPr>
          <w:ilvl w:val="0"/>
          <w:numId w:val="129"/>
        </w:numPr>
        <w:jc w:val="both"/>
      </w:pPr>
      <w:r>
        <w:lastRenderedPageBreak/>
        <w:t xml:space="preserve">EcoRI est une enzyme de restriction qui permet de linéariser un plasmide. </w:t>
      </w:r>
    </w:p>
    <w:p w14:paraId="34C0887A" w14:textId="1C0668F8" w:rsidR="00090119" w:rsidRDefault="00090119" w:rsidP="00090119">
      <w:pPr>
        <w:pStyle w:val="Sansinterligne"/>
        <w:numPr>
          <w:ilvl w:val="0"/>
          <w:numId w:val="129"/>
        </w:numPr>
        <w:jc w:val="both"/>
      </w:pPr>
      <w:r>
        <w:t xml:space="preserve">Une ADN ligase est utilisée pour intégrer de l’ADN dans un vecteur de clonage. </w:t>
      </w:r>
    </w:p>
    <w:p w14:paraId="1E8E1E55" w14:textId="3CF5ADE3" w:rsidR="00090119" w:rsidRDefault="00090119" w:rsidP="00090119">
      <w:pPr>
        <w:pStyle w:val="Sansinterligne"/>
        <w:numPr>
          <w:ilvl w:val="0"/>
          <w:numId w:val="129"/>
        </w:numPr>
        <w:jc w:val="both"/>
      </w:pPr>
      <w:r>
        <w:t xml:space="preserve">Tous les éléments constitutifs des vecteurs de clonage et d’expression sont identiques. </w:t>
      </w:r>
    </w:p>
    <w:p w14:paraId="0538184C" w14:textId="381CB55B" w:rsidR="00090119" w:rsidRDefault="00090119" w:rsidP="00090119">
      <w:pPr>
        <w:pStyle w:val="Sansinterligne"/>
        <w:numPr>
          <w:ilvl w:val="0"/>
          <w:numId w:val="129"/>
        </w:numPr>
        <w:jc w:val="both"/>
      </w:pPr>
      <w:r>
        <w:t xml:space="preserve">Un gène de résistance à un antibiotique peut être utilisé comme élément de sélection des levures pour la production d’un vaccin en prévention de l’hépatite B. </w:t>
      </w:r>
    </w:p>
    <w:p w14:paraId="6EBB8AA8" w14:textId="4066405F" w:rsidR="00090119" w:rsidRDefault="00090119" w:rsidP="00090119">
      <w:pPr>
        <w:pStyle w:val="Sansinterligne"/>
        <w:numPr>
          <w:ilvl w:val="0"/>
          <w:numId w:val="129"/>
        </w:numPr>
        <w:jc w:val="both"/>
      </w:pPr>
      <w:r>
        <w:t xml:space="preserve">Les éléments permettant la transcription et la traduction dans un vecteur d’expression sont choisis en fonction de la cellule hôte. </w:t>
      </w:r>
    </w:p>
    <w:p w14:paraId="7C597E45" w14:textId="77777777" w:rsidR="00090119" w:rsidRDefault="00090119" w:rsidP="00090119">
      <w:pPr>
        <w:pStyle w:val="Sansinterligne"/>
        <w:jc w:val="both"/>
      </w:pPr>
    </w:p>
    <w:p w14:paraId="74CF0272" w14:textId="09900B49" w:rsidR="00090119" w:rsidRPr="00090119" w:rsidRDefault="00090119" w:rsidP="00090119">
      <w:pPr>
        <w:pStyle w:val="Sansinterligne"/>
        <w:jc w:val="both"/>
        <w:rPr>
          <w:b/>
          <w:sz w:val="24"/>
          <w:szCs w:val="24"/>
          <w:u w:val="single"/>
        </w:rPr>
      </w:pPr>
      <w:r w:rsidRPr="00090119">
        <w:rPr>
          <w:b/>
          <w:sz w:val="24"/>
          <w:szCs w:val="24"/>
          <w:u w:val="single"/>
        </w:rPr>
        <w:t xml:space="preserve">Question 62 : </w:t>
      </w:r>
      <w:r w:rsidRPr="00090119">
        <w:rPr>
          <w:b/>
          <w:color w:val="00B050"/>
          <w:sz w:val="24"/>
          <w:szCs w:val="24"/>
          <w:u w:val="single"/>
        </w:rPr>
        <w:t>ABE</w:t>
      </w:r>
      <w:r w:rsidRPr="00090119">
        <w:rPr>
          <w:b/>
          <w:sz w:val="24"/>
          <w:szCs w:val="24"/>
          <w:u w:val="single"/>
        </w:rPr>
        <w:t xml:space="preserve"> </w:t>
      </w:r>
    </w:p>
    <w:p w14:paraId="7C16468F" w14:textId="77777777" w:rsidR="00090119" w:rsidRDefault="00090119" w:rsidP="00090119">
      <w:pPr>
        <w:pStyle w:val="Sansinterligne"/>
        <w:jc w:val="both"/>
      </w:pPr>
    </w:p>
    <w:p w14:paraId="7380A598" w14:textId="391EFEE9" w:rsidR="00090119" w:rsidRDefault="00090119" w:rsidP="00090119">
      <w:pPr>
        <w:pStyle w:val="Sansinterligne"/>
        <w:numPr>
          <w:ilvl w:val="0"/>
          <w:numId w:val="130"/>
        </w:numPr>
        <w:jc w:val="both"/>
      </w:pPr>
      <w:r>
        <w:t>Vrai.</w:t>
      </w:r>
    </w:p>
    <w:p w14:paraId="0CAC6B39" w14:textId="224BD442" w:rsidR="00090119" w:rsidRDefault="00090119" w:rsidP="00090119">
      <w:pPr>
        <w:pStyle w:val="Sansinterligne"/>
        <w:numPr>
          <w:ilvl w:val="0"/>
          <w:numId w:val="130"/>
        </w:numPr>
        <w:jc w:val="both"/>
      </w:pPr>
      <w:r>
        <w:t>Vrai.</w:t>
      </w:r>
    </w:p>
    <w:p w14:paraId="4A5DF7C2" w14:textId="256DBEEF" w:rsidR="00090119" w:rsidRDefault="00090119" w:rsidP="00090119">
      <w:pPr>
        <w:pStyle w:val="Sansinterligne"/>
        <w:numPr>
          <w:ilvl w:val="0"/>
          <w:numId w:val="130"/>
        </w:numPr>
        <w:jc w:val="both"/>
      </w:pPr>
      <w:r>
        <w:t xml:space="preserve">Faux, des éléments permettant la transcription et la traduction sont présents en plus dans le vecteur d’expression. </w:t>
      </w:r>
    </w:p>
    <w:p w14:paraId="3E66A122" w14:textId="62171537" w:rsidR="00090119" w:rsidRDefault="00090119" w:rsidP="00090119">
      <w:pPr>
        <w:pStyle w:val="Sansinterligne"/>
        <w:numPr>
          <w:ilvl w:val="0"/>
          <w:numId w:val="130"/>
        </w:numPr>
        <w:jc w:val="both"/>
      </w:pPr>
      <w:r>
        <w:t xml:space="preserve">Faux, le gène de résistance à un antibiotique ne peut être utilisé que pour la sélection de bactéries. </w:t>
      </w:r>
    </w:p>
    <w:p w14:paraId="1C3481FE" w14:textId="2388C06E" w:rsidR="00090119" w:rsidRDefault="00090119" w:rsidP="00090119">
      <w:pPr>
        <w:pStyle w:val="Sansinterligne"/>
        <w:numPr>
          <w:ilvl w:val="0"/>
          <w:numId w:val="130"/>
        </w:numPr>
        <w:jc w:val="both"/>
      </w:pPr>
      <w:r>
        <w:t>Vrai.</w:t>
      </w:r>
    </w:p>
    <w:p w14:paraId="504AF8CD" w14:textId="6737BD31" w:rsidR="00090119" w:rsidRPr="00090119" w:rsidRDefault="00090119" w:rsidP="00090119">
      <w:pPr>
        <w:pStyle w:val="Sansinterligne"/>
        <w:jc w:val="both"/>
      </w:pPr>
    </w:p>
    <w:p w14:paraId="28469223" w14:textId="6A8E19EB" w:rsidR="00090119" w:rsidRPr="00090119" w:rsidRDefault="00090119" w:rsidP="00090119">
      <w:pPr>
        <w:jc w:val="both"/>
        <w:rPr>
          <w:rFonts w:cstheme="minorHAnsi"/>
          <w:color w:val="000000"/>
        </w:rPr>
      </w:pPr>
      <w:r w:rsidRPr="00090119">
        <w:rPr>
          <w:rFonts w:eastAsia="Calibri" w:cstheme="minorHAnsi"/>
          <w:b/>
          <w:color w:val="000000"/>
          <w:sz w:val="24"/>
          <w:szCs w:val="24"/>
          <w:u w:val="single"/>
        </w:rPr>
        <w:t>Question 63</w:t>
      </w:r>
      <w:r>
        <w:rPr>
          <w:rFonts w:eastAsia="Calibri" w:cstheme="minorHAnsi"/>
          <w:color w:val="000000"/>
        </w:rPr>
        <w:t xml:space="preserve"> : </w:t>
      </w:r>
      <w:r w:rsidRPr="00090119">
        <w:rPr>
          <w:rFonts w:eastAsia="Calibri" w:cstheme="minorHAnsi"/>
          <w:color w:val="000000"/>
        </w:rPr>
        <w:t>Parmi les propositions suivantes concernant les biotechnologies, indiquez celle(s) qui est (sont) exacte(s) :</w:t>
      </w:r>
    </w:p>
    <w:p w14:paraId="36610243" w14:textId="77777777" w:rsidR="00090119" w:rsidRPr="004B6CC7" w:rsidRDefault="00090119" w:rsidP="00090119">
      <w:pPr>
        <w:pStyle w:val="Sansinterligne"/>
        <w:numPr>
          <w:ilvl w:val="0"/>
          <w:numId w:val="131"/>
        </w:numPr>
        <w:jc w:val="both"/>
      </w:pPr>
      <w:r w:rsidRPr="004B6CC7">
        <w:t>Les anticorps dirigés contre le domaine intracellulaire de ERBB2 sont utilisés dans les cancers du sein métastatiques.</w:t>
      </w:r>
    </w:p>
    <w:p w14:paraId="42A08AFF" w14:textId="77777777" w:rsidR="00090119" w:rsidRPr="004B6CC7" w:rsidRDefault="00090119" w:rsidP="00090119">
      <w:pPr>
        <w:pStyle w:val="Sansinterligne"/>
        <w:numPr>
          <w:ilvl w:val="0"/>
          <w:numId w:val="131"/>
        </w:numPr>
        <w:jc w:val="both"/>
      </w:pPr>
      <w:r w:rsidRPr="004B6CC7">
        <w:t>Les anticorps anti-EGFR sont utilisés dans les cancers colorectaux métastatiques.</w:t>
      </w:r>
    </w:p>
    <w:p w14:paraId="24013D7E" w14:textId="77777777" w:rsidR="00090119" w:rsidRPr="004B6CC7" w:rsidRDefault="00090119" w:rsidP="00090119">
      <w:pPr>
        <w:pStyle w:val="Sansinterligne"/>
        <w:numPr>
          <w:ilvl w:val="0"/>
          <w:numId w:val="131"/>
        </w:numPr>
        <w:jc w:val="both"/>
      </w:pPr>
      <w:r w:rsidRPr="004B6CC7">
        <w:t xml:space="preserve">Le vaccin utilisé en prévention de l’hépatite B est composé d’anticorps recombinants </w:t>
      </w:r>
      <w:proofErr w:type="spellStart"/>
      <w:r w:rsidRPr="004B6CC7">
        <w:t>Hbs</w:t>
      </w:r>
      <w:proofErr w:type="spellEnd"/>
      <w:r w:rsidRPr="004B6CC7">
        <w:t>.</w:t>
      </w:r>
    </w:p>
    <w:p w14:paraId="5EA0D0FB" w14:textId="77777777" w:rsidR="00090119" w:rsidRPr="004B6CC7" w:rsidRDefault="00090119" w:rsidP="00090119">
      <w:pPr>
        <w:pStyle w:val="Sansinterligne"/>
        <w:numPr>
          <w:ilvl w:val="0"/>
          <w:numId w:val="131"/>
        </w:numPr>
        <w:jc w:val="both"/>
      </w:pPr>
      <w:r w:rsidRPr="004B6CC7">
        <w:t>Les vaccins recombinants sont composés d’un virus entier atténué ou inactivé.</w:t>
      </w:r>
    </w:p>
    <w:p w14:paraId="5A7E0E97" w14:textId="77777777" w:rsidR="00090119" w:rsidRPr="006E6469" w:rsidRDefault="00090119" w:rsidP="00090119">
      <w:pPr>
        <w:pStyle w:val="Sansinterligne"/>
        <w:numPr>
          <w:ilvl w:val="0"/>
          <w:numId w:val="131"/>
        </w:numPr>
        <w:jc w:val="both"/>
      </w:pPr>
      <w:r w:rsidRPr="004B6CC7">
        <w:t xml:space="preserve">Le vaccin </w:t>
      </w:r>
      <w:proofErr w:type="spellStart"/>
      <w:r w:rsidRPr="004B6CC7">
        <w:t>Engerix</w:t>
      </w:r>
      <w:proofErr w:type="spellEnd"/>
      <w:r w:rsidRPr="004B6CC7">
        <w:rPr>
          <w:rFonts w:cstheme="minorHAnsi"/>
        </w:rPr>
        <w:t>®</w:t>
      </w:r>
      <w:r w:rsidRPr="004B6CC7">
        <w:t xml:space="preserve"> est utilisé en prévention du cancer du col de l’utérus.</w:t>
      </w:r>
    </w:p>
    <w:p w14:paraId="310295CA" w14:textId="77777777" w:rsidR="00090119" w:rsidRPr="00090119" w:rsidRDefault="00090119" w:rsidP="00090119">
      <w:pPr>
        <w:jc w:val="both"/>
        <w:rPr>
          <w:rFonts w:eastAsia="Calibri" w:cstheme="minorHAnsi"/>
          <w:b/>
          <w:bCs/>
          <w:color w:val="000000"/>
          <w:sz w:val="24"/>
          <w:szCs w:val="24"/>
          <w:u w:val="single"/>
        </w:rPr>
      </w:pPr>
    </w:p>
    <w:p w14:paraId="4B39458B" w14:textId="57F658AA" w:rsidR="00090119" w:rsidRPr="00090119" w:rsidRDefault="00090119" w:rsidP="00090119">
      <w:pPr>
        <w:jc w:val="both"/>
        <w:rPr>
          <w:rFonts w:cstheme="minorHAnsi"/>
          <w:b/>
          <w:bCs/>
          <w:color w:val="000000"/>
          <w:sz w:val="24"/>
          <w:szCs w:val="24"/>
          <w:u w:val="single"/>
        </w:rPr>
      </w:pPr>
      <w:r w:rsidRPr="00090119">
        <w:rPr>
          <w:rFonts w:eastAsia="Calibri" w:cstheme="minorHAnsi"/>
          <w:b/>
          <w:bCs/>
          <w:color w:val="000000"/>
          <w:sz w:val="24"/>
          <w:szCs w:val="24"/>
          <w:u w:val="single"/>
        </w:rPr>
        <w:t>Question 63 :</w:t>
      </w:r>
      <w:r w:rsidRPr="00090119">
        <w:rPr>
          <w:rFonts w:eastAsia="Calibri" w:cstheme="minorHAnsi"/>
          <w:b/>
          <w:bCs/>
          <w:color w:val="00B050"/>
          <w:sz w:val="24"/>
          <w:szCs w:val="24"/>
        </w:rPr>
        <w:t xml:space="preserve"> B</w:t>
      </w:r>
    </w:p>
    <w:p w14:paraId="6F2DB332" w14:textId="22406866" w:rsidR="00090119" w:rsidRPr="00090119" w:rsidRDefault="00090119" w:rsidP="00090119">
      <w:pPr>
        <w:pStyle w:val="Paragraphedeliste"/>
        <w:numPr>
          <w:ilvl w:val="0"/>
          <w:numId w:val="133"/>
        </w:numPr>
        <w:jc w:val="both"/>
        <w:rPr>
          <w:rFonts w:ascii="Calibri" w:hAnsi="Calibri"/>
          <w:u w:val="single"/>
        </w:rPr>
      </w:pPr>
      <w:r>
        <w:rPr>
          <w:rFonts w:ascii="Calibri" w:eastAsia="Calibri" w:hAnsi="Calibri"/>
        </w:rPr>
        <w:t>Faux, i</w:t>
      </w:r>
      <w:r w:rsidRPr="00090119">
        <w:rPr>
          <w:rFonts w:ascii="Calibri" w:eastAsia="Calibri" w:hAnsi="Calibri"/>
        </w:rPr>
        <w:t>ls sont dirigés contre le domaine extracellulaire. Le reste de l’item est juste.</w:t>
      </w:r>
    </w:p>
    <w:p w14:paraId="47406CDD" w14:textId="5D2C7462" w:rsidR="00090119" w:rsidRPr="00090119" w:rsidRDefault="00090119" w:rsidP="00090119">
      <w:pPr>
        <w:pStyle w:val="Paragraphedeliste"/>
        <w:numPr>
          <w:ilvl w:val="0"/>
          <w:numId w:val="133"/>
        </w:numPr>
        <w:jc w:val="both"/>
        <w:rPr>
          <w:rFonts w:ascii="Calibri" w:hAnsi="Calibri"/>
          <w:u w:val="single"/>
        </w:rPr>
      </w:pPr>
      <w:r>
        <w:rPr>
          <w:rFonts w:ascii="Calibri" w:eastAsia="Calibri" w:hAnsi="Calibri"/>
        </w:rPr>
        <w:t>Vrai.</w:t>
      </w:r>
    </w:p>
    <w:p w14:paraId="0D9D431D" w14:textId="00683B89" w:rsidR="00090119" w:rsidRPr="00090119" w:rsidRDefault="00090119" w:rsidP="00090119">
      <w:pPr>
        <w:pStyle w:val="Paragraphedeliste"/>
        <w:numPr>
          <w:ilvl w:val="0"/>
          <w:numId w:val="133"/>
        </w:numPr>
        <w:jc w:val="both"/>
        <w:rPr>
          <w:rFonts w:ascii="Calibri" w:hAnsi="Calibri"/>
          <w:u w:val="single"/>
        </w:rPr>
      </w:pPr>
      <w:r>
        <w:rPr>
          <w:rFonts w:ascii="Calibri" w:eastAsia="Calibri" w:hAnsi="Calibri"/>
        </w:rPr>
        <w:t>Faux, i</w:t>
      </w:r>
      <w:r w:rsidRPr="00090119">
        <w:rPr>
          <w:rFonts w:ascii="Calibri" w:eastAsia="Calibri" w:hAnsi="Calibri"/>
        </w:rPr>
        <w:t>l est composé d’antigènes. Attention à faire la distinction entre antigène et anticorps.</w:t>
      </w:r>
    </w:p>
    <w:p w14:paraId="6524676E" w14:textId="556DD036" w:rsidR="00090119" w:rsidRPr="00090119" w:rsidRDefault="00090119" w:rsidP="00090119">
      <w:pPr>
        <w:pStyle w:val="Paragraphedeliste"/>
        <w:numPr>
          <w:ilvl w:val="0"/>
          <w:numId w:val="133"/>
        </w:numPr>
        <w:jc w:val="both"/>
        <w:rPr>
          <w:rFonts w:ascii="Calibri" w:hAnsi="Calibri"/>
          <w:u w:val="single"/>
        </w:rPr>
      </w:pPr>
      <w:r>
        <w:rPr>
          <w:rFonts w:ascii="Calibri" w:eastAsia="Calibri" w:hAnsi="Calibri"/>
        </w:rPr>
        <w:t>Faux, l</w:t>
      </w:r>
      <w:r w:rsidRPr="00090119">
        <w:rPr>
          <w:rFonts w:ascii="Calibri" w:eastAsia="Calibri" w:hAnsi="Calibri"/>
        </w:rPr>
        <w:t>es vaccins recombinants sont composés : d’une protéine de surface du virus dans le cas du vaccin contre l’hépatite B et de protéines virales du papillomavirus dans le cas du vaccin contre le cancer du col de l’utérus.</w:t>
      </w:r>
    </w:p>
    <w:p w14:paraId="40A0D422" w14:textId="7041CA68" w:rsidR="00090119" w:rsidRPr="00090119" w:rsidRDefault="00090119" w:rsidP="00090119">
      <w:pPr>
        <w:pStyle w:val="Paragraphedeliste"/>
        <w:numPr>
          <w:ilvl w:val="0"/>
          <w:numId w:val="133"/>
        </w:numPr>
        <w:jc w:val="both"/>
        <w:rPr>
          <w:rFonts w:ascii="Calibri" w:eastAsia="Calibri" w:hAnsi="Calibri"/>
        </w:rPr>
      </w:pPr>
      <w:r>
        <w:rPr>
          <w:rFonts w:ascii="Calibri" w:eastAsia="Calibri" w:hAnsi="Calibri"/>
        </w:rPr>
        <w:t>Faux, i</w:t>
      </w:r>
      <w:r w:rsidRPr="00090119">
        <w:rPr>
          <w:rFonts w:ascii="Calibri" w:eastAsia="Calibri" w:hAnsi="Calibri"/>
        </w:rPr>
        <w:t>l est indiqué dans la prévention de l’hépatite B. C’est le Gardasil qui est utilisé en prévention du cancer du col de l’utérus.</w:t>
      </w:r>
    </w:p>
    <w:p w14:paraId="74F6E8C7" w14:textId="26FEDA2A" w:rsidR="00090119" w:rsidRDefault="00090119" w:rsidP="00090119">
      <w:pPr>
        <w:jc w:val="both"/>
        <w:rPr>
          <w:rFonts w:ascii="Calibri" w:hAnsi="Calibri"/>
          <w:u w:val="single"/>
        </w:rPr>
      </w:pPr>
    </w:p>
    <w:p w14:paraId="1A0443C5" w14:textId="30A88D1F" w:rsidR="00090119" w:rsidRDefault="00090119" w:rsidP="00090119">
      <w:pPr>
        <w:jc w:val="both"/>
        <w:rPr>
          <w:rFonts w:ascii="Calibri" w:hAnsi="Calibri"/>
          <w:u w:val="single"/>
        </w:rPr>
      </w:pPr>
    </w:p>
    <w:p w14:paraId="4D3AACB6" w14:textId="5F00A2C6" w:rsidR="00090119" w:rsidRDefault="00090119" w:rsidP="00090119">
      <w:pPr>
        <w:jc w:val="both"/>
        <w:rPr>
          <w:rFonts w:ascii="Calibri" w:hAnsi="Calibri"/>
          <w:u w:val="single"/>
        </w:rPr>
      </w:pPr>
    </w:p>
    <w:p w14:paraId="36716BE8" w14:textId="77777777" w:rsidR="00090119" w:rsidRPr="00090119" w:rsidRDefault="00090119" w:rsidP="00090119">
      <w:pPr>
        <w:jc w:val="both"/>
        <w:rPr>
          <w:rFonts w:ascii="Calibri" w:hAnsi="Calibri"/>
          <w:u w:val="single"/>
        </w:rPr>
      </w:pPr>
    </w:p>
    <w:p w14:paraId="3F4CFE9F" w14:textId="1E487F53" w:rsidR="00090119" w:rsidRPr="00090119" w:rsidRDefault="00090119" w:rsidP="00090119">
      <w:pPr>
        <w:jc w:val="both"/>
        <w:rPr>
          <w:rFonts w:cstheme="minorHAnsi"/>
          <w:color w:val="000000"/>
        </w:rPr>
      </w:pPr>
      <w:r w:rsidRPr="00090119">
        <w:rPr>
          <w:rFonts w:eastAsia="Calibri" w:cstheme="minorHAnsi"/>
          <w:b/>
          <w:sz w:val="24"/>
          <w:szCs w:val="24"/>
          <w:u w:val="single"/>
        </w:rPr>
        <w:t xml:space="preserve">Question </w:t>
      </w:r>
      <w:r>
        <w:rPr>
          <w:rFonts w:eastAsia="Calibri" w:cstheme="minorHAnsi"/>
          <w:b/>
          <w:sz w:val="24"/>
          <w:szCs w:val="24"/>
          <w:u w:val="single"/>
        </w:rPr>
        <w:t>64</w:t>
      </w:r>
      <w:r>
        <w:rPr>
          <w:rFonts w:eastAsia="Calibri" w:cstheme="minorHAnsi"/>
        </w:rPr>
        <w:t> :</w:t>
      </w:r>
      <w:r w:rsidRPr="00090119">
        <w:rPr>
          <w:rFonts w:eastAsia="Calibri" w:cstheme="minorHAnsi"/>
        </w:rPr>
        <w:t xml:space="preserve"> Parmi les propositions suivantes concernant la production d’insuline recombi</w:t>
      </w:r>
      <w:r w:rsidRPr="00090119">
        <w:rPr>
          <w:rFonts w:eastAsia="Calibri" w:cstheme="minorHAnsi"/>
          <w:color w:val="000000"/>
        </w:rPr>
        <w:t>nante, indiquez celle(s) qui est (sont) exacte(s) :</w:t>
      </w:r>
    </w:p>
    <w:p w14:paraId="07D0FBFF" w14:textId="77777777" w:rsidR="00090119" w:rsidRPr="004B6CC7" w:rsidRDefault="00090119" w:rsidP="00090119">
      <w:pPr>
        <w:pStyle w:val="Sansinterligne"/>
        <w:numPr>
          <w:ilvl w:val="0"/>
          <w:numId w:val="132"/>
        </w:numPr>
        <w:jc w:val="both"/>
      </w:pPr>
      <w:r w:rsidRPr="004B6CC7">
        <w:lastRenderedPageBreak/>
        <w:t>Il n’y a pas de modifications post-traductionnelles chez les bactéries.</w:t>
      </w:r>
    </w:p>
    <w:p w14:paraId="77601E21" w14:textId="77777777" w:rsidR="00090119" w:rsidRPr="004B6CC7" w:rsidRDefault="00090119" w:rsidP="00090119">
      <w:pPr>
        <w:pStyle w:val="Sansinterligne"/>
        <w:numPr>
          <w:ilvl w:val="0"/>
          <w:numId w:val="132"/>
        </w:numPr>
        <w:jc w:val="both"/>
      </w:pPr>
      <w:r w:rsidRPr="004B6CC7">
        <w:t>La production d’insuline par E. Coli passe par une pré-pro-insuline.</w:t>
      </w:r>
    </w:p>
    <w:p w14:paraId="3D70D68B" w14:textId="77777777" w:rsidR="00090119" w:rsidRPr="004B6CC7" w:rsidRDefault="00090119" w:rsidP="00090119">
      <w:pPr>
        <w:pStyle w:val="Sansinterligne"/>
        <w:numPr>
          <w:ilvl w:val="0"/>
          <w:numId w:val="132"/>
        </w:numPr>
        <w:jc w:val="both"/>
      </w:pPr>
      <w:r w:rsidRPr="004B6CC7">
        <w:t>Trois vecteurs d’expression sont utilisés pour produire l’insuline : un pour la chaîne A, un pour la chaîne B et un pour le peptide C.</w:t>
      </w:r>
    </w:p>
    <w:p w14:paraId="2CE36465" w14:textId="77777777" w:rsidR="00090119" w:rsidRPr="004B6CC7" w:rsidRDefault="00090119" w:rsidP="00090119">
      <w:pPr>
        <w:pStyle w:val="Sansinterligne"/>
        <w:numPr>
          <w:ilvl w:val="0"/>
          <w:numId w:val="132"/>
        </w:numPr>
        <w:jc w:val="both"/>
      </w:pPr>
      <w:r w:rsidRPr="004B6CC7">
        <w:t>La liaison des deux chaînes A et B par des liaisons hydrogène est possible dans des conditions favorables d’oxydo-réduction.</w:t>
      </w:r>
    </w:p>
    <w:p w14:paraId="2A8F3EA0" w14:textId="77777777" w:rsidR="00090119" w:rsidRPr="004B6CC7" w:rsidRDefault="00090119" w:rsidP="00090119">
      <w:pPr>
        <w:pStyle w:val="Sansinterligne"/>
        <w:numPr>
          <w:ilvl w:val="0"/>
          <w:numId w:val="132"/>
        </w:numPr>
        <w:jc w:val="both"/>
      </w:pPr>
      <w:r w:rsidRPr="004B6CC7">
        <w:t>Des cellules de mammifères sont nécessaires pour cette production.</w:t>
      </w:r>
    </w:p>
    <w:p w14:paraId="588A53C9" w14:textId="77777777" w:rsidR="00090119" w:rsidRDefault="00090119" w:rsidP="00090119">
      <w:pPr>
        <w:jc w:val="both"/>
        <w:rPr>
          <w:rFonts w:ascii="Lucida Bright" w:eastAsia="Calibri" w:hAnsi="Lucida Bright"/>
          <w:b/>
          <w:color w:val="000000"/>
          <w:u w:val="single"/>
        </w:rPr>
      </w:pPr>
    </w:p>
    <w:p w14:paraId="4DBD2DCB" w14:textId="293E3B8E" w:rsidR="00090119" w:rsidRPr="00090119" w:rsidRDefault="00090119" w:rsidP="00090119">
      <w:pPr>
        <w:jc w:val="both"/>
        <w:rPr>
          <w:rFonts w:cstheme="minorHAnsi"/>
          <w:color w:val="000000"/>
          <w:sz w:val="24"/>
          <w:szCs w:val="24"/>
          <w:u w:val="single"/>
        </w:rPr>
      </w:pPr>
      <w:r w:rsidRPr="00090119">
        <w:rPr>
          <w:rFonts w:eastAsia="Calibri" w:cstheme="minorHAnsi"/>
          <w:b/>
          <w:color w:val="000000"/>
          <w:sz w:val="24"/>
          <w:szCs w:val="24"/>
          <w:u w:val="single"/>
        </w:rPr>
        <w:t xml:space="preserve">Question </w:t>
      </w:r>
      <w:r>
        <w:rPr>
          <w:rFonts w:eastAsia="Calibri" w:cstheme="minorHAnsi"/>
          <w:b/>
          <w:color w:val="000000"/>
          <w:sz w:val="24"/>
          <w:szCs w:val="24"/>
          <w:u w:val="single"/>
        </w:rPr>
        <w:t>64</w:t>
      </w:r>
      <w:r w:rsidRPr="00090119">
        <w:rPr>
          <w:rFonts w:eastAsia="Calibri" w:cstheme="minorHAnsi"/>
          <w:b/>
          <w:color w:val="000000"/>
          <w:sz w:val="24"/>
          <w:szCs w:val="24"/>
          <w:u w:val="single"/>
        </w:rPr>
        <w:t> :</w:t>
      </w:r>
      <w:r w:rsidRPr="00090119">
        <w:rPr>
          <w:rFonts w:eastAsia="Calibri" w:cstheme="minorHAnsi"/>
          <w:b/>
          <w:color w:val="000000"/>
          <w:sz w:val="24"/>
          <w:szCs w:val="24"/>
        </w:rPr>
        <w:t xml:space="preserve"> </w:t>
      </w:r>
      <w:r w:rsidRPr="00090119">
        <w:rPr>
          <w:rFonts w:eastAsia="Calibri" w:cstheme="minorHAnsi"/>
          <w:b/>
          <w:color w:val="00B050"/>
          <w:sz w:val="24"/>
          <w:szCs w:val="24"/>
        </w:rPr>
        <w:t>A</w:t>
      </w:r>
    </w:p>
    <w:p w14:paraId="6D92B489" w14:textId="5DEE55F9" w:rsidR="00090119" w:rsidRPr="00090119" w:rsidRDefault="00090119" w:rsidP="00090119">
      <w:pPr>
        <w:pStyle w:val="Paragraphedeliste"/>
        <w:numPr>
          <w:ilvl w:val="0"/>
          <w:numId w:val="134"/>
        </w:numPr>
        <w:jc w:val="both"/>
        <w:rPr>
          <w:rFonts w:ascii="Calibri" w:hAnsi="Calibri"/>
          <w:u w:val="single"/>
        </w:rPr>
      </w:pPr>
      <w:r>
        <w:rPr>
          <w:rFonts w:ascii="Calibri" w:eastAsia="Calibri" w:hAnsi="Calibri"/>
        </w:rPr>
        <w:t>Vrai.</w:t>
      </w:r>
    </w:p>
    <w:p w14:paraId="3024EC46" w14:textId="133BDE2F" w:rsidR="00090119" w:rsidRPr="00090119" w:rsidRDefault="00090119" w:rsidP="00090119">
      <w:pPr>
        <w:pStyle w:val="Paragraphedeliste"/>
        <w:numPr>
          <w:ilvl w:val="0"/>
          <w:numId w:val="134"/>
        </w:numPr>
        <w:jc w:val="both"/>
        <w:rPr>
          <w:rFonts w:ascii="Calibri" w:hAnsi="Calibri"/>
          <w:u w:val="single"/>
        </w:rPr>
      </w:pPr>
      <w:r>
        <w:rPr>
          <w:rFonts w:ascii="Calibri" w:eastAsia="Calibri" w:hAnsi="Calibri"/>
        </w:rPr>
        <w:t>Faux, l</w:t>
      </w:r>
      <w:r w:rsidRPr="00090119">
        <w:rPr>
          <w:rFonts w:ascii="Calibri" w:eastAsia="Calibri" w:hAnsi="Calibri"/>
        </w:rPr>
        <w:t>a pré-pro-insuline correspond à une insuline possédant encore son peptide signal, ainsi que le peptide C. Or, il n’y a pas de modifications post-traductionnelles chez les bactéries, elles ne peuvent donc pas cliver ces deux éléments pour aboutir à l’insuline mature. Seules les chaînes A et B sont introduites dans leur vecteur respectif afin de créer cette protéine recombinante.</w:t>
      </w:r>
    </w:p>
    <w:p w14:paraId="138900B1" w14:textId="7656D299" w:rsidR="00090119" w:rsidRPr="00090119" w:rsidRDefault="00090119" w:rsidP="00090119">
      <w:pPr>
        <w:pStyle w:val="Paragraphedeliste"/>
        <w:numPr>
          <w:ilvl w:val="0"/>
          <w:numId w:val="134"/>
        </w:numPr>
        <w:jc w:val="both"/>
        <w:rPr>
          <w:rFonts w:ascii="Calibri" w:hAnsi="Calibri"/>
          <w:u w:val="single"/>
        </w:rPr>
      </w:pPr>
      <w:r>
        <w:rPr>
          <w:rFonts w:ascii="Calibri" w:eastAsia="Calibri" w:hAnsi="Calibri"/>
        </w:rPr>
        <w:t>Faux, d</w:t>
      </w:r>
      <w:r w:rsidRPr="00090119">
        <w:rPr>
          <w:rFonts w:ascii="Calibri" w:eastAsia="Calibri" w:hAnsi="Calibri"/>
        </w:rPr>
        <w:t>eux vecteurs d’expression sont utilisés : un avec une chaîne A (+ une protéine Lac Z) et un avec une chaîne B (+ protéine Lac Z). On n’introduit pas le peptide C dans ces vecteurs.</w:t>
      </w:r>
    </w:p>
    <w:p w14:paraId="09EC2FD1" w14:textId="1D91B2D4" w:rsidR="00090119" w:rsidRPr="00090119" w:rsidRDefault="00090119" w:rsidP="00090119">
      <w:pPr>
        <w:pStyle w:val="Paragraphedeliste"/>
        <w:numPr>
          <w:ilvl w:val="0"/>
          <w:numId w:val="134"/>
        </w:numPr>
        <w:jc w:val="both"/>
        <w:rPr>
          <w:rFonts w:ascii="Calibri" w:hAnsi="Calibri"/>
          <w:u w:val="single"/>
        </w:rPr>
      </w:pPr>
      <w:r>
        <w:rPr>
          <w:rFonts w:ascii="Calibri" w:eastAsia="Calibri" w:hAnsi="Calibri"/>
        </w:rPr>
        <w:t>Faux, c</w:t>
      </w:r>
      <w:r w:rsidRPr="00090119">
        <w:rPr>
          <w:rFonts w:ascii="Calibri" w:eastAsia="Calibri" w:hAnsi="Calibri"/>
        </w:rPr>
        <w:t>e sont des ponts disulfures qui lient les deux chaînes. Le reste de l’item est juste.</w:t>
      </w:r>
    </w:p>
    <w:p w14:paraId="28F83FFA" w14:textId="48333AA2" w:rsidR="00090119" w:rsidRDefault="00090119" w:rsidP="00090119">
      <w:pPr>
        <w:pStyle w:val="Paragraphedeliste"/>
        <w:numPr>
          <w:ilvl w:val="0"/>
          <w:numId w:val="134"/>
        </w:numPr>
        <w:jc w:val="both"/>
        <w:rPr>
          <w:rFonts w:ascii="Calibri" w:eastAsia="Calibri" w:hAnsi="Calibri"/>
        </w:rPr>
      </w:pPr>
      <w:r>
        <w:rPr>
          <w:rFonts w:ascii="Calibri" w:eastAsia="Calibri" w:hAnsi="Calibri"/>
        </w:rPr>
        <w:t>Faux, le</w:t>
      </w:r>
      <w:r w:rsidRPr="00090119">
        <w:rPr>
          <w:rFonts w:ascii="Calibri" w:eastAsia="Calibri" w:hAnsi="Calibri"/>
        </w:rPr>
        <w:t xml:space="preserve">s cellules de mammifères ne sont pas nécessaires. </w:t>
      </w:r>
    </w:p>
    <w:p w14:paraId="705D2401" w14:textId="77777777" w:rsidR="00090119" w:rsidRPr="00090119" w:rsidRDefault="00090119" w:rsidP="00090119">
      <w:pPr>
        <w:pStyle w:val="Paragraphedeliste"/>
        <w:jc w:val="both"/>
        <w:rPr>
          <w:rFonts w:ascii="Calibri" w:eastAsia="Calibri" w:hAnsi="Calibri"/>
        </w:rPr>
      </w:pPr>
    </w:p>
    <w:p w14:paraId="51F0C945" w14:textId="47740010" w:rsidR="00090119" w:rsidRPr="00090119" w:rsidRDefault="00090119" w:rsidP="00090119">
      <w:pPr>
        <w:jc w:val="both"/>
        <w:rPr>
          <w:rFonts w:ascii="Calibri" w:hAnsi="Calibri"/>
          <w:color w:val="000000"/>
          <w:sz w:val="24"/>
          <w:szCs w:val="24"/>
        </w:rPr>
      </w:pPr>
      <w:r w:rsidRPr="00090119">
        <w:rPr>
          <w:b/>
          <w:color w:val="000000"/>
          <w:sz w:val="24"/>
          <w:szCs w:val="24"/>
          <w:u w:val="single"/>
        </w:rPr>
        <w:t>Question</w:t>
      </w:r>
      <w:r>
        <w:rPr>
          <w:b/>
          <w:color w:val="000000"/>
          <w:sz w:val="24"/>
          <w:szCs w:val="24"/>
          <w:u w:val="single"/>
        </w:rPr>
        <w:t xml:space="preserve"> 65</w:t>
      </w:r>
      <w:r>
        <w:rPr>
          <w:color w:val="000000"/>
          <w:sz w:val="24"/>
          <w:szCs w:val="24"/>
        </w:rPr>
        <w:t> </w:t>
      </w:r>
      <w:r w:rsidRPr="00090119">
        <w:rPr>
          <w:color w:val="000000"/>
        </w:rPr>
        <w:t>: Parmi les propositions suivantes concernant le marché pharmaceutique des biotechnologies, indiquez celle(s) qui est (sont) exacte(s) :</w:t>
      </w:r>
    </w:p>
    <w:p w14:paraId="1D662E57" w14:textId="77777777" w:rsidR="00090119" w:rsidRDefault="00090119" w:rsidP="00090119">
      <w:pPr>
        <w:pStyle w:val="Sansinterligne"/>
        <w:numPr>
          <w:ilvl w:val="0"/>
          <w:numId w:val="135"/>
        </w:numPr>
        <w:jc w:val="both"/>
      </w:pPr>
      <w:r>
        <w:t>Les molécules chimiques font partie d’un marché croissant.</w:t>
      </w:r>
    </w:p>
    <w:p w14:paraId="740C8F7A" w14:textId="77777777" w:rsidR="00090119" w:rsidRDefault="00090119" w:rsidP="00090119">
      <w:pPr>
        <w:pStyle w:val="Sansinterligne"/>
        <w:numPr>
          <w:ilvl w:val="0"/>
          <w:numId w:val="135"/>
        </w:numPr>
        <w:jc w:val="both"/>
      </w:pPr>
      <w:r>
        <w:t>Les médicaments Biotech, dont font partie les biomédicaments, font partie d’un marché croissant.</w:t>
      </w:r>
    </w:p>
    <w:p w14:paraId="20E92D4A" w14:textId="77777777" w:rsidR="00090119" w:rsidRDefault="00090119" w:rsidP="00090119">
      <w:pPr>
        <w:pStyle w:val="Sansinterligne"/>
        <w:numPr>
          <w:ilvl w:val="0"/>
          <w:numId w:val="135"/>
        </w:numPr>
        <w:jc w:val="both"/>
      </w:pPr>
      <w:r>
        <w:t>Les médicaments issus de nanotechnologies sont en cours de développement : aucun produit n’est commercialisé actuellement.</w:t>
      </w:r>
    </w:p>
    <w:p w14:paraId="2C7B2E00" w14:textId="77777777" w:rsidR="00090119" w:rsidRDefault="00090119" w:rsidP="00090119">
      <w:pPr>
        <w:pStyle w:val="Sansinterligne"/>
        <w:numPr>
          <w:ilvl w:val="0"/>
          <w:numId w:val="135"/>
        </w:numPr>
        <w:jc w:val="both"/>
      </w:pPr>
      <w:r>
        <w:t>Les médicaments faisant partie d’un marché mature sont amenés, dans le futur, à augmenter sur le marché.</w:t>
      </w:r>
    </w:p>
    <w:p w14:paraId="0CA07FBC" w14:textId="77777777" w:rsidR="00090119" w:rsidRDefault="00090119" w:rsidP="00090119">
      <w:pPr>
        <w:pStyle w:val="Sansinterligne"/>
        <w:numPr>
          <w:ilvl w:val="0"/>
          <w:numId w:val="135"/>
        </w:numPr>
        <w:jc w:val="both"/>
      </w:pPr>
      <w:r>
        <w:t>La thérapie génique fait partie d’un marché embryonnaire.</w:t>
      </w:r>
    </w:p>
    <w:p w14:paraId="0450F896" w14:textId="77777777" w:rsidR="00090119" w:rsidRPr="00090119" w:rsidRDefault="00090119" w:rsidP="00090119">
      <w:pPr>
        <w:rPr>
          <w:b/>
          <w:bCs/>
          <w:color w:val="000000"/>
          <w:sz w:val="24"/>
          <w:szCs w:val="24"/>
          <w:u w:val="single"/>
        </w:rPr>
      </w:pPr>
    </w:p>
    <w:p w14:paraId="315D4931" w14:textId="1E8615D0" w:rsidR="00090119" w:rsidRPr="00090119" w:rsidRDefault="00090119" w:rsidP="00090119">
      <w:pPr>
        <w:rPr>
          <w:b/>
          <w:bCs/>
          <w:sz w:val="24"/>
          <w:szCs w:val="24"/>
        </w:rPr>
      </w:pPr>
      <w:r w:rsidRPr="00090119">
        <w:rPr>
          <w:b/>
          <w:bCs/>
          <w:color w:val="000000"/>
          <w:sz w:val="24"/>
          <w:szCs w:val="24"/>
          <w:u w:val="single"/>
        </w:rPr>
        <w:t>Question 65 </w:t>
      </w:r>
      <w:r w:rsidRPr="00090119">
        <w:rPr>
          <w:b/>
          <w:bCs/>
          <w:color w:val="000000"/>
          <w:sz w:val="24"/>
          <w:szCs w:val="24"/>
        </w:rPr>
        <w:t xml:space="preserve">: </w:t>
      </w:r>
      <w:r w:rsidRPr="00090119">
        <w:rPr>
          <w:b/>
          <w:bCs/>
          <w:color w:val="00B050"/>
          <w:sz w:val="24"/>
          <w:szCs w:val="24"/>
        </w:rPr>
        <w:t>E</w:t>
      </w:r>
    </w:p>
    <w:p w14:paraId="62CDA734" w14:textId="7DA05D67" w:rsidR="00090119" w:rsidRPr="00090119" w:rsidRDefault="00090119" w:rsidP="00090119">
      <w:pPr>
        <w:pStyle w:val="Paragraphedeliste"/>
        <w:numPr>
          <w:ilvl w:val="0"/>
          <w:numId w:val="137"/>
        </w:numPr>
        <w:jc w:val="both"/>
        <w:rPr>
          <w:rFonts w:ascii="Calibri" w:hAnsi="Calibri"/>
        </w:rPr>
      </w:pPr>
      <w:r>
        <w:rPr>
          <w:rFonts w:ascii="Calibri" w:hAnsi="Calibri"/>
        </w:rPr>
        <w:t>Faux, e</w:t>
      </w:r>
      <w:r w:rsidRPr="00090119">
        <w:rPr>
          <w:rFonts w:ascii="Calibri" w:hAnsi="Calibri"/>
        </w:rPr>
        <w:t>lles font partie d’un marché mature.</w:t>
      </w:r>
    </w:p>
    <w:p w14:paraId="06945DE5" w14:textId="5056ED60" w:rsidR="00090119" w:rsidRPr="00090119" w:rsidRDefault="00090119" w:rsidP="00090119">
      <w:pPr>
        <w:pStyle w:val="Paragraphedeliste"/>
        <w:numPr>
          <w:ilvl w:val="0"/>
          <w:numId w:val="137"/>
        </w:numPr>
        <w:jc w:val="both"/>
        <w:rPr>
          <w:rFonts w:ascii="Calibri" w:hAnsi="Calibri"/>
        </w:rPr>
      </w:pPr>
      <w:r>
        <w:rPr>
          <w:rFonts w:ascii="Calibri" w:hAnsi="Calibri"/>
        </w:rPr>
        <w:t>Faux, l</w:t>
      </w:r>
      <w:r w:rsidRPr="00090119">
        <w:rPr>
          <w:rFonts w:ascii="Calibri" w:hAnsi="Calibri"/>
        </w:rPr>
        <w:t xml:space="preserve">es biomédicaments font bien partie d’un marché croissant. Néanmoins, les biomédicaments ne sont pas tous des médicaments Biotech, alors que les médicaments Biotech sont tous des biomédicaments. Attention à la nuance ! </w:t>
      </w:r>
    </w:p>
    <w:p w14:paraId="04E2D22B" w14:textId="3A68613D" w:rsidR="00090119" w:rsidRPr="00090119" w:rsidRDefault="00090119" w:rsidP="00090119">
      <w:pPr>
        <w:pStyle w:val="Paragraphedeliste"/>
        <w:numPr>
          <w:ilvl w:val="0"/>
          <w:numId w:val="137"/>
        </w:numPr>
        <w:jc w:val="both"/>
        <w:rPr>
          <w:rFonts w:ascii="Calibri" w:hAnsi="Calibri"/>
        </w:rPr>
      </w:pPr>
      <w:r>
        <w:rPr>
          <w:rFonts w:ascii="Calibri" w:hAnsi="Calibri"/>
        </w:rPr>
        <w:t>Faux, l</w:t>
      </w:r>
      <w:r w:rsidRPr="00090119">
        <w:rPr>
          <w:rFonts w:ascii="Calibri" w:hAnsi="Calibri"/>
        </w:rPr>
        <w:t>es médicaments issus de nanotechnologies ont besoin d’optimisation mais il existe toutefois un faible nombre de produits commercialisés.</w:t>
      </w:r>
    </w:p>
    <w:p w14:paraId="0CA56309" w14:textId="7AA38FA7" w:rsidR="00090119" w:rsidRPr="00090119" w:rsidRDefault="00090119" w:rsidP="00090119">
      <w:pPr>
        <w:pStyle w:val="Paragraphedeliste"/>
        <w:numPr>
          <w:ilvl w:val="0"/>
          <w:numId w:val="137"/>
        </w:numPr>
        <w:jc w:val="both"/>
        <w:rPr>
          <w:rFonts w:ascii="Calibri" w:hAnsi="Calibri"/>
        </w:rPr>
      </w:pPr>
      <w:r>
        <w:rPr>
          <w:rFonts w:ascii="Calibri" w:hAnsi="Calibri"/>
        </w:rPr>
        <w:t>Faux, l</w:t>
      </w:r>
      <w:r w:rsidRPr="00090119">
        <w:rPr>
          <w:rFonts w:ascii="Calibri" w:hAnsi="Calibri"/>
        </w:rPr>
        <w:t>es médicaments d’un marché mature tendent à diminuer leur nombre.</w:t>
      </w:r>
    </w:p>
    <w:p w14:paraId="3FD51893" w14:textId="366ACDDD" w:rsidR="00090119" w:rsidRPr="00090119" w:rsidRDefault="00090119" w:rsidP="00090119">
      <w:pPr>
        <w:pStyle w:val="Paragraphedeliste"/>
        <w:numPr>
          <w:ilvl w:val="0"/>
          <w:numId w:val="137"/>
        </w:numPr>
        <w:jc w:val="both"/>
        <w:rPr>
          <w:rFonts w:ascii="Calibri" w:hAnsi="Calibri"/>
        </w:rPr>
      </w:pPr>
      <w:r>
        <w:rPr>
          <w:rFonts w:ascii="Calibri" w:hAnsi="Calibri"/>
        </w:rPr>
        <w:t>Vrai.</w:t>
      </w:r>
    </w:p>
    <w:p w14:paraId="6D1CA41B" w14:textId="77777777" w:rsidR="00090119" w:rsidRPr="00090119" w:rsidRDefault="00090119" w:rsidP="00090119">
      <w:pPr>
        <w:jc w:val="center"/>
        <w:rPr>
          <w:rFonts w:ascii="Calibri" w:hAnsi="Calibri"/>
        </w:rPr>
      </w:pPr>
      <w:r w:rsidRPr="00090119">
        <w:rPr>
          <w:noProof/>
          <w:lang w:eastAsia="fr-FR"/>
        </w:rPr>
        <w:lastRenderedPageBreak/>
        <w:drawing>
          <wp:inline distT="0" distB="0" distL="0" distR="0" wp14:anchorId="72154CC6" wp14:editId="362F345A">
            <wp:extent cx="5363845" cy="2005965"/>
            <wp:effectExtent l="0" t="0" r="825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2">
                      <a:extLst>
                        <a:ext uri="{28A0092B-C50C-407E-A947-70E740481C1C}">
                          <a14:useLocalDpi xmlns:a14="http://schemas.microsoft.com/office/drawing/2010/main" val="0"/>
                        </a:ext>
                      </a:extLst>
                    </a:blip>
                    <a:srcRect l="4742" t="18330" r="6184" b="16241"/>
                    <a:stretch>
                      <a:fillRect/>
                    </a:stretch>
                  </pic:blipFill>
                  <pic:spPr bwMode="auto">
                    <a:xfrm>
                      <a:off x="0" y="0"/>
                      <a:ext cx="5363845" cy="2005965"/>
                    </a:xfrm>
                    <a:prstGeom prst="rect">
                      <a:avLst/>
                    </a:prstGeom>
                    <a:noFill/>
                    <a:ln>
                      <a:noFill/>
                    </a:ln>
                  </pic:spPr>
                </pic:pic>
              </a:graphicData>
            </a:graphic>
          </wp:inline>
        </w:drawing>
      </w:r>
    </w:p>
    <w:p w14:paraId="7ED07E71" w14:textId="77777777" w:rsidR="00090119" w:rsidRPr="00090119" w:rsidRDefault="00090119" w:rsidP="00090119">
      <w:pPr>
        <w:jc w:val="center"/>
        <w:rPr>
          <w:rFonts w:ascii="Calibri" w:hAnsi="Calibri"/>
        </w:rPr>
      </w:pPr>
      <w:r w:rsidRPr="00090119">
        <w:rPr>
          <w:rFonts w:ascii="Calibri" w:hAnsi="Calibri"/>
        </w:rPr>
        <w:t>Schéma à connaître ++</w:t>
      </w:r>
    </w:p>
    <w:p w14:paraId="1F8F9EC7" w14:textId="77777777" w:rsidR="00090119" w:rsidRPr="00090119" w:rsidRDefault="00090119" w:rsidP="00090119">
      <w:pPr>
        <w:pStyle w:val="Sansinterligne"/>
        <w:jc w:val="both"/>
      </w:pPr>
    </w:p>
    <w:p w14:paraId="63CAF728" w14:textId="77777777" w:rsidR="00090119" w:rsidRDefault="00090119" w:rsidP="00090119">
      <w:pPr>
        <w:pStyle w:val="Sansinterligne"/>
        <w:jc w:val="both"/>
      </w:pPr>
    </w:p>
    <w:p w14:paraId="7C78A294" w14:textId="62A7E61C" w:rsidR="00090119" w:rsidRPr="00090119" w:rsidRDefault="00090119" w:rsidP="00090119">
      <w:pPr>
        <w:jc w:val="both"/>
        <w:rPr>
          <w:rFonts w:ascii="Calibri" w:hAnsi="Calibri"/>
          <w:color w:val="000000"/>
        </w:rPr>
      </w:pPr>
      <w:r w:rsidRPr="00090119">
        <w:rPr>
          <w:rFonts w:eastAsia="Calibri"/>
          <w:b/>
          <w:color w:val="000000"/>
          <w:sz w:val="24"/>
          <w:szCs w:val="24"/>
          <w:u w:val="single"/>
        </w:rPr>
        <w:t>Question 66</w:t>
      </w:r>
      <w:r>
        <w:rPr>
          <w:rFonts w:eastAsia="Calibri"/>
          <w:color w:val="000000"/>
        </w:rPr>
        <w:t> :</w:t>
      </w:r>
      <w:r w:rsidRPr="00090119">
        <w:rPr>
          <w:rFonts w:eastAsia="Calibri"/>
          <w:color w:val="000000"/>
        </w:rPr>
        <w:t xml:space="preserve"> Parmi les propositions suivantes concernant la production du vaccin en prévention de l’hépatite B, indiquez celle(s) qui est (sont) exacte(s) :</w:t>
      </w:r>
    </w:p>
    <w:p w14:paraId="3B01FAEE" w14:textId="77777777" w:rsidR="00090119" w:rsidRDefault="00090119" w:rsidP="00090119">
      <w:pPr>
        <w:pStyle w:val="Sansinterligne"/>
        <w:numPr>
          <w:ilvl w:val="0"/>
          <w:numId w:val="136"/>
        </w:numPr>
        <w:jc w:val="both"/>
      </w:pPr>
      <w:r>
        <w:t>Le vecteur d’expression contenant l’ADN est transféré dans des levures.</w:t>
      </w:r>
    </w:p>
    <w:p w14:paraId="56045D58" w14:textId="77777777" w:rsidR="00090119" w:rsidRDefault="00090119" w:rsidP="00090119">
      <w:pPr>
        <w:pStyle w:val="Sansinterligne"/>
        <w:numPr>
          <w:ilvl w:val="0"/>
          <w:numId w:val="136"/>
        </w:numPr>
        <w:jc w:val="both"/>
      </w:pPr>
      <w:r>
        <w:t>Le gène Leu2 peut être utilisé comme élément de sélection.</w:t>
      </w:r>
    </w:p>
    <w:p w14:paraId="007DCD7E" w14:textId="77777777" w:rsidR="00090119" w:rsidRDefault="00090119" w:rsidP="00090119">
      <w:pPr>
        <w:pStyle w:val="Sansinterligne"/>
        <w:numPr>
          <w:ilvl w:val="0"/>
          <w:numId w:val="136"/>
        </w:numPr>
        <w:jc w:val="both"/>
      </w:pPr>
      <w:r>
        <w:t>La réplication du vecteur est nécessaire pour cette production.</w:t>
      </w:r>
    </w:p>
    <w:p w14:paraId="75410A0D" w14:textId="77777777" w:rsidR="00090119" w:rsidRDefault="00090119" w:rsidP="00090119">
      <w:pPr>
        <w:pStyle w:val="Sansinterligne"/>
        <w:numPr>
          <w:ilvl w:val="0"/>
          <w:numId w:val="136"/>
        </w:numPr>
        <w:jc w:val="both"/>
      </w:pPr>
      <w:r>
        <w:t>Le rendement de protéines virales par litre de cultures de levures est faible : de l’ordre de 10 %.</w:t>
      </w:r>
    </w:p>
    <w:p w14:paraId="5B2B862A" w14:textId="77777777" w:rsidR="00090119" w:rsidRDefault="00090119" w:rsidP="00090119">
      <w:pPr>
        <w:pStyle w:val="Sansinterligne"/>
        <w:numPr>
          <w:ilvl w:val="0"/>
          <w:numId w:val="136"/>
        </w:numPr>
        <w:jc w:val="both"/>
      </w:pPr>
      <w:r>
        <w:t xml:space="preserve">Comme pour tous les vaccins, il y a utilisation du virus entier atténué ou inactivé. </w:t>
      </w:r>
    </w:p>
    <w:p w14:paraId="2FC6DEC9" w14:textId="77777777" w:rsidR="00090119" w:rsidRPr="00090119" w:rsidRDefault="00090119" w:rsidP="00090119">
      <w:pPr>
        <w:pStyle w:val="Sansinterligne"/>
        <w:ind w:left="360"/>
        <w:jc w:val="both"/>
        <w:rPr>
          <w:sz w:val="24"/>
          <w:szCs w:val="24"/>
        </w:rPr>
      </w:pPr>
    </w:p>
    <w:p w14:paraId="7B5DA393" w14:textId="44E2CAA9" w:rsidR="00090119" w:rsidRPr="00090119" w:rsidRDefault="00090119" w:rsidP="00090119">
      <w:pPr>
        <w:rPr>
          <w:b/>
          <w:bCs/>
          <w:color w:val="000000"/>
          <w:sz w:val="24"/>
          <w:szCs w:val="24"/>
          <w:u w:val="single"/>
        </w:rPr>
      </w:pPr>
      <w:r w:rsidRPr="00090119">
        <w:rPr>
          <w:rFonts w:eastAsia="Calibri"/>
          <w:b/>
          <w:bCs/>
          <w:color w:val="000000"/>
          <w:sz w:val="24"/>
          <w:szCs w:val="24"/>
          <w:u w:val="single"/>
        </w:rPr>
        <w:t>Question 66</w:t>
      </w:r>
      <w:r w:rsidRPr="00090119">
        <w:rPr>
          <w:rFonts w:eastAsia="Calibri"/>
          <w:b/>
          <w:bCs/>
          <w:color w:val="000000"/>
          <w:sz w:val="24"/>
          <w:szCs w:val="24"/>
        </w:rPr>
        <w:t xml:space="preserve"> : </w:t>
      </w:r>
      <w:r w:rsidRPr="00090119">
        <w:rPr>
          <w:rFonts w:eastAsia="Calibri"/>
          <w:b/>
          <w:bCs/>
          <w:color w:val="00B050"/>
          <w:sz w:val="24"/>
          <w:szCs w:val="24"/>
        </w:rPr>
        <w:t>ABC</w:t>
      </w:r>
    </w:p>
    <w:p w14:paraId="52594772" w14:textId="32611478" w:rsidR="00090119" w:rsidRPr="00090119" w:rsidRDefault="00090119" w:rsidP="00090119">
      <w:pPr>
        <w:pStyle w:val="Paragraphedeliste"/>
        <w:numPr>
          <w:ilvl w:val="0"/>
          <w:numId w:val="138"/>
        </w:numPr>
        <w:rPr>
          <w:rFonts w:ascii="Calibri" w:hAnsi="Calibri"/>
          <w:u w:val="single"/>
        </w:rPr>
      </w:pPr>
      <w:r>
        <w:rPr>
          <w:rFonts w:ascii="Calibri" w:eastAsia="Calibri" w:hAnsi="Calibri"/>
        </w:rPr>
        <w:t>Vrai.</w:t>
      </w:r>
    </w:p>
    <w:p w14:paraId="4616C2CB" w14:textId="4F8A0EE4" w:rsidR="00090119" w:rsidRPr="00090119" w:rsidRDefault="00090119" w:rsidP="00090119">
      <w:pPr>
        <w:pStyle w:val="Paragraphedeliste"/>
        <w:numPr>
          <w:ilvl w:val="0"/>
          <w:numId w:val="138"/>
        </w:numPr>
        <w:rPr>
          <w:rFonts w:ascii="Calibri" w:hAnsi="Calibri"/>
          <w:u w:val="single"/>
        </w:rPr>
      </w:pPr>
      <w:r>
        <w:rPr>
          <w:rFonts w:ascii="Calibri" w:eastAsia="Calibri" w:hAnsi="Calibri"/>
        </w:rPr>
        <w:t>Vrai.</w:t>
      </w:r>
    </w:p>
    <w:p w14:paraId="723BD28A" w14:textId="18ADDB8E" w:rsidR="00090119" w:rsidRPr="00090119" w:rsidRDefault="00090119" w:rsidP="00090119">
      <w:pPr>
        <w:pStyle w:val="Paragraphedeliste"/>
        <w:numPr>
          <w:ilvl w:val="0"/>
          <w:numId w:val="138"/>
        </w:numPr>
        <w:rPr>
          <w:rFonts w:ascii="Calibri" w:hAnsi="Calibri"/>
          <w:u w:val="single"/>
        </w:rPr>
      </w:pPr>
      <w:r>
        <w:rPr>
          <w:rFonts w:ascii="Calibri" w:eastAsia="Calibri" w:hAnsi="Calibri"/>
        </w:rPr>
        <w:t>Vrai.</w:t>
      </w:r>
    </w:p>
    <w:p w14:paraId="7C08EE71" w14:textId="3EA586C9" w:rsidR="00090119" w:rsidRPr="00090119" w:rsidRDefault="00090119" w:rsidP="00090119">
      <w:pPr>
        <w:pStyle w:val="Paragraphedeliste"/>
        <w:numPr>
          <w:ilvl w:val="0"/>
          <w:numId w:val="138"/>
        </w:numPr>
        <w:rPr>
          <w:rFonts w:ascii="Calibri" w:hAnsi="Calibri"/>
          <w:u w:val="single"/>
        </w:rPr>
      </w:pPr>
      <w:r>
        <w:rPr>
          <w:rFonts w:ascii="Calibri" w:eastAsia="Calibri" w:hAnsi="Calibri"/>
        </w:rPr>
        <w:t>Faux, l</w:t>
      </w:r>
      <w:r w:rsidRPr="00090119">
        <w:rPr>
          <w:rFonts w:ascii="Calibri" w:eastAsia="Calibri" w:hAnsi="Calibri"/>
        </w:rPr>
        <w:t>e rendement est faible : de l’ordre de 1 à 2 %.</w:t>
      </w:r>
    </w:p>
    <w:p w14:paraId="53A17887" w14:textId="54379D00" w:rsidR="00090119" w:rsidRDefault="00090119" w:rsidP="00090119">
      <w:pPr>
        <w:pStyle w:val="Paragraphedeliste"/>
        <w:numPr>
          <w:ilvl w:val="0"/>
          <w:numId w:val="138"/>
        </w:numPr>
        <w:rPr>
          <w:rFonts w:ascii="Calibri" w:eastAsia="Calibri" w:hAnsi="Calibri"/>
        </w:rPr>
      </w:pPr>
      <w:r>
        <w:rPr>
          <w:rFonts w:ascii="Calibri" w:eastAsia="Calibri" w:hAnsi="Calibri"/>
        </w:rPr>
        <w:t>Faux, o</w:t>
      </w:r>
      <w:r w:rsidRPr="00090119">
        <w:rPr>
          <w:rFonts w:ascii="Calibri" w:eastAsia="Calibri" w:hAnsi="Calibri"/>
        </w:rPr>
        <w:t>n utilise l’enveloppe du virus comme antigène.</w:t>
      </w:r>
    </w:p>
    <w:p w14:paraId="748EEB14" w14:textId="77777777" w:rsidR="00090119" w:rsidRPr="00090119" w:rsidRDefault="00090119" w:rsidP="00090119">
      <w:pPr>
        <w:rPr>
          <w:rFonts w:ascii="Calibri" w:eastAsia="Calibri" w:hAnsi="Calibri"/>
        </w:rPr>
      </w:pPr>
    </w:p>
    <w:p w14:paraId="5BCA7193" w14:textId="095B5D66" w:rsidR="00090119" w:rsidRPr="00090119" w:rsidRDefault="00090119" w:rsidP="00090119">
      <w:pPr>
        <w:jc w:val="both"/>
        <w:rPr>
          <w:rFonts w:eastAsia="Calibri"/>
          <w:b/>
          <w:color w:val="000000"/>
          <w:u w:val="single"/>
        </w:rPr>
      </w:pPr>
      <w:r w:rsidRPr="00090119">
        <w:rPr>
          <w:rFonts w:eastAsia="Calibri"/>
          <w:b/>
          <w:color w:val="000000"/>
          <w:sz w:val="24"/>
          <w:szCs w:val="24"/>
          <w:u w:val="single"/>
        </w:rPr>
        <w:t>Question 67</w:t>
      </w:r>
      <w:r>
        <w:rPr>
          <w:rFonts w:eastAsia="Calibri"/>
          <w:b/>
          <w:color w:val="000000"/>
          <w:u w:val="single"/>
        </w:rPr>
        <w:t> </w:t>
      </w:r>
      <w:r w:rsidRPr="00090119">
        <w:rPr>
          <w:rFonts w:eastAsia="Calibri"/>
          <w:color w:val="000000"/>
        </w:rPr>
        <w:t>: Parmi les propositions suivantes concernant les biotechnologies, indiquez celle(s) qui est (sont) exacte(s) :</w:t>
      </w:r>
    </w:p>
    <w:p w14:paraId="0073EA80" w14:textId="77777777" w:rsidR="00090119" w:rsidRPr="004B6CC7" w:rsidRDefault="00090119" w:rsidP="00090119">
      <w:pPr>
        <w:pStyle w:val="Sansinterligne"/>
        <w:numPr>
          <w:ilvl w:val="0"/>
          <w:numId w:val="139"/>
        </w:numPr>
        <w:jc w:val="both"/>
      </w:pPr>
      <w:r w:rsidRPr="004B6CC7">
        <w:t>Les cellules hôtes sont cultivées dans des bio-usines.</w:t>
      </w:r>
    </w:p>
    <w:p w14:paraId="79F7D8A9" w14:textId="77777777" w:rsidR="00090119" w:rsidRPr="004B6CC7" w:rsidRDefault="00090119" w:rsidP="00090119">
      <w:pPr>
        <w:pStyle w:val="Sansinterligne"/>
        <w:numPr>
          <w:ilvl w:val="0"/>
          <w:numId w:val="139"/>
        </w:numPr>
        <w:jc w:val="both"/>
      </w:pPr>
      <w:r w:rsidRPr="004B6CC7">
        <w:t>La culture d’une protéine humaine doit se faire uniquement dans des cellules de mammifères ou de bactéries.</w:t>
      </w:r>
    </w:p>
    <w:p w14:paraId="343FB306" w14:textId="77777777" w:rsidR="00090119" w:rsidRPr="002763FB" w:rsidRDefault="00090119" w:rsidP="00090119">
      <w:pPr>
        <w:pStyle w:val="Sansinterligne"/>
        <w:numPr>
          <w:ilvl w:val="0"/>
          <w:numId w:val="139"/>
        </w:numPr>
        <w:jc w:val="both"/>
      </w:pPr>
      <w:r w:rsidRPr="002763FB">
        <w:t xml:space="preserve">La production de protéines recombinantes par ingénierie génétique nécessite des exonucléases de restriction qui clivent le gène d’intérêt. </w:t>
      </w:r>
    </w:p>
    <w:p w14:paraId="0AC3B44A" w14:textId="77777777" w:rsidR="00090119" w:rsidRPr="004B6CC7" w:rsidRDefault="00090119" w:rsidP="00090119">
      <w:pPr>
        <w:pStyle w:val="Sansinterligne"/>
        <w:numPr>
          <w:ilvl w:val="0"/>
          <w:numId w:val="139"/>
        </w:numPr>
        <w:jc w:val="both"/>
      </w:pPr>
      <w:r w:rsidRPr="004B6CC7">
        <w:t>Les transgenèses animale et végétale permettent la production de protéines recombinantes à grande échelle.</w:t>
      </w:r>
    </w:p>
    <w:p w14:paraId="10E83CD3" w14:textId="77777777" w:rsidR="00090119" w:rsidRPr="004B6CC7" w:rsidRDefault="00090119" w:rsidP="00090119">
      <w:pPr>
        <w:pStyle w:val="Sansinterligne"/>
        <w:numPr>
          <w:ilvl w:val="0"/>
          <w:numId w:val="139"/>
        </w:numPr>
        <w:jc w:val="both"/>
      </w:pPr>
      <w:r w:rsidRPr="004B6CC7">
        <w:t>50 % de l’insuline commercialisée est produite par ingénierie génétique.</w:t>
      </w:r>
    </w:p>
    <w:p w14:paraId="38721822" w14:textId="111AC9CE" w:rsidR="00090119" w:rsidRDefault="00090119" w:rsidP="00090119">
      <w:pPr>
        <w:pStyle w:val="Sansinterligne"/>
        <w:ind w:left="720"/>
        <w:jc w:val="both"/>
      </w:pPr>
    </w:p>
    <w:p w14:paraId="4BBC9CB5" w14:textId="0B793EC4" w:rsidR="00090119" w:rsidRDefault="00090119" w:rsidP="00090119">
      <w:pPr>
        <w:pStyle w:val="Sansinterligne"/>
        <w:ind w:left="720"/>
        <w:jc w:val="both"/>
      </w:pPr>
    </w:p>
    <w:p w14:paraId="0C14B402" w14:textId="77777777" w:rsidR="00090119" w:rsidRPr="004B6CC7" w:rsidRDefault="00090119" w:rsidP="00090119">
      <w:pPr>
        <w:pStyle w:val="Sansinterligne"/>
        <w:jc w:val="both"/>
      </w:pPr>
    </w:p>
    <w:p w14:paraId="714B8A05" w14:textId="416C36D2" w:rsidR="00090119" w:rsidRPr="00090119" w:rsidRDefault="00090119" w:rsidP="00090119">
      <w:pPr>
        <w:rPr>
          <w:rFonts w:eastAsia="Calibri"/>
          <w:b/>
          <w:color w:val="00B050"/>
          <w:sz w:val="24"/>
          <w:szCs w:val="24"/>
        </w:rPr>
      </w:pPr>
      <w:r w:rsidRPr="00090119">
        <w:rPr>
          <w:rFonts w:eastAsia="Calibri"/>
          <w:b/>
          <w:color w:val="000000"/>
          <w:sz w:val="24"/>
          <w:szCs w:val="24"/>
          <w:u w:val="single"/>
        </w:rPr>
        <w:lastRenderedPageBreak/>
        <w:t>Question 67</w:t>
      </w:r>
      <w:r w:rsidRPr="00090119">
        <w:rPr>
          <w:rFonts w:eastAsia="Calibri"/>
          <w:b/>
          <w:color w:val="000000"/>
          <w:sz w:val="24"/>
          <w:szCs w:val="24"/>
        </w:rPr>
        <w:t> :</w:t>
      </w:r>
      <w:r w:rsidRPr="00090119">
        <w:rPr>
          <w:rFonts w:eastAsia="Calibri"/>
          <w:b/>
          <w:color w:val="72BF44"/>
          <w:sz w:val="24"/>
          <w:szCs w:val="24"/>
        </w:rPr>
        <w:t xml:space="preserve"> </w:t>
      </w:r>
      <w:r w:rsidRPr="00090119">
        <w:rPr>
          <w:rFonts w:eastAsia="Calibri"/>
          <w:b/>
          <w:color w:val="00B050"/>
          <w:sz w:val="24"/>
          <w:szCs w:val="24"/>
        </w:rPr>
        <w:t>D</w:t>
      </w:r>
    </w:p>
    <w:p w14:paraId="79FAE11E" w14:textId="34FEEA35" w:rsidR="00090119" w:rsidRPr="00090119" w:rsidRDefault="00090119" w:rsidP="00090119">
      <w:pPr>
        <w:pStyle w:val="Paragraphedeliste"/>
        <w:numPr>
          <w:ilvl w:val="0"/>
          <w:numId w:val="141"/>
        </w:numPr>
        <w:rPr>
          <w:rFonts w:ascii="Calibri" w:hAnsi="Calibri"/>
          <w:u w:val="single"/>
        </w:rPr>
      </w:pPr>
      <w:r>
        <w:rPr>
          <w:rFonts w:ascii="Calibri" w:eastAsia="Calibri" w:hAnsi="Calibri"/>
        </w:rPr>
        <w:t>Faux, l</w:t>
      </w:r>
      <w:r w:rsidRPr="00090119">
        <w:rPr>
          <w:rFonts w:ascii="Calibri" w:eastAsia="Calibri" w:hAnsi="Calibri"/>
        </w:rPr>
        <w:t>es cellules hôtes sont des bio-usines, elles sont cultivées dans des bioréacteurs.</w:t>
      </w:r>
    </w:p>
    <w:p w14:paraId="289B2D1E" w14:textId="630714D5" w:rsidR="00090119" w:rsidRPr="00090119" w:rsidRDefault="00090119" w:rsidP="00090119">
      <w:pPr>
        <w:pStyle w:val="Paragraphedeliste"/>
        <w:numPr>
          <w:ilvl w:val="0"/>
          <w:numId w:val="141"/>
        </w:numPr>
        <w:rPr>
          <w:rFonts w:ascii="Calibri" w:hAnsi="Calibri"/>
          <w:u w:val="single"/>
        </w:rPr>
      </w:pPr>
      <w:r>
        <w:rPr>
          <w:rFonts w:ascii="Calibri" w:eastAsia="Calibri" w:hAnsi="Calibri"/>
        </w:rPr>
        <w:t>Faux, e</w:t>
      </w:r>
      <w:r w:rsidRPr="00090119">
        <w:rPr>
          <w:rFonts w:ascii="Calibri" w:eastAsia="Calibri" w:hAnsi="Calibri"/>
        </w:rPr>
        <w:t>lle peut se faire dans des cellules d’insectes ou de levures par exemple.</w:t>
      </w:r>
    </w:p>
    <w:p w14:paraId="641E9D0E" w14:textId="602BF854" w:rsidR="00090119" w:rsidRPr="00090119" w:rsidRDefault="00090119" w:rsidP="00090119">
      <w:pPr>
        <w:pStyle w:val="Paragraphedeliste"/>
        <w:numPr>
          <w:ilvl w:val="0"/>
          <w:numId w:val="141"/>
        </w:numPr>
        <w:rPr>
          <w:rFonts w:ascii="Calibri" w:hAnsi="Calibri"/>
          <w:u w:val="single"/>
        </w:rPr>
      </w:pPr>
      <w:bookmarkStart w:id="1" w:name="_Hlk1663336"/>
      <w:r>
        <w:rPr>
          <w:rFonts w:ascii="Calibri" w:eastAsia="Calibri" w:hAnsi="Calibri"/>
        </w:rPr>
        <w:t>Faux, c</w:t>
      </w:r>
      <w:r w:rsidRPr="00090119">
        <w:rPr>
          <w:rFonts w:ascii="Calibri" w:eastAsia="Calibri" w:hAnsi="Calibri"/>
        </w:rPr>
        <w:t xml:space="preserve">ette production nécessite des endonucléases de restriction. </w:t>
      </w:r>
    </w:p>
    <w:bookmarkEnd w:id="1"/>
    <w:p w14:paraId="057C1508" w14:textId="6470AD04" w:rsidR="00090119" w:rsidRPr="00090119" w:rsidRDefault="00090119" w:rsidP="00090119">
      <w:pPr>
        <w:pStyle w:val="Paragraphedeliste"/>
        <w:numPr>
          <w:ilvl w:val="0"/>
          <w:numId w:val="141"/>
        </w:numPr>
        <w:rPr>
          <w:rFonts w:ascii="Calibri" w:hAnsi="Calibri"/>
          <w:u w:val="single"/>
        </w:rPr>
      </w:pPr>
      <w:r>
        <w:rPr>
          <w:rFonts w:ascii="Calibri" w:eastAsia="Calibri" w:hAnsi="Calibri"/>
        </w:rPr>
        <w:t>Vrai.</w:t>
      </w:r>
    </w:p>
    <w:p w14:paraId="1222E455" w14:textId="6E8282C1" w:rsidR="00090119" w:rsidRDefault="00090119" w:rsidP="00090119">
      <w:pPr>
        <w:pStyle w:val="Paragraphedeliste"/>
        <w:numPr>
          <w:ilvl w:val="0"/>
          <w:numId w:val="141"/>
        </w:numPr>
        <w:rPr>
          <w:rFonts w:ascii="Calibri" w:eastAsia="Calibri" w:hAnsi="Calibri"/>
        </w:rPr>
      </w:pPr>
      <w:r>
        <w:rPr>
          <w:rFonts w:ascii="Calibri" w:eastAsia="Calibri" w:hAnsi="Calibri"/>
        </w:rPr>
        <w:t>Faux,</w:t>
      </w:r>
      <w:r w:rsidRPr="00090119">
        <w:rPr>
          <w:rFonts w:ascii="Calibri" w:eastAsia="Calibri" w:hAnsi="Calibri"/>
        </w:rPr>
        <w:t xml:space="preserve"> 70 % de l’insuline commercialisée est produite par ingénierie génétique.</w:t>
      </w:r>
    </w:p>
    <w:p w14:paraId="1FDF21AC" w14:textId="77777777" w:rsidR="00090119" w:rsidRPr="00090119" w:rsidRDefault="00090119" w:rsidP="00090119">
      <w:pPr>
        <w:pStyle w:val="Paragraphedeliste"/>
        <w:rPr>
          <w:rFonts w:ascii="Calibri" w:eastAsia="Calibri" w:hAnsi="Calibri"/>
        </w:rPr>
      </w:pPr>
    </w:p>
    <w:p w14:paraId="55832ACC" w14:textId="1130828D" w:rsidR="00090119" w:rsidRPr="00090119" w:rsidRDefault="00090119" w:rsidP="00090119">
      <w:pPr>
        <w:rPr>
          <w:rFonts w:eastAsia="Calibri"/>
          <w:b/>
          <w:color w:val="000000"/>
          <w:u w:val="single"/>
        </w:rPr>
      </w:pPr>
      <w:r w:rsidRPr="00090119">
        <w:rPr>
          <w:rFonts w:eastAsia="Calibri"/>
          <w:b/>
          <w:color w:val="000000"/>
          <w:sz w:val="24"/>
          <w:szCs w:val="24"/>
          <w:u w:val="single"/>
        </w:rPr>
        <w:t>Question 68</w:t>
      </w:r>
      <w:r>
        <w:rPr>
          <w:rFonts w:eastAsia="Calibri"/>
          <w:b/>
          <w:color w:val="000000"/>
          <w:u w:val="single"/>
        </w:rPr>
        <w:t> </w:t>
      </w:r>
      <w:r>
        <w:rPr>
          <w:rFonts w:eastAsia="Calibri"/>
          <w:color w:val="000000"/>
        </w:rPr>
        <w:t>:</w:t>
      </w:r>
      <w:r w:rsidRPr="00090119">
        <w:rPr>
          <w:rFonts w:eastAsia="Calibri"/>
          <w:color w:val="000000"/>
        </w:rPr>
        <w:t xml:space="preserve"> Parmi les propositions suivantes concernant les biotechnologies, indiquez celle(s) qui est (sont) exacte(s) :</w:t>
      </w:r>
    </w:p>
    <w:p w14:paraId="240DC913" w14:textId="77777777" w:rsidR="00090119" w:rsidRDefault="00090119" w:rsidP="00090119">
      <w:pPr>
        <w:pStyle w:val="Sansinterligne"/>
        <w:numPr>
          <w:ilvl w:val="0"/>
          <w:numId w:val="140"/>
        </w:numPr>
        <w:jc w:val="both"/>
      </w:pPr>
      <w:r>
        <w:t>Pour la production d’insuline recombinante, la totalité du gène codant pour l’insuline est introduite dans un vecteur d’expression.</w:t>
      </w:r>
    </w:p>
    <w:p w14:paraId="3FE7A622" w14:textId="77777777" w:rsidR="00090119" w:rsidRDefault="00090119" w:rsidP="00090119">
      <w:pPr>
        <w:pStyle w:val="Sansinterligne"/>
        <w:numPr>
          <w:ilvl w:val="0"/>
          <w:numId w:val="140"/>
        </w:numPr>
        <w:jc w:val="both"/>
      </w:pPr>
      <w:bookmarkStart w:id="2" w:name="_Hlk1663547"/>
      <w:r w:rsidRPr="00376640">
        <w:t>Les plasmides</w:t>
      </w:r>
      <w:bookmarkEnd w:id="2"/>
      <w:r>
        <w:t xml:space="preserve"> sont les vecteurs les plus utilisés en biotechnologies.</w:t>
      </w:r>
    </w:p>
    <w:p w14:paraId="34DD4416" w14:textId="77777777" w:rsidR="00090119" w:rsidRDefault="00090119" w:rsidP="00090119">
      <w:pPr>
        <w:pStyle w:val="Sansinterligne"/>
        <w:numPr>
          <w:ilvl w:val="0"/>
          <w:numId w:val="140"/>
        </w:numPr>
        <w:jc w:val="both"/>
      </w:pPr>
      <w:r>
        <w:t>Les vecteurs de clonage sont utilisés pour produire des protéines recombinantes.</w:t>
      </w:r>
    </w:p>
    <w:p w14:paraId="2789E2C0" w14:textId="77777777" w:rsidR="00090119" w:rsidRDefault="00090119" w:rsidP="00090119">
      <w:pPr>
        <w:pStyle w:val="Sansinterligne"/>
        <w:numPr>
          <w:ilvl w:val="0"/>
          <w:numId w:val="140"/>
        </w:numPr>
        <w:jc w:val="both"/>
      </w:pPr>
      <w:r>
        <w:t xml:space="preserve">La </w:t>
      </w:r>
      <w:proofErr w:type="spellStart"/>
      <w:r>
        <w:t>Dornase</w:t>
      </w:r>
      <w:proofErr w:type="spellEnd"/>
      <w:r>
        <w:t xml:space="preserve"> alpha a une activité </w:t>
      </w:r>
      <w:proofErr w:type="spellStart"/>
      <w:r>
        <w:t>DNAsique</w:t>
      </w:r>
      <w:proofErr w:type="spellEnd"/>
      <w:r>
        <w:t>.</w:t>
      </w:r>
    </w:p>
    <w:p w14:paraId="6FCCA2A9" w14:textId="77777777" w:rsidR="00090119" w:rsidRPr="00653C7D" w:rsidRDefault="00090119" w:rsidP="00090119">
      <w:pPr>
        <w:pStyle w:val="Sansinterligne"/>
        <w:numPr>
          <w:ilvl w:val="0"/>
          <w:numId w:val="140"/>
        </w:numPr>
        <w:jc w:val="both"/>
      </w:pPr>
      <w:r>
        <w:t xml:space="preserve">La </w:t>
      </w:r>
      <w:proofErr w:type="spellStart"/>
      <w:r>
        <w:t>Lamivudine</w:t>
      </w:r>
      <w:proofErr w:type="spellEnd"/>
      <w:r>
        <w:t xml:space="preserve"> est utilisée en traitement contre le VIH-1 et le VIH-2.</w:t>
      </w:r>
    </w:p>
    <w:p w14:paraId="18890F1B" w14:textId="77777777" w:rsidR="00090119" w:rsidRDefault="00090119" w:rsidP="00090119">
      <w:pPr>
        <w:rPr>
          <w:rFonts w:eastAsia="Calibri"/>
          <w:b/>
        </w:rPr>
      </w:pPr>
    </w:p>
    <w:p w14:paraId="1067F582" w14:textId="124CFF93" w:rsidR="00090119" w:rsidRPr="00090119" w:rsidRDefault="00090119" w:rsidP="00090119">
      <w:pPr>
        <w:rPr>
          <w:rFonts w:eastAsia="Calibri"/>
          <w:b/>
          <w:color w:val="00B050"/>
          <w:sz w:val="24"/>
          <w:szCs w:val="24"/>
        </w:rPr>
      </w:pPr>
      <w:r w:rsidRPr="00090119">
        <w:rPr>
          <w:rFonts w:eastAsia="Calibri"/>
          <w:b/>
          <w:color w:val="000000"/>
          <w:sz w:val="24"/>
          <w:szCs w:val="24"/>
          <w:u w:val="single"/>
        </w:rPr>
        <w:t xml:space="preserve">Question </w:t>
      </w:r>
      <w:r>
        <w:rPr>
          <w:rFonts w:eastAsia="Calibri"/>
          <w:b/>
          <w:color w:val="000000"/>
          <w:sz w:val="24"/>
          <w:szCs w:val="24"/>
          <w:u w:val="single"/>
        </w:rPr>
        <w:t>68</w:t>
      </w:r>
      <w:r w:rsidRPr="00090119">
        <w:rPr>
          <w:rFonts w:eastAsia="Calibri"/>
          <w:b/>
          <w:color w:val="000000"/>
          <w:sz w:val="24"/>
          <w:szCs w:val="24"/>
          <w:u w:val="single"/>
        </w:rPr>
        <w:t> </w:t>
      </w:r>
      <w:r w:rsidRPr="00090119">
        <w:rPr>
          <w:rFonts w:eastAsia="Calibri"/>
          <w:b/>
          <w:color w:val="000000"/>
          <w:sz w:val="24"/>
          <w:szCs w:val="24"/>
        </w:rPr>
        <w:t>:</w:t>
      </w:r>
      <w:r w:rsidRPr="00090119">
        <w:rPr>
          <w:rFonts w:eastAsia="Calibri"/>
          <w:b/>
          <w:color w:val="00B050"/>
          <w:sz w:val="24"/>
          <w:szCs w:val="24"/>
        </w:rPr>
        <w:t xml:space="preserve"> BDE</w:t>
      </w:r>
    </w:p>
    <w:p w14:paraId="7F42250F" w14:textId="7BD8AE34" w:rsidR="00090119" w:rsidRPr="00090119" w:rsidRDefault="00090119" w:rsidP="00090119">
      <w:pPr>
        <w:pStyle w:val="Paragraphedeliste"/>
        <w:numPr>
          <w:ilvl w:val="0"/>
          <w:numId w:val="142"/>
        </w:numPr>
        <w:jc w:val="both"/>
        <w:rPr>
          <w:rFonts w:ascii="Calibri" w:hAnsi="Calibri"/>
          <w:u w:val="single"/>
        </w:rPr>
      </w:pPr>
      <w:r>
        <w:rPr>
          <w:rFonts w:ascii="Calibri" w:eastAsia="Calibri" w:hAnsi="Calibri"/>
        </w:rPr>
        <w:t>Faux, s</w:t>
      </w:r>
      <w:r w:rsidRPr="00090119">
        <w:rPr>
          <w:rFonts w:ascii="Calibri" w:eastAsia="Calibri" w:hAnsi="Calibri"/>
        </w:rPr>
        <w:t>eules les chaînes A et B sont introduites dans des vecteurs d’expression.</w:t>
      </w:r>
    </w:p>
    <w:p w14:paraId="2794B06E" w14:textId="78AA5B5E" w:rsidR="00090119" w:rsidRPr="00090119" w:rsidRDefault="00090119" w:rsidP="00090119">
      <w:pPr>
        <w:pStyle w:val="Paragraphedeliste"/>
        <w:numPr>
          <w:ilvl w:val="0"/>
          <w:numId w:val="142"/>
        </w:numPr>
        <w:jc w:val="both"/>
        <w:rPr>
          <w:rFonts w:ascii="Calibri" w:hAnsi="Calibri"/>
          <w:u w:val="single"/>
        </w:rPr>
      </w:pPr>
      <w:bookmarkStart w:id="3" w:name="_Hlk1663568"/>
      <w:r>
        <w:rPr>
          <w:rFonts w:ascii="Calibri" w:eastAsia="Calibri" w:hAnsi="Calibri"/>
        </w:rPr>
        <w:t>Vrai.</w:t>
      </w:r>
    </w:p>
    <w:bookmarkEnd w:id="3"/>
    <w:p w14:paraId="0E4128BB" w14:textId="1C6995AA" w:rsidR="00090119" w:rsidRPr="00090119" w:rsidRDefault="00090119" w:rsidP="00090119">
      <w:pPr>
        <w:pStyle w:val="Paragraphedeliste"/>
        <w:numPr>
          <w:ilvl w:val="0"/>
          <w:numId w:val="142"/>
        </w:numPr>
        <w:jc w:val="both"/>
        <w:rPr>
          <w:rFonts w:ascii="Calibri" w:hAnsi="Calibri"/>
          <w:u w:val="single"/>
        </w:rPr>
      </w:pPr>
      <w:r>
        <w:rPr>
          <w:rFonts w:ascii="Calibri" w:eastAsia="Calibri" w:hAnsi="Calibri"/>
        </w:rPr>
        <w:t>Faux, c</w:t>
      </w:r>
      <w:r w:rsidRPr="00090119">
        <w:rPr>
          <w:rFonts w:ascii="Calibri" w:eastAsia="Calibri" w:hAnsi="Calibri"/>
        </w:rPr>
        <w:t xml:space="preserve">e sont les vecteurs </w:t>
      </w:r>
      <w:r w:rsidRPr="00090119">
        <w:rPr>
          <w:rFonts w:ascii="Calibri" w:eastAsia="Calibri" w:hAnsi="Calibri"/>
          <w:b/>
        </w:rPr>
        <w:t>d’expression</w:t>
      </w:r>
      <w:r w:rsidRPr="00090119">
        <w:rPr>
          <w:rFonts w:ascii="Calibri" w:eastAsia="Calibri" w:hAnsi="Calibri"/>
        </w:rPr>
        <w:t xml:space="preserve"> qui sont utilisés pour produire des protéines recombinantes.</w:t>
      </w:r>
    </w:p>
    <w:p w14:paraId="74C44D52" w14:textId="1FB77151" w:rsidR="00090119" w:rsidRPr="00090119" w:rsidRDefault="00090119" w:rsidP="00090119">
      <w:pPr>
        <w:pStyle w:val="Paragraphedeliste"/>
        <w:numPr>
          <w:ilvl w:val="0"/>
          <w:numId w:val="142"/>
        </w:numPr>
        <w:jc w:val="both"/>
        <w:rPr>
          <w:rFonts w:ascii="Calibri" w:hAnsi="Calibri"/>
          <w:u w:val="single"/>
        </w:rPr>
      </w:pPr>
      <w:r>
        <w:rPr>
          <w:rFonts w:ascii="Calibri" w:eastAsia="Calibri" w:hAnsi="Calibri"/>
        </w:rPr>
        <w:t>Vrai, d</w:t>
      </w:r>
      <w:r w:rsidRPr="00090119">
        <w:rPr>
          <w:rFonts w:ascii="Calibri" w:eastAsia="Calibri" w:hAnsi="Calibri"/>
        </w:rPr>
        <w:t>ans le mucus pulmonaire (mucoviscidose).</w:t>
      </w:r>
    </w:p>
    <w:p w14:paraId="29D73641" w14:textId="075147AE" w:rsidR="00090119" w:rsidRPr="00090119" w:rsidRDefault="00090119" w:rsidP="00090119">
      <w:pPr>
        <w:pStyle w:val="Paragraphedeliste"/>
        <w:numPr>
          <w:ilvl w:val="0"/>
          <w:numId w:val="142"/>
        </w:numPr>
        <w:jc w:val="both"/>
        <w:rPr>
          <w:rFonts w:ascii="Calibri" w:eastAsia="Calibri" w:hAnsi="Calibri"/>
        </w:rPr>
      </w:pPr>
      <w:r>
        <w:rPr>
          <w:rFonts w:ascii="Calibri" w:eastAsia="Calibri" w:hAnsi="Calibri"/>
        </w:rPr>
        <w:t>Vrai.</w:t>
      </w:r>
    </w:p>
    <w:p w14:paraId="7E82CFCF" w14:textId="00AB6807" w:rsidR="00785697" w:rsidRDefault="00785697" w:rsidP="00785697">
      <w:pPr>
        <w:rPr>
          <w:rFonts w:cstheme="minorHAnsi"/>
          <w:b/>
          <w:bCs/>
        </w:rPr>
      </w:pPr>
      <w:r w:rsidRPr="00785697">
        <w:rPr>
          <w:rFonts w:cstheme="minorHAnsi"/>
          <w:b/>
          <w:bCs/>
          <w:u w:val="single"/>
        </w:rPr>
        <w:t xml:space="preserve">Question </w:t>
      </w:r>
      <w:r>
        <w:rPr>
          <w:rFonts w:cstheme="minorHAnsi"/>
          <w:b/>
          <w:bCs/>
          <w:u w:val="single"/>
        </w:rPr>
        <w:t>69</w:t>
      </w:r>
      <w:r w:rsidRPr="00785697">
        <w:rPr>
          <w:rFonts w:cstheme="minorHAnsi"/>
          <w:b/>
          <w:bCs/>
          <w:u w:val="single"/>
        </w:rPr>
        <w:t xml:space="preserve"> – Parmi les propositions suivantes, indiquez celle(s) qui est (sont) exacte(s) concernant les biotechnologies et innovations pharmaceutiques :</w:t>
      </w:r>
      <w:r w:rsidRPr="00785697">
        <w:rPr>
          <w:rFonts w:cstheme="minorHAnsi"/>
          <w:b/>
          <w:bCs/>
        </w:rPr>
        <w:t xml:space="preserve"> </w:t>
      </w:r>
    </w:p>
    <w:p w14:paraId="75384370" w14:textId="77777777" w:rsidR="00785697" w:rsidRPr="00785697" w:rsidRDefault="00785697" w:rsidP="00785697">
      <w:pPr>
        <w:pStyle w:val="Paragraphedeliste"/>
        <w:numPr>
          <w:ilvl w:val="0"/>
          <w:numId w:val="146"/>
        </w:numPr>
        <w:spacing w:after="160" w:line="259" w:lineRule="auto"/>
        <w:jc w:val="both"/>
        <w:rPr>
          <w:rFonts w:cstheme="minorHAnsi"/>
          <w:b/>
          <w:bCs/>
          <w:u w:val="single"/>
        </w:rPr>
      </w:pPr>
      <w:r w:rsidRPr="00785697">
        <w:rPr>
          <w:rFonts w:eastAsia="Times New Roman" w:cstheme="minorHAnsi"/>
          <w:color w:val="000000"/>
          <w:lang w:eastAsia="fr-FR"/>
        </w:rPr>
        <w:t>Les facteurs de croissance recombinants représentent 57% des protéines recombinantes.</w:t>
      </w:r>
    </w:p>
    <w:p w14:paraId="0A8009A4" w14:textId="77777777" w:rsidR="00785697" w:rsidRPr="00785697" w:rsidRDefault="00785697" w:rsidP="00785697">
      <w:pPr>
        <w:pStyle w:val="Paragraphedeliste"/>
        <w:numPr>
          <w:ilvl w:val="0"/>
          <w:numId w:val="146"/>
        </w:numPr>
        <w:spacing w:after="160" w:line="259" w:lineRule="auto"/>
        <w:jc w:val="both"/>
        <w:rPr>
          <w:rFonts w:cstheme="minorHAnsi"/>
          <w:b/>
          <w:bCs/>
          <w:u w:val="single"/>
        </w:rPr>
      </w:pPr>
      <w:r w:rsidRPr="00785697">
        <w:rPr>
          <w:rFonts w:eastAsia="Times New Roman" w:cstheme="minorHAnsi"/>
          <w:color w:val="000000"/>
          <w:lang w:eastAsia="fr-FR"/>
        </w:rPr>
        <w:t>Les hormones recombinantes représentent 21,7% des protéines recombinantes.</w:t>
      </w:r>
    </w:p>
    <w:p w14:paraId="6CFE860F" w14:textId="77777777" w:rsidR="00785697" w:rsidRPr="00785697" w:rsidRDefault="00785697" w:rsidP="00785697">
      <w:pPr>
        <w:pStyle w:val="Paragraphedeliste"/>
        <w:numPr>
          <w:ilvl w:val="0"/>
          <w:numId w:val="146"/>
        </w:numPr>
        <w:spacing w:after="160" w:line="259" w:lineRule="auto"/>
        <w:jc w:val="both"/>
        <w:rPr>
          <w:rFonts w:cstheme="minorHAnsi"/>
          <w:b/>
          <w:bCs/>
          <w:u w:val="single"/>
        </w:rPr>
      </w:pPr>
      <w:r w:rsidRPr="00785697">
        <w:rPr>
          <w:rFonts w:eastAsia="Times New Roman" w:cstheme="minorHAnsi"/>
          <w:color w:val="000000"/>
          <w:lang w:eastAsia="fr-FR"/>
        </w:rPr>
        <w:t>Les cytokines recombinantes représentent 21,7% des protéines recombinantes.</w:t>
      </w:r>
    </w:p>
    <w:p w14:paraId="0C6458B2" w14:textId="77777777" w:rsidR="00785697" w:rsidRPr="00785697" w:rsidRDefault="00785697" w:rsidP="00785697">
      <w:pPr>
        <w:pStyle w:val="Paragraphedeliste"/>
        <w:numPr>
          <w:ilvl w:val="0"/>
          <w:numId w:val="146"/>
        </w:numPr>
        <w:spacing w:after="160" w:line="259" w:lineRule="auto"/>
        <w:jc w:val="both"/>
        <w:rPr>
          <w:rFonts w:cstheme="minorHAnsi"/>
          <w:b/>
          <w:bCs/>
          <w:u w:val="single"/>
        </w:rPr>
      </w:pPr>
      <w:r w:rsidRPr="00785697">
        <w:rPr>
          <w:rFonts w:eastAsia="Times New Roman" w:cstheme="minorHAnsi"/>
          <w:lang w:eastAsia="fr-FR"/>
        </w:rPr>
        <w:t>L'</w:t>
      </w:r>
      <w:proofErr w:type="spellStart"/>
      <w:r w:rsidRPr="00785697">
        <w:rPr>
          <w:rFonts w:eastAsia="Times New Roman" w:cstheme="minorHAnsi"/>
          <w:lang w:eastAsia="fr-FR"/>
        </w:rPr>
        <w:t>Engerix</w:t>
      </w:r>
      <w:proofErr w:type="spellEnd"/>
      <w:r w:rsidRPr="00785697">
        <w:rPr>
          <w:rFonts w:eastAsia="Times New Roman" w:cstheme="minorHAnsi"/>
          <w:lang w:eastAsia="fr-FR"/>
        </w:rPr>
        <w:t xml:space="preserve"> est un vaccin recombinant constitué d'anticorps </w:t>
      </w:r>
      <w:proofErr w:type="spellStart"/>
      <w:r w:rsidRPr="00785697">
        <w:rPr>
          <w:rFonts w:eastAsia="Times New Roman" w:cstheme="minorHAnsi"/>
          <w:lang w:eastAsia="fr-FR"/>
        </w:rPr>
        <w:t>HBs</w:t>
      </w:r>
      <w:proofErr w:type="spellEnd"/>
      <w:r w:rsidRPr="00785697">
        <w:rPr>
          <w:rFonts w:eastAsia="Times New Roman" w:cstheme="minorHAnsi"/>
          <w:lang w:eastAsia="fr-FR"/>
        </w:rPr>
        <w:t>.</w:t>
      </w:r>
    </w:p>
    <w:p w14:paraId="3985F7D0" w14:textId="7E1BD26B" w:rsidR="00785697" w:rsidRPr="00785697" w:rsidRDefault="00785697" w:rsidP="00785697">
      <w:pPr>
        <w:pStyle w:val="Paragraphedeliste"/>
        <w:numPr>
          <w:ilvl w:val="0"/>
          <w:numId w:val="146"/>
        </w:numPr>
        <w:spacing w:after="160" w:line="259" w:lineRule="auto"/>
        <w:jc w:val="both"/>
        <w:rPr>
          <w:rFonts w:cstheme="minorHAnsi"/>
          <w:b/>
          <w:bCs/>
          <w:u w:val="single"/>
        </w:rPr>
      </w:pPr>
      <w:r w:rsidRPr="00785697">
        <w:rPr>
          <w:rFonts w:eastAsia="Times New Roman" w:cstheme="minorHAnsi"/>
          <w:lang w:eastAsia="fr-FR"/>
        </w:rPr>
        <w:t xml:space="preserve">Par ailleurs </w:t>
      </w:r>
      <w:proofErr w:type="spellStart"/>
      <w:r w:rsidRPr="00785697">
        <w:rPr>
          <w:rFonts w:eastAsia="Times New Roman" w:cstheme="minorHAnsi"/>
          <w:lang w:eastAsia="fr-FR"/>
        </w:rPr>
        <w:t>l'HBs</w:t>
      </w:r>
      <w:proofErr w:type="spellEnd"/>
      <w:r w:rsidRPr="00785697">
        <w:rPr>
          <w:rFonts w:eastAsia="Times New Roman" w:cstheme="minorHAnsi"/>
          <w:lang w:eastAsia="fr-FR"/>
        </w:rPr>
        <w:t xml:space="preserve"> est une protéine située à l'intérieur du virus de l'hépatite B.</w:t>
      </w:r>
      <w:r w:rsidRPr="00785697">
        <w:rPr>
          <w:rFonts w:cstheme="minorHAnsi"/>
          <w:b/>
          <w:bCs/>
          <w:u w:val="single"/>
        </w:rPr>
        <w:t xml:space="preserve"> </w:t>
      </w:r>
    </w:p>
    <w:p w14:paraId="2587C2C4" w14:textId="54AAF387" w:rsidR="00785697" w:rsidRPr="00785697" w:rsidRDefault="00785697" w:rsidP="00785697">
      <w:pPr>
        <w:rPr>
          <w:rFonts w:cstheme="minorHAnsi"/>
          <w:b/>
          <w:bCs/>
        </w:rPr>
      </w:pPr>
      <w:r w:rsidRPr="00785697">
        <w:rPr>
          <w:rFonts w:cstheme="minorHAnsi"/>
          <w:b/>
          <w:bCs/>
          <w:u w:val="single"/>
        </w:rPr>
        <w:t xml:space="preserve">Question </w:t>
      </w:r>
      <w:r>
        <w:rPr>
          <w:rFonts w:cstheme="minorHAnsi"/>
          <w:b/>
          <w:bCs/>
          <w:u w:val="single"/>
        </w:rPr>
        <w:t xml:space="preserve">69 : </w:t>
      </w:r>
      <w:r w:rsidRPr="00785697">
        <w:rPr>
          <w:rFonts w:cstheme="minorHAnsi"/>
          <w:b/>
          <w:bCs/>
        </w:rPr>
        <w:t>PAS DE BONNE REPONSE</w:t>
      </w:r>
    </w:p>
    <w:p w14:paraId="64479777" w14:textId="77777777" w:rsidR="00785697" w:rsidRPr="00785697" w:rsidRDefault="00785697" w:rsidP="00785697">
      <w:pPr>
        <w:rPr>
          <w:rFonts w:cstheme="minorHAnsi"/>
          <w:b/>
          <w:bCs/>
        </w:rPr>
      </w:pPr>
      <w:r w:rsidRPr="00785697">
        <w:rPr>
          <w:rFonts w:cstheme="minorHAnsi"/>
          <w:color w:val="FF0000"/>
        </w:rPr>
        <w:t xml:space="preserve">A FAUX </w:t>
      </w:r>
      <w:r w:rsidRPr="00785697">
        <w:rPr>
          <w:rFonts w:cstheme="minorHAnsi"/>
        </w:rPr>
        <w:t>Avant toute chose il est important de se rappeler qu’une protéine thérapeutique est une protéine recombinante mais qu’</w:t>
      </w:r>
      <w:r w:rsidRPr="00785697">
        <w:rPr>
          <w:rFonts w:cstheme="minorHAnsi"/>
          <w:b/>
          <w:bCs/>
        </w:rPr>
        <w:t xml:space="preserve">une protéine recombinante n’est pas nécessairement une protéine thérapeutique. </w:t>
      </w:r>
    </w:p>
    <w:p w14:paraId="298AAE43" w14:textId="3250AAE2" w:rsidR="00785697" w:rsidRDefault="00785697" w:rsidP="00785697">
      <w:pPr>
        <w:rPr>
          <w:rFonts w:cstheme="minorHAnsi"/>
          <w:b/>
          <w:bCs/>
        </w:rPr>
      </w:pPr>
    </w:p>
    <w:p w14:paraId="5BB876B8" w14:textId="77777777" w:rsidR="00152BD8" w:rsidRPr="00785697" w:rsidRDefault="00152BD8" w:rsidP="00785697">
      <w:pPr>
        <w:rPr>
          <w:rFonts w:cstheme="minorHAnsi"/>
          <w:b/>
          <w:bCs/>
        </w:rPr>
      </w:pPr>
    </w:p>
    <w:p w14:paraId="484C07BF" w14:textId="77777777" w:rsidR="00785697" w:rsidRPr="00785697" w:rsidRDefault="00785697" w:rsidP="00785697">
      <w:pPr>
        <w:rPr>
          <w:rFonts w:cstheme="minorHAnsi"/>
          <w:b/>
          <w:bCs/>
        </w:rPr>
      </w:pPr>
    </w:p>
    <w:p w14:paraId="27D20833" w14:textId="77777777" w:rsidR="00785697" w:rsidRPr="00785697" w:rsidRDefault="00785697" w:rsidP="00785697">
      <w:pPr>
        <w:rPr>
          <w:rFonts w:cstheme="minorHAnsi"/>
        </w:rPr>
      </w:pPr>
      <w:r w:rsidRPr="00785697">
        <w:rPr>
          <w:rFonts w:ascii="Segoe UI Emoji" w:hAnsi="Segoe UI Emoji" w:cs="Segoe UI Emoji"/>
        </w:rPr>
        <w:lastRenderedPageBreak/>
        <w:t>🔺</w:t>
      </w:r>
      <w:r w:rsidRPr="00785697">
        <w:rPr>
          <w:rFonts w:cstheme="minorHAnsi"/>
        </w:rPr>
        <w:t> Pour rappel, voici le diagramme du cours :</w:t>
      </w:r>
    </w:p>
    <w:p w14:paraId="3F914FE3" w14:textId="77777777" w:rsidR="00785697" w:rsidRPr="00785697" w:rsidRDefault="00785697" w:rsidP="00785697">
      <w:pPr>
        <w:jc w:val="center"/>
        <w:rPr>
          <w:rFonts w:cstheme="minorHAnsi"/>
          <w:color w:val="FF0000"/>
        </w:rPr>
      </w:pPr>
      <w:r w:rsidRPr="00785697">
        <w:rPr>
          <w:rFonts w:cstheme="minorHAnsi"/>
          <w:noProof/>
          <w:lang w:eastAsia="fr-FR"/>
        </w:rPr>
        <w:drawing>
          <wp:inline distT="0" distB="0" distL="0" distR="0" wp14:anchorId="5DE68B3F" wp14:editId="7078D5F0">
            <wp:extent cx="2790825" cy="1680756"/>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1"/>
                    <pic:cNvPicPr>
                      <a:picLocks noChangeAspect="1" noChangeArrowheads="1"/>
                    </pic:cNvPicPr>
                  </pic:nvPicPr>
                  <pic:blipFill>
                    <a:blip r:embed="rId13" cstate="print">
                      <a:extLst>
                        <a:ext uri="{28A0092B-C50C-407E-A947-70E740481C1C}">
                          <a14:useLocalDpi xmlns:a14="http://schemas.microsoft.com/office/drawing/2010/main" val="0"/>
                        </a:ext>
                      </a:extLst>
                    </a:blip>
                    <a:srcRect b="6682"/>
                    <a:stretch>
                      <a:fillRect/>
                    </a:stretch>
                  </pic:blipFill>
                  <pic:spPr bwMode="auto">
                    <a:xfrm>
                      <a:off x="0" y="0"/>
                      <a:ext cx="2841431" cy="1711233"/>
                    </a:xfrm>
                    <a:prstGeom prst="rect">
                      <a:avLst/>
                    </a:prstGeom>
                    <a:noFill/>
                    <a:ln>
                      <a:noFill/>
                    </a:ln>
                  </pic:spPr>
                </pic:pic>
              </a:graphicData>
            </a:graphic>
          </wp:inline>
        </w:drawing>
      </w:r>
    </w:p>
    <w:p w14:paraId="44B29C9E" w14:textId="77777777" w:rsidR="00785697" w:rsidRPr="00785697" w:rsidRDefault="00785697" w:rsidP="00785697">
      <w:pPr>
        <w:rPr>
          <w:rFonts w:cstheme="minorHAnsi"/>
        </w:rPr>
      </w:pPr>
      <w:r w:rsidRPr="00785697">
        <w:rPr>
          <w:rFonts w:cstheme="minorHAnsi"/>
        </w:rPr>
        <w:t xml:space="preserve">Ainsi on a : </w:t>
      </w:r>
    </w:p>
    <w:p w14:paraId="132F3B7C" w14:textId="77777777" w:rsidR="00785697" w:rsidRPr="00785697" w:rsidRDefault="00785697" w:rsidP="00152BD8">
      <w:pPr>
        <w:spacing w:after="0"/>
        <w:rPr>
          <w:rFonts w:cstheme="minorHAnsi"/>
        </w:rPr>
      </w:pPr>
      <w:r w:rsidRPr="00785697">
        <w:rPr>
          <w:rFonts w:cstheme="minorHAnsi"/>
        </w:rPr>
        <w:t xml:space="preserve">-Facteurs de croissance = 57% des </w:t>
      </w:r>
      <w:r w:rsidRPr="00785697">
        <w:rPr>
          <w:rFonts w:cstheme="minorHAnsi"/>
          <w:b/>
          <w:bCs/>
        </w:rPr>
        <w:t>protéines thérapeutiques</w:t>
      </w:r>
    </w:p>
    <w:p w14:paraId="1609AE9C" w14:textId="77777777" w:rsidR="00785697" w:rsidRPr="00785697" w:rsidRDefault="00785697" w:rsidP="00152BD8">
      <w:pPr>
        <w:spacing w:after="0"/>
        <w:rPr>
          <w:rFonts w:cstheme="minorHAnsi"/>
        </w:rPr>
      </w:pPr>
      <w:r w:rsidRPr="00785697">
        <w:rPr>
          <w:rFonts w:cstheme="minorHAnsi"/>
        </w:rPr>
        <w:t xml:space="preserve">-Hormones recombinantes = 21,7% des </w:t>
      </w:r>
      <w:r w:rsidRPr="00785697">
        <w:rPr>
          <w:rFonts w:cstheme="minorHAnsi"/>
          <w:b/>
          <w:bCs/>
        </w:rPr>
        <w:t>protéines thérapeutiques</w:t>
      </w:r>
    </w:p>
    <w:p w14:paraId="0C7C50BF" w14:textId="77777777" w:rsidR="00785697" w:rsidRPr="00785697" w:rsidRDefault="00785697" w:rsidP="00152BD8">
      <w:pPr>
        <w:spacing w:after="0"/>
        <w:rPr>
          <w:rFonts w:cstheme="minorHAnsi"/>
        </w:rPr>
      </w:pPr>
      <w:r w:rsidRPr="00785697">
        <w:rPr>
          <w:rFonts w:cstheme="minorHAnsi"/>
        </w:rPr>
        <w:t xml:space="preserve">-Cytokines recombinantes = 13,8% des </w:t>
      </w:r>
      <w:r w:rsidRPr="00785697">
        <w:rPr>
          <w:rFonts w:cstheme="minorHAnsi"/>
          <w:b/>
          <w:bCs/>
        </w:rPr>
        <w:t>protéines thérapeutiques</w:t>
      </w:r>
      <w:r w:rsidRPr="00785697">
        <w:rPr>
          <w:rFonts w:cstheme="minorHAnsi"/>
        </w:rPr>
        <w:t xml:space="preserve"> </w:t>
      </w:r>
    </w:p>
    <w:p w14:paraId="5EB73916" w14:textId="4394615A" w:rsidR="00785697" w:rsidRPr="00785697" w:rsidRDefault="00785697" w:rsidP="00785697">
      <w:pPr>
        <w:rPr>
          <w:rFonts w:cstheme="minorHAnsi"/>
        </w:rPr>
      </w:pPr>
      <w:r w:rsidRPr="00785697">
        <w:rPr>
          <w:rFonts w:cstheme="minorHAnsi"/>
        </w:rPr>
        <w:t>Si on parlait de protéines recombinantes ces pourcentages seraient beaucoup plus bas.</w:t>
      </w:r>
    </w:p>
    <w:p w14:paraId="02AC2A32" w14:textId="2E679D93" w:rsidR="00785697" w:rsidRPr="00152BD8" w:rsidRDefault="00785697" w:rsidP="00785697">
      <w:pPr>
        <w:rPr>
          <w:rFonts w:cstheme="minorHAnsi"/>
        </w:rPr>
      </w:pPr>
      <w:r w:rsidRPr="00785697">
        <w:rPr>
          <w:rFonts w:cstheme="minorHAnsi"/>
          <w:color w:val="FF0000"/>
        </w:rPr>
        <w:t xml:space="preserve">B FAUX </w:t>
      </w:r>
      <w:r w:rsidRPr="00785697">
        <w:rPr>
          <w:rFonts w:cstheme="minorHAnsi"/>
        </w:rPr>
        <w:t>Voir la correction de l’item A.</w:t>
      </w:r>
    </w:p>
    <w:p w14:paraId="7D15338C" w14:textId="5814EF1C" w:rsidR="00785697" w:rsidRPr="00152BD8" w:rsidRDefault="00785697" w:rsidP="00785697">
      <w:pPr>
        <w:rPr>
          <w:rFonts w:cstheme="minorHAnsi"/>
        </w:rPr>
      </w:pPr>
      <w:r w:rsidRPr="00785697">
        <w:rPr>
          <w:rFonts w:cstheme="minorHAnsi"/>
          <w:color w:val="FF0000"/>
        </w:rPr>
        <w:t xml:space="preserve">C FAUX </w:t>
      </w:r>
      <w:r w:rsidRPr="00785697">
        <w:rPr>
          <w:rFonts w:cstheme="minorHAnsi"/>
        </w:rPr>
        <w:t>Voir la correction de l’item A.</w:t>
      </w:r>
    </w:p>
    <w:p w14:paraId="316784C3" w14:textId="77777777" w:rsidR="00785697" w:rsidRPr="00785697" w:rsidRDefault="00785697" w:rsidP="00785697">
      <w:pPr>
        <w:spacing w:after="240" w:line="259" w:lineRule="auto"/>
        <w:rPr>
          <w:rFonts w:eastAsia="Times New Roman" w:cstheme="minorHAnsi"/>
          <w:lang w:eastAsia="fr-FR"/>
        </w:rPr>
      </w:pPr>
      <w:r w:rsidRPr="00785697">
        <w:rPr>
          <w:rFonts w:cstheme="minorHAnsi"/>
          <w:color w:val="FF0000"/>
        </w:rPr>
        <w:t xml:space="preserve">D FAUX </w:t>
      </w:r>
      <w:r w:rsidRPr="00785697">
        <w:rPr>
          <w:rFonts w:ascii="Segoe UI Emoji" w:hAnsi="Segoe UI Emoji" w:cs="Segoe UI Emoji"/>
        </w:rPr>
        <w:t>🔺</w:t>
      </w:r>
      <w:r w:rsidRPr="00785697">
        <w:rPr>
          <w:rFonts w:cstheme="minorHAnsi"/>
        </w:rPr>
        <w:t xml:space="preserve"> Attention : Par définition un vaccin est constitué </w:t>
      </w:r>
      <w:proofErr w:type="spellStart"/>
      <w:r w:rsidRPr="00785697">
        <w:rPr>
          <w:rFonts w:cstheme="minorHAnsi"/>
        </w:rPr>
        <w:t>d’</w:t>
      </w:r>
      <w:r w:rsidRPr="00785697">
        <w:rPr>
          <w:rFonts w:cstheme="minorHAnsi"/>
          <w:b/>
          <w:bCs/>
        </w:rPr>
        <w:t>antiGENES</w:t>
      </w:r>
      <w:proofErr w:type="spellEnd"/>
      <w:r w:rsidRPr="00785697">
        <w:rPr>
          <w:rFonts w:cstheme="minorHAnsi"/>
        </w:rPr>
        <w:t xml:space="preserve">. Ainsi </w:t>
      </w:r>
      <w:r w:rsidRPr="00785697">
        <w:rPr>
          <w:rFonts w:eastAsia="Times New Roman" w:cstheme="minorHAnsi"/>
          <w:lang w:eastAsia="fr-FR"/>
        </w:rPr>
        <w:t>l'</w:t>
      </w:r>
      <w:proofErr w:type="spellStart"/>
      <w:r w:rsidRPr="00785697">
        <w:rPr>
          <w:rFonts w:eastAsia="Times New Roman" w:cstheme="minorHAnsi"/>
          <w:lang w:eastAsia="fr-FR"/>
        </w:rPr>
        <w:t>Engerix</w:t>
      </w:r>
      <w:proofErr w:type="spellEnd"/>
      <w:r w:rsidRPr="00785697">
        <w:rPr>
          <w:rFonts w:eastAsia="Times New Roman" w:cstheme="minorHAnsi"/>
          <w:lang w:eastAsia="fr-FR"/>
        </w:rPr>
        <w:t xml:space="preserve"> est un vaccin recombinant constitué d'</w:t>
      </w:r>
      <w:r w:rsidRPr="00785697">
        <w:rPr>
          <w:rFonts w:eastAsia="Times New Roman" w:cstheme="minorHAnsi"/>
          <w:b/>
          <w:bCs/>
          <w:lang w:eastAsia="fr-FR"/>
        </w:rPr>
        <w:t xml:space="preserve">antigènes </w:t>
      </w:r>
      <w:proofErr w:type="spellStart"/>
      <w:r w:rsidRPr="00785697">
        <w:rPr>
          <w:rFonts w:eastAsia="Times New Roman" w:cstheme="minorHAnsi"/>
          <w:b/>
          <w:bCs/>
          <w:lang w:eastAsia="fr-FR"/>
        </w:rPr>
        <w:t>HBs</w:t>
      </w:r>
      <w:proofErr w:type="spellEnd"/>
      <w:r w:rsidRPr="00785697">
        <w:rPr>
          <w:rFonts w:eastAsia="Times New Roman" w:cstheme="minorHAnsi"/>
          <w:b/>
          <w:bCs/>
          <w:lang w:eastAsia="fr-FR"/>
        </w:rPr>
        <w:t xml:space="preserve">. </w:t>
      </w:r>
      <w:r w:rsidRPr="00785697">
        <w:rPr>
          <w:rFonts w:eastAsia="Times New Roman" w:cstheme="minorHAnsi"/>
          <w:lang w:eastAsia="fr-FR"/>
        </w:rPr>
        <w:t>Par ailleurs, veuillez noter que l’</w:t>
      </w:r>
      <w:proofErr w:type="spellStart"/>
      <w:r w:rsidRPr="00785697">
        <w:rPr>
          <w:rFonts w:eastAsia="Times New Roman" w:cstheme="minorHAnsi"/>
          <w:lang w:eastAsia="fr-FR"/>
        </w:rPr>
        <w:t>Engerix</w:t>
      </w:r>
      <w:proofErr w:type="spellEnd"/>
      <w:r w:rsidRPr="00785697">
        <w:rPr>
          <w:rFonts w:eastAsia="Times New Roman" w:cstheme="minorHAnsi"/>
          <w:lang w:eastAsia="fr-FR"/>
        </w:rPr>
        <w:t xml:space="preserve"> est un vaccin fait grâce à des levures contrairement à </w:t>
      </w:r>
      <w:proofErr w:type="spellStart"/>
      <w:r w:rsidRPr="00785697">
        <w:rPr>
          <w:rFonts w:eastAsia="Times New Roman" w:cstheme="minorHAnsi"/>
          <w:lang w:eastAsia="fr-FR"/>
        </w:rPr>
        <w:t>Genhevac</w:t>
      </w:r>
      <w:proofErr w:type="spellEnd"/>
      <w:r w:rsidRPr="00785697">
        <w:rPr>
          <w:rFonts w:eastAsia="Times New Roman" w:cstheme="minorHAnsi"/>
          <w:lang w:eastAsia="fr-FR"/>
        </w:rPr>
        <w:t xml:space="preserve"> qui lui est fait grâce à des hamsters.</w:t>
      </w:r>
    </w:p>
    <w:p w14:paraId="0300F742" w14:textId="3625F5CA" w:rsidR="00785697" w:rsidRPr="00785697" w:rsidRDefault="00785697" w:rsidP="00152BD8">
      <w:pPr>
        <w:rPr>
          <w:rFonts w:cstheme="minorHAnsi"/>
        </w:rPr>
      </w:pPr>
      <w:r w:rsidRPr="00785697">
        <w:rPr>
          <w:rFonts w:cstheme="minorHAnsi"/>
          <w:color w:val="FF0000"/>
        </w:rPr>
        <w:t xml:space="preserve">E FAUX </w:t>
      </w:r>
      <w:proofErr w:type="spellStart"/>
      <w:r w:rsidRPr="00785697">
        <w:rPr>
          <w:rFonts w:cstheme="minorHAnsi"/>
        </w:rPr>
        <w:t>L’HBs</w:t>
      </w:r>
      <w:proofErr w:type="spellEnd"/>
      <w:r w:rsidRPr="00785697">
        <w:rPr>
          <w:rFonts w:cstheme="minorHAnsi"/>
        </w:rPr>
        <w:t xml:space="preserve"> est un antigène (protéine) située à la </w:t>
      </w:r>
      <w:r w:rsidRPr="00785697">
        <w:rPr>
          <w:rFonts w:cstheme="minorHAnsi"/>
          <w:b/>
          <w:bCs/>
        </w:rPr>
        <w:t>surface</w:t>
      </w:r>
      <w:r w:rsidRPr="00785697">
        <w:rPr>
          <w:rFonts w:cstheme="minorHAnsi"/>
        </w:rPr>
        <w:t xml:space="preserve"> du virus de l’hépatite B.</w:t>
      </w:r>
    </w:p>
    <w:p w14:paraId="1EAB1258" w14:textId="77777777" w:rsidR="00152BD8" w:rsidRDefault="00785697" w:rsidP="00785697">
      <w:pPr>
        <w:rPr>
          <w:rFonts w:cstheme="minorHAnsi"/>
          <w:b/>
          <w:bCs/>
        </w:rPr>
      </w:pPr>
      <w:r w:rsidRPr="00785697">
        <w:rPr>
          <w:rFonts w:cstheme="minorHAnsi"/>
          <w:b/>
          <w:bCs/>
          <w:u w:val="single"/>
        </w:rPr>
        <w:t xml:space="preserve">Question </w:t>
      </w:r>
      <w:r w:rsidR="00152BD8">
        <w:rPr>
          <w:rFonts w:cstheme="minorHAnsi"/>
          <w:b/>
          <w:bCs/>
          <w:u w:val="single"/>
        </w:rPr>
        <w:t>70</w:t>
      </w:r>
      <w:r w:rsidRPr="00785697">
        <w:rPr>
          <w:rFonts w:cstheme="minorHAnsi"/>
          <w:b/>
          <w:bCs/>
          <w:u w:val="single"/>
        </w:rPr>
        <w:t xml:space="preserve"> – Parmi les propositions suivantes, indiquez celle(s) qui est (sont) exacte(s) concernant les biotechnologies et innovations pharmaceutiques :</w:t>
      </w:r>
      <w:r w:rsidRPr="00785697">
        <w:rPr>
          <w:rFonts w:cstheme="minorHAnsi"/>
          <w:b/>
          <w:bCs/>
        </w:rPr>
        <w:t xml:space="preserve"> </w:t>
      </w:r>
    </w:p>
    <w:p w14:paraId="2622319B" w14:textId="77777777" w:rsidR="00785697" w:rsidRPr="00785697" w:rsidRDefault="00785697" w:rsidP="00785697">
      <w:pPr>
        <w:pStyle w:val="Paragraphedeliste"/>
        <w:numPr>
          <w:ilvl w:val="0"/>
          <w:numId w:val="143"/>
        </w:numPr>
        <w:spacing w:after="160" w:line="259" w:lineRule="auto"/>
        <w:jc w:val="both"/>
        <w:rPr>
          <w:rFonts w:cstheme="minorHAnsi"/>
          <w:b/>
          <w:bCs/>
        </w:rPr>
      </w:pPr>
      <w:r w:rsidRPr="00785697">
        <w:rPr>
          <w:rFonts w:eastAsia="Times New Roman" w:cstheme="minorHAnsi"/>
          <w:lang w:eastAsia="fr-FR"/>
        </w:rPr>
        <w:t>Entre 2004 et 2007, tous les médicaments chimiques et biologiques ont fait appel à un moment ou à un autre de leur développement aux biotechnologies.</w:t>
      </w:r>
    </w:p>
    <w:p w14:paraId="08D5BBB0" w14:textId="77777777" w:rsidR="00785697" w:rsidRPr="00785697" w:rsidRDefault="00785697" w:rsidP="00785697">
      <w:pPr>
        <w:pStyle w:val="Paragraphedeliste"/>
        <w:numPr>
          <w:ilvl w:val="0"/>
          <w:numId w:val="143"/>
        </w:numPr>
        <w:spacing w:after="160" w:line="259" w:lineRule="auto"/>
        <w:jc w:val="both"/>
        <w:rPr>
          <w:rFonts w:cstheme="minorHAnsi"/>
          <w:b/>
          <w:bCs/>
        </w:rPr>
      </w:pPr>
      <w:r w:rsidRPr="00785697">
        <w:rPr>
          <w:rFonts w:eastAsia="Times New Roman" w:cstheme="minorHAnsi"/>
          <w:lang w:eastAsia="fr-FR"/>
        </w:rPr>
        <w:t>Les biotechnologies interviennent tout au long du développement clinique du médicament mais plus particulièrement au niveau des phases cliniques.</w:t>
      </w:r>
    </w:p>
    <w:p w14:paraId="0A8E0125" w14:textId="77777777" w:rsidR="00785697" w:rsidRPr="00785697" w:rsidRDefault="00785697" w:rsidP="00785697">
      <w:pPr>
        <w:pStyle w:val="Paragraphedeliste"/>
        <w:numPr>
          <w:ilvl w:val="0"/>
          <w:numId w:val="143"/>
        </w:numPr>
        <w:spacing w:after="160" w:line="259" w:lineRule="auto"/>
        <w:jc w:val="both"/>
        <w:rPr>
          <w:rFonts w:cstheme="minorHAnsi"/>
          <w:b/>
          <w:bCs/>
        </w:rPr>
      </w:pPr>
      <w:r w:rsidRPr="00785697">
        <w:rPr>
          <w:rFonts w:eastAsia="Times New Roman" w:cstheme="minorHAnsi"/>
          <w:lang w:eastAsia="fr-FR"/>
        </w:rPr>
        <w:t xml:space="preserve">Les biotechnologies permettent l’application des nanotechnologies aux médicaments, la découverte de nouveaux biomarqueurs et la production d’antigènes. </w:t>
      </w:r>
    </w:p>
    <w:p w14:paraId="04CE9062" w14:textId="77777777" w:rsidR="00785697" w:rsidRPr="00785697" w:rsidRDefault="00785697" w:rsidP="00785697">
      <w:pPr>
        <w:pStyle w:val="Paragraphedeliste"/>
        <w:numPr>
          <w:ilvl w:val="0"/>
          <w:numId w:val="143"/>
        </w:numPr>
        <w:spacing w:after="160" w:line="259" w:lineRule="auto"/>
        <w:jc w:val="both"/>
        <w:rPr>
          <w:rFonts w:cstheme="minorHAnsi"/>
          <w:b/>
          <w:bCs/>
        </w:rPr>
      </w:pPr>
      <w:r w:rsidRPr="00785697">
        <w:rPr>
          <w:rFonts w:eastAsia="Times New Roman" w:cstheme="minorHAnsi"/>
          <w:lang w:eastAsia="fr-FR"/>
        </w:rPr>
        <w:t>Les biomarqueurs et les biothérapies appartiennent au marché croissant.</w:t>
      </w:r>
    </w:p>
    <w:p w14:paraId="0385ABF7" w14:textId="77777777" w:rsidR="00785697" w:rsidRPr="00785697" w:rsidRDefault="00785697" w:rsidP="00785697">
      <w:pPr>
        <w:pStyle w:val="Paragraphedeliste"/>
        <w:numPr>
          <w:ilvl w:val="0"/>
          <w:numId w:val="143"/>
        </w:numPr>
        <w:spacing w:after="160" w:line="259" w:lineRule="auto"/>
        <w:jc w:val="both"/>
        <w:rPr>
          <w:rFonts w:cstheme="minorHAnsi"/>
          <w:b/>
          <w:bCs/>
        </w:rPr>
      </w:pPr>
      <w:r w:rsidRPr="00785697">
        <w:rPr>
          <w:rFonts w:cstheme="minorHAnsi"/>
        </w:rPr>
        <w:t>Un biomédicament est un médicament biotech mais un médicament biotech n’est pas nécessairement un biomédicament.</w:t>
      </w:r>
    </w:p>
    <w:p w14:paraId="0C3A44AA" w14:textId="45DD365B" w:rsidR="00152BD8" w:rsidRPr="00152BD8" w:rsidRDefault="00152BD8" w:rsidP="00785697">
      <w:pPr>
        <w:rPr>
          <w:rFonts w:cstheme="minorHAnsi"/>
          <w:b/>
          <w:bCs/>
        </w:rPr>
      </w:pPr>
      <w:r w:rsidRPr="00152BD8">
        <w:rPr>
          <w:rFonts w:cstheme="minorHAnsi"/>
          <w:b/>
          <w:bCs/>
          <w:u w:val="single"/>
        </w:rPr>
        <w:t xml:space="preserve">Question 70 : </w:t>
      </w:r>
      <w:r w:rsidRPr="00152BD8">
        <w:rPr>
          <w:rFonts w:cstheme="minorHAnsi"/>
          <w:b/>
          <w:bCs/>
        </w:rPr>
        <w:t>AC</w:t>
      </w:r>
    </w:p>
    <w:p w14:paraId="62CE9FF6" w14:textId="527B2A1B" w:rsidR="00785697" w:rsidRPr="00785697" w:rsidRDefault="00785697" w:rsidP="00785697">
      <w:pPr>
        <w:rPr>
          <w:rFonts w:cstheme="minorHAnsi"/>
          <w:color w:val="00B050"/>
        </w:rPr>
      </w:pPr>
      <w:r w:rsidRPr="00785697">
        <w:rPr>
          <w:rFonts w:cstheme="minorHAnsi"/>
          <w:color w:val="00B050"/>
        </w:rPr>
        <w:t>A VRAI</w:t>
      </w:r>
    </w:p>
    <w:p w14:paraId="2258A1F9" w14:textId="30AE0B41" w:rsidR="00785697" w:rsidRPr="00785697" w:rsidRDefault="00785697" w:rsidP="00785697">
      <w:pPr>
        <w:rPr>
          <w:rFonts w:cstheme="minorHAnsi"/>
        </w:rPr>
      </w:pPr>
      <w:r w:rsidRPr="00785697">
        <w:rPr>
          <w:rFonts w:cstheme="minorHAnsi"/>
          <w:color w:val="FF0000"/>
        </w:rPr>
        <w:t xml:space="preserve">B FAUX </w:t>
      </w:r>
      <w:r w:rsidRPr="00785697">
        <w:rPr>
          <w:rFonts w:cstheme="minorHAnsi"/>
        </w:rPr>
        <w:t xml:space="preserve">Il est vrai que les biotechnologies interviennent </w:t>
      </w:r>
      <w:r w:rsidRPr="00785697">
        <w:rPr>
          <w:rFonts w:cstheme="minorHAnsi"/>
          <w:b/>
          <w:bCs/>
        </w:rPr>
        <w:t>tout au long du développement clinique</w:t>
      </w:r>
      <w:r w:rsidRPr="00785697">
        <w:rPr>
          <w:rFonts w:cstheme="minorHAnsi"/>
        </w:rPr>
        <w:t xml:space="preserve"> du médicament mais leur participation est d’autant plus importante au niveau de la phase d’innovation c’est-à-dire de </w:t>
      </w:r>
      <w:r w:rsidRPr="00785697">
        <w:rPr>
          <w:rFonts w:cstheme="minorHAnsi"/>
          <w:b/>
          <w:bCs/>
        </w:rPr>
        <w:t>recherche et développement</w:t>
      </w:r>
      <w:r w:rsidR="00152BD8">
        <w:rPr>
          <w:rFonts w:cstheme="minorHAnsi"/>
        </w:rPr>
        <w:t>.</w:t>
      </w:r>
    </w:p>
    <w:p w14:paraId="72127686" w14:textId="1FF29674" w:rsidR="00785697" w:rsidRPr="00152BD8" w:rsidRDefault="00785697" w:rsidP="00785697">
      <w:pPr>
        <w:rPr>
          <w:rFonts w:cstheme="minorHAnsi"/>
        </w:rPr>
      </w:pPr>
      <w:r w:rsidRPr="00785697">
        <w:rPr>
          <w:rFonts w:cstheme="minorHAnsi"/>
          <w:color w:val="00B050"/>
        </w:rPr>
        <w:lastRenderedPageBreak/>
        <w:t xml:space="preserve">C VRAI </w:t>
      </w:r>
      <w:r w:rsidRPr="00785697">
        <w:rPr>
          <w:rFonts w:cstheme="minorHAnsi"/>
        </w:rPr>
        <w:t>On produit des antigènes recombinants rentrant dans la constitution des vaccins recombinants.</w:t>
      </w:r>
    </w:p>
    <w:p w14:paraId="4959DE5A" w14:textId="77777777" w:rsidR="00785697" w:rsidRPr="00785697" w:rsidRDefault="00785697" w:rsidP="00785697">
      <w:pPr>
        <w:rPr>
          <w:rFonts w:cstheme="minorHAnsi"/>
        </w:rPr>
      </w:pPr>
      <w:r w:rsidRPr="00785697">
        <w:rPr>
          <w:rFonts w:cstheme="minorHAnsi"/>
          <w:color w:val="FF0000"/>
        </w:rPr>
        <w:t xml:space="preserve">D FAUX </w:t>
      </w:r>
      <w:r w:rsidRPr="00785697">
        <w:rPr>
          <w:rFonts w:ascii="Segoe UI Emoji" w:hAnsi="Segoe UI Emoji" w:cs="Segoe UI Emoji"/>
        </w:rPr>
        <w:t>🔺</w:t>
      </w:r>
      <w:r w:rsidRPr="00785697">
        <w:rPr>
          <w:rFonts w:cstheme="minorHAnsi"/>
        </w:rPr>
        <w:t>Pour rappel :</w:t>
      </w:r>
    </w:p>
    <w:tbl>
      <w:tblPr>
        <w:tblStyle w:val="Grilledutableau"/>
        <w:tblW w:w="0" w:type="auto"/>
        <w:tblLook w:val="04A0" w:firstRow="1" w:lastRow="0" w:firstColumn="1" w:lastColumn="0" w:noHBand="0" w:noVBand="1"/>
      </w:tblPr>
      <w:tblGrid>
        <w:gridCol w:w="2265"/>
        <w:gridCol w:w="2265"/>
        <w:gridCol w:w="2266"/>
        <w:gridCol w:w="2266"/>
      </w:tblGrid>
      <w:tr w:rsidR="00785697" w:rsidRPr="00785697" w14:paraId="54CBE31B" w14:textId="77777777" w:rsidTr="00785697">
        <w:tc>
          <w:tcPr>
            <w:tcW w:w="2265" w:type="dxa"/>
          </w:tcPr>
          <w:p w14:paraId="17B3FD49" w14:textId="77777777" w:rsidR="00785697" w:rsidRPr="00785697" w:rsidRDefault="00785697" w:rsidP="00785697">
            <w:pPr>
              <w:rPr>
                <w:rFonts w:cstheme="minorHAnsi"/>
              </w:rPr>
            </w:pPr>
            <w:r w:rsidRPr="00785697">
              <w:rPr>
                <w:rFonts w:cstheme="minorHAnsi"/>
              </w:rPr>
              <w:t>Marché mature</w:t>
            </w:r>
          </w:p>
        </w:tc>
        <w:tc>
          <w:tcPr>
            <w:tcW w:w="2265" w:type="dxa"/>
          </w:tcPr>
          <w:p w14:paraId="6F08A425" w14:textId="77777777" w:rsidR="00785697" w:rsidRPr="00785697" w:rsidRDefault="00785697" w:rsidP="00785697">
            <w:pPr>
              <w:rPr>
                <w:rFonts w:cstheme="minorHAnsi"/>
              </w:rPr>
            </w:pPr>
            <w:r w:rsidRPr="00785697">
              <w:rPr>
                <w:rFonts w:cstheme="minorHAnsi"/>
              </w:rPr>
              <w:t>Marché croissant</w:t>
            </w:r>
          </w:p>
        </w:tc>
        <w:tc>
          <w:tcPr>
            <w:tcW w:w="2266" w:type="dxa"/>
          </w:tcPr>
          <w:p w14:paraId="398E1C59" w14:textId="77777777" w:rsidR="00785697" w:rsidRPr="00785697" w:rsidRDefault="00785697" w:rsidP="00785697">
            <w:pPr>
              <w:rPr>
                <w:rFonts w:cstheme="minorHAnsi"/>
                <w:b/>
                <w:bCs/>
              </w:rPr>
            </w:pPr>
            <w:r w:rsidRPr="00785697">
              <w:rPr>
                <w:rFonts w:cstheme="minorHAnsi"/>
                <w:b/>
                <w:bCs/>
              </w:rPr>
              <w:t>Marché émergent</w:t>
            </w:r>
          </w:p>
        </w:tc>
        <w:tc>
          <w:tcPr>
            <w:tcW w:w="2266" w:type="dxa"/>
          </w:tcPr>
          <w:p w14:paraId="1BE25462" w14:textId="77777777" w:rsidR="00785697" w:rsidRPr="00785697" w:rsidRDefault="00785697" w:rsidP="00785697">
            <w:pPr>
              <w:rPr>
                <w:rFonts w:cstheme="minorHAnsi"/>
              </w:rPr>
            </w:pPr>
            <w:r w:rsidRPr="00785697">
              <w:rPr>
                <w:rFonts w:cstheme="minorHAnsi"/>
              </w:rPr>
              <w:t>Marché embryonnaire</w:t>
            </w:r>
          </w:p>
        </w:tc>
      </w:tr>
      <w:tr w:rsidR="00785697" w:rsidRPr="00785697" w14:paraId="72AE855B" w14:textId="77777777" w:rsidTr="00785697">
        <w:tc>
          <w:tcPr>
            <w:tcW w:w="2265" w:type="dxa"/>
          </w:tcPr>
          <w:p w14:paraId="2CD462CB" w14:textId="77777777" w:rsidR="00785697" w:rsidRPr="00785697" w:rsidRDefault="00785697" w:rsidP="00785697">
            <w:pPr>
              <w:rPr>
                <w:rFonts w:cstheme="minorHAnsi"/>
              </w:rPr>
            </w:pPr>
            <w:r w:rsidRPr="00785697">
              <w:rPr>
                <w:rFonts w:cstheme="minorHAnsi"/>
              </w:rPr>
              <w:t>-Molécules chimiques</w:t>
            </w:r>
          </w:p>
          <w:p w14:paraId="6ADED35F" w14:textId="77777777" w:rsidR="00785697" w:rsidRPr="00785697" w:rsidRDefault="00785697" w:rsidP="00785697">
            <w:pPr>
              <w:rPr>
                <w:rFonts w:cstheme="minorHAnsi"/>
              </w:rPr>
            </w:pPr>
            <w:r w:rsidRPr="00785697">
              <w:rPr>
                <w:rFonts w:cstheme="minorHAnsi"/>
              </w:rPr>
              <w:t>-Substances biologiques d’extraction</w:t>
            </w:r>
          </w:p>
        </w:tc>
        <w:tc>
          <w:tcPr>
            <w:tcW w:w="2265" w:type="dxa"/>
          </w:tcPr>
          <w:p w14:paraId="015FC440" w14:textId="77777777" w:rsidR="00785697" w:rsidRPr="00785697" w:rsidRDefault="00785697" w:rsidP="00785697">
            <w:pPr>
              <w:rPr>
                <w:rFonts w:cstheme="minorHAnsi"/>
              </w:rPr>
            </w:pPr>
            <w:r w:rsidRPr="00785697">
              <w:rPr>
                <w:rFonts w:cstheme="minorHAnsi"/>
              </w:rPr>
              <w:t>-Biomarqueurs</w:t>
            </w:r>
          </w:p>
          <w:p w14:paraId="51F86B8B" w14:textId="77777777" w:rsidR="00785697" w:rsidRPr="00785697" w:rsidRDefault="00785697" w:rsidP="00785697">
            <w:pPr>
              <w:rPr>
                <w:rFonts w:cstheme="minorHAnsi"/>
              </w:rPr>
            </w:pPr>
            <w:r w:rsidRPr="00785697">
              <w:rPr>
                <w:rFonts w:cstheme="minorHAnsi"/>
              </w:rPr>
              <w:t>-Biomédicaments</w:t>
            </w:r>
          </w:p>
        </w:tc>
        <w:tc>
          <w:tcPr>
            <w:tcW w:w="2266" w:type="dxa"/>
          </w:tcPr>
          <w:p w14:paraId="4242985A" w14:textId="77777777" w:rsidR="00785697" w:rsidRPr="00785697" w:rsidRDefault="00785697" w:rsidP="00785697">
            <w:pPr>
              <w:rPr>
                <w:rFonts w:cstheme="minorHAnsi"/>
              </w:rPr>
            </w:pPr>
            <w:r w:rsidRPr="00785697">
              <w:rPr>
                <w:rFonts w:cstheme="minorHAnsi"/>
              </w:rPr>
              <w:t>-Nanotechnologies</w:t>
            </w:r>
          </w:p>
          <w:p w14:paraId="0FDB865F" w14:textId="77777777" w:rsidR="00785697" w:rsidRPr="00785697" w:rsidRDefault="00785697" w:rsidP="00785697">
            <w:pPr>
              <w:rPr>
                <w:rFonts w:cstheme="minorHAnsi"/>
              </w:rPr>
            </w:pPr>
            <w:r w:rsidRPr="00785697">
              <w:rPr>
                <w:rFonts w:cstheme="minorHAnsi"/>
              </w:rPr>
              <w:t>-</w:t>
            </w:r>
            <w:r w:rsidRPr="00785697">
              <w:rPr>
                <w:rFonts w:cstheme="minorHAnsi"/>
                <w:b/>
                <w:bCs/>
              </w:rPr>
              <w:t xml:space="preserve">Biothérapies </w:t>
            </w:r>
            <w:r w:rsidRPr="00785697">
              <w:rPr>
                <w:rFonts w:cstheme="minorHAnsi"/>
              </w:rPr>
              <w:t>(cellulaire, tissulaire...)</w:t>
            </w:r>
          </w:p>
        </w:tc>
        <w:tc>
          <w:tcPr>
            <w:tcW w:w="2266" w:type="dxa"/>
          </w:tcPr>
          <w:p w14:paraId="73BE9D89" w14:textId="77777777" w:rsidR="00785697" w:rsidRPr="00785697" w:rsidRDefault="00785697" w:rsidP="00785697">
            <w:pPr>
              <w:rPr>
                <w:rFonts w:cstheme="minorHAnsi"/>
              </w:rPr>
            </w:pPr>
            <w:r w:rsidRPr="00785697">
              <w:rPr>
                <w:rFonts w:cstheme="minorHAnsi"/>
              </w:rPr>
              <w:t>-Thérapie génétique</w:t>
            </w:r>
          </w:p>
        </w:tc>
      </w:tr>
    </w:tbl>
    <w:p w14:paraId="2C3EE62D" w14:textId="77777777" w:rsidR="00785697" w:rsidRPr="00785697" w:rsidRDefault="00785697" w:rsidP="00785697">
      <w:pPr>
        <w:rPr>
          <w:rFonts w:cstheme="minorHAnsi"/>
        </w:rPr>
      </w:pPr>
    </w:p>
    <w:p w14:paraId="1EE1E8E8" w14:textId="3882B1D0" w:rsidR="00785697" w:rsidRPr="00152BD8" w:rsidRDefault="00785697" w:rsidP="00785697">
      <w:pPr>
        <w:rPr>
          <w:rFonts w:cstheme="minorHAnsi"/>
        </w:rPr>
      </w:pPr>
      <w:r w:rsidRPr="00785697">
        <w:rPr>
          <w:rFonts w:cstheme="minorHAnsi"/>
          <w:color w:val="FF0000"/>
        </w:rPr>
        <w:t xml:space="preserve">E FAUX </w:t>
      </w:r>
      <w:r w:rsidRPr="00785697">
        <w:rPr>
          <w:rFonts w:cstheme="minorHAnsi"/>
        </w:rPr>
        <w:t xml:space="preserve">Les biomédicaments regroupent les produits non issus de l’ADN recombinant (Vaccins hors vaccins à ADN et recombinants, antibiotiques, biothérapies…) et les produits qui, au contraire, en sont issus (médicaments biotech). Ainsi </w:t>
      </w:r>
      <w:r w:rsidRPr="00785697">
        <w:rPr>
          <w:rFonts w:cstheme="minorHAnsi"/>
          <w:b/>
          <w:bCs/>
        </w:rPr>
        <w:t>tout médicament biotech peut être un biomédicament</w:t>
      </w:r>
      <w:r w:rsidRPr="00785697">
        <w:rPr>
          <w:rFonts w:cstheme="minorHAnsi"/>
        </w:rPr>
        <w:t xml:space="preserve"> mais l’inverse n’est pas possible car </w:t>
      </w:r>
      <w:r w:rsidRPr="00785697">
        <w:rPr>
          <w:rFonts w:cstheme="minorHAnsi"/>
          <w:b/>
          <w:bCs/>
        </w:rPr>
        <w:t>un biomédicament peut être soit un médicament biotech soit un médicament non issu de l’ADN recombinant</w:t>
      </w:r>
      <w:r w:rsidRPr="00785697">
        <w:rPr>
          <w:rFonts w:cstheme="minorHAnsi"/>
        </w:rPr>
        <w:t>.</w:t>
      </w:r>
    </w:p>
    <w:p w14:paraId="4856FE8C" w14:textId="77777777" w:rsidR="00152BD8" w:rsidRDefault="00785697" w:rsidP="00785697">
      <w:pPr>
        <w:rPr>
          <w:rFonts w:cstheme="minorHAnsi"/>
          <w:b/>
          <w:bCs/>
        </w:rPr>
      </w:pPr>
      <w:r w:rsidRPr="00785697">
        <w:rPr>
          <w:rFonts w:cstheme="minorHAnsi"/>
          <w:b/>
          <w:bCs/>
          <w:u w:val="single"/>
        </w:rPr>
        <w:t xml:space="preserve">Question </w:t>
      </w:r>
      <w:r w:rsidR="00152BD8">
        <w:rPr>
          <w:rFonts w:cstheme="minorHAnsi"/>
          <w:b/>
          <w:bCs/>
          <w:u w:val="single"/>
        </w:rPr>
        <w:t>71</w:t>
      </w:r>
      <w:r w:rsidRPr="00785697">
        <w:rPr>
          <w:rFonts w:cstheme="minorHAnsi"/>
          <w:b/>
          <w:bCs/>
          <w:u w:val="single"/>
        </w:rPr>
        <w:t xml:space="preserve"> – Parmi les propositions suivantes, indiquez celle(s) qui est (sont) exacte(s) concernant les biotechnologies et innovations pharmaceutiques :</w:t>
      </w:r>
      <w:r w:rsidRPr="00785697">
        <w:rPr>
          <w:rFonts w:cstheme="minorHAnsi"/>
          <w:b/>
          <w:bCs/>
        </w:rPr>
        <w:t xml:space="preserve"> </w:t>
      </w:r>
    </w:p>
    <w:p w14:paraId="2B0ED53B" w14:textId="77777777" w:rsidR="00785697" w:rsidRPr="00785697" w:rsidRDefault="00785697" w:rsidP="00785697">
      <w:pPr>
        <w:pStyle w:val="Paragraphedeliste"/>
        <w:numPr>
          <w:ilvl w:val="0"/>
          <w:numId w:val="144"/>
        </w:numPr>
        <w:spacing w:after="160" w:line="259" w:lineRule="auto"/>
        <w:jc w:val="both"/>
        <w:rPr>
          <w:rFonts w:cstheme="minorHAnsi"/>
          <w:b/>
          <w:bCs/>
          <w:u w:val="single"/>
        </w:rPr>
      </w:pPr>
      <w:r w:rsidRPr="00785697">
        <w:rPr>
          <w:rFonts w:eastAsia="Times New Roman" w:cstheme="minorHAnsi"/>
          <w:lang w:eastAsia="fr-FR"/>
        </w:rPr>
        <w:t xml:space="preserve">Le criblage à haut débit est réalisé directement sur le génome. </w:t>
      </w:r>
    </w:p>
    <w:p w14:paraId="7316FFFD" w14:textId="77777777" w:rsidR="00785697" w:rsidRPr="00785697" w:rsidRDefault="00785697" w:rsidP="00785697">
      <w:pPr>
        <w:pStyle w:val="Paragraphedeliste"/>
        <w:numPr>
          <w:ilvl w:val="0"/>
          <w:numId w:val="144"/>
        </w:numPr>
        <w:spacing w:after="160" w:line="259" w:lineRule="auto"/>
        <w:jc w:val="both"/>
        <w:rPr>
          <w:rFonts w:cstheme="minorHAnsi"/>
          <w:b/>
          <w:bCs/>
          <w:u w:val="single"/>
        </w:rPr>
      </w:pPr>
      <w:r w:rsidRPr="00785697">
        <w:rPr>
          <w:rFonts w:eastAsia="Times New Roman" w:cstheme="minorHAnsi"/>
          <w:lang w:eastAsia="fr-FR"/>
        </w:rPr>
        <w:t>Le criblage à haut débit permet de valider la cible thérapeutique.</w:t>
      </w:r>
    </w:p>
    <w:p w14:paraId="546778A8" w14:textId="77777777" w:rsidR="00785697" w:rsidRPr="00785697" w:rsidRDefault="00785697" w:rsidP="00785697">
      <w:pPr>
        <w:pStyle w:val="Paragraphedeliste"/>
        <w:numPr>
          <w:ilvl w:val="0"/>
          <w:numId w:val="144"/>
        </w:numPr>
        <w:spacing w:after="160" w:line="259" w:lineRule="auto"/>
        <w:jc w:val="both"/>
        <w:rPr>
          <w:rFonts w:cstheme="minorHAnsi"/>
          <w:b/>
          <w:bCs/>
          <w:u w:val="single"/>
        </w:rPr>
      </w:pPr>
      <w:r w:rsidRPr="00785697">
        <w:rPr>
          <w:rFonts w:eastAsia="Times New Roman" w:cstheme="minorHAnsi"/>
          <w:lang w:eastAsia="fr-FR"/>
        </w:rPr>
        <w:t>La puce à ADN est une technique utilisée en post-génomique.</w:t>
      </w:r>
    </w:p>
    <w:p w14:paraId="208CA6AA" w14:textId="77777777" w:rsidR="00785697" w:rsidRPr="00785697" w:rsidRDefault="00785697" w:rsidP="00785697">
      <w:pPr>
        <w:pStyle w:val="Paragraphedeliste"/>
        <w:numPr>
          <w:ilvl w:val="0"/>
          <w:numId w:val="144"/>
        </w:numPr>
        <w:spacing w:after="160" w:line="259" w:lineRule="auto"/>
        <w:jc w:val="both"/>
        <w:rPr>
          <w:rFonts w:cstheme="minorHAnsi"/>
          <w:b/>
          <w:bCs/>
          <w:u w:val="single"/>
        </w:rPr>
      </w:pPr>
      <w:r w:rsidRPr="00785697">
        <w:rPr>
          <w:rFonts w:eastAsia="Times New Roman" w:cstheme="minorHAnsi"/>
          <w:lang w:eastAsia="fr-FR"/>
        </w:rPr>
        <w:t>La puce à ADN est d'ailleurs composée de plusieurs unités d'hybridation chacune comportant de nombreux exemplaires d'une même molécule d'ADN double brin.</w:t>
      </w:r>
    </w:p>
    <w:p w14:paraId="4EE2953C" w14:textId="181A3A81" w:rsidR="00785697" w:rsidRPr="00152BD8" w:rsidRDefault="00785697" w:rsidP="00785697">
      <w:pPr>
        <w:pStyle w:val="Paragraphedeliste"/>
        <w:numPr>
          <w:ilvl w:val="0"/>
          <w:numId w:val="144"/>
        </w:numPr>
        <w:spacing w:after="160" w:line="259" w:lineRule="auto"/>
        <w:jc w:val="both"/>
        <w:rPr>
          <w:rFonts w:cstheme="minorHAnsi"/>
          <w:b/>
          <w:bCs/>
          <w:u w:val="single"/>
        </w:rPr>
      </w:pPr>
      <w:r w:rsidRPr="00785697">
        <w:rPr>
          <w:rFonts w:eastAsia="Times New Roman" w:cstheme="minorHAnsi"/>
          <w:lang w:eastAsia="fr-FR"/>
        </w:rPr>
        <w:t xml:space="preserve">Le signal émis par une puce à ADN est inversement proportionnel au niveau d'expression du gène. </w:t>
      </w:r>
    </w:p>
    <w:p w14:paraId="41433384" w14:textId="615D2F13" w:rsidR="00152BD8" w:rsidRPr="00152BD8" w:rsidRDefault="00152BD8" w:rsidP="00152BD8">
      <w:pPr>
        <w:rPr>
          <w:rFonts w:cstheme="minorHAnsi"/>
          <w:b/>
          <w:bCs/>
          <w:u w:val="single"/>
        </w:rPr>
      </w:pPr>
      <w:r w:rsidRPr="00152BD8">
        <w:rPr>
          <w:rFonts w:cstheme="minorHAnsi"/>
          <w:b/>
          <w:bCs/>
          <w:u w:val="single"/>
        </w:rPr>
        <w:t xml:space="preserve">Question 71 : </w:t>
      </w:r>
      <w:r w:rsidRPr="00152BD8">
        <w:rPr>
          <w:rFonts w:cstheme="minorHAnsi"/>
          <w:b/>
          <w:bCs/>
        </w:rPr>
        <w:t>C</w:t>
      </w:r>
    </w:p>
    <w:p w14:paraId="11D8230C" w14:textId="4EE3D15B" w:rsidR="00785697" w:rsidRPr="00152BD8" w:rsidRDefault="00785697" w:rsidP="00785697">
      <w:pPr>
        <w:rPr>
          <w:rFonts w:cstheme="minorHAnsi"/>
          <w:b/>
          <w:bCs/>
          <w:color w:val="000000" w:themeColor="text1"/>
        </w:rPr>
      </w:pPr>
      <w:r w:rsidRPr="00785697">
        <w:rPr>
          <w:rFonts w:cstheme="minorHAnsi"/>
          <w:color w:val="FF0000"/>
        </w:rPr>
        <w:t xml:space="preserve">A FAUX </w:t>
      </w:r>
      <w:r w:rsidRPr="00785697">
        <w:rPr>
          <w:rFonts w:cstheme="minorHAnsi"/>
          <w:color w:val="000000" w:themeColor="text1"/>
        </w:rPr>
        <w:t xml:space="preserve">Le criblage à haut débit vise à </w:t>
      </w:r>
      <w:r w:rsidRPr="00785697">
        <w:rPr>
          <w:rFonts w:cstheme="minorHAnsi"/>
          <w:b/>
          <w:bCs/>
          <w:color w:val="000000" w:themeColor="text1"/>
        </w:rPr>
        <w:t>analyser l’expression d’un gène</w:t>
      </w:r>
      <w:r w:rsidRPr="00785697">
        <w:rPr>
          <w:rFonts w:cstheme="minorHAnsi"/>
          <w:color w:val="000000" w:themeColor="text1"/>
        </w:rPr>
        <w:t xml:space="preserve">. Or le niveau d’expression d’un gène est observable à partir de son niveau de transcription et des protéines qui en ressortent. Il ne nous est pas possible de décrire le niveau d’expression d’un gène directement à partir du génome tout simplement parce que dans ce cas il est à l’état brut, il n’a pas encore été « travaillé ». C’est pour cela que l’on réalise le criblage à haut débit à partir d’un </w:t>
      </w:r>
      <w:r w:rsidRPr="00785697">
        <w:rPr>
          <w:rFonts w:cstheme="minorHAnsi"/>
          <w:b/>
          <w:bCs/>
          <w:color w:val="000000" w:themeColor="text1"/>
        </w:rPr>
        <w:t>transcriptome ou protéome cellulaire.</w:t>
      </w:r>
    </w:p>
    <w:p w14:paraId="4853FBB9" w14:textId="14E367A7" w:rsidR="00785697" w:rsidRPr="00152BD8" w:rsidRDefault="00785697" w:rsidP="00785697">
      <w:pPr>
        <w:rPr>
          <w:rFonts w:cstheme="minorHAnsi"/>
          <w:color w:val="000000" w:themeColor="text1"/>
        </w:rPr>
      </w:pPr>
      <w:r w:rsidRPr="00785697">
        <w:rPr>
          <w:rFonts w:cstheme="minorHAnsi"/>
          <w:color w:val="FF0000"/>
        </w:rPr>
        <w:t xml:space="preserve">B FAUX </w:t>
      </w:r>
      <w:r w:rsidRPr="00785697">
        <w:rPr>
          <w:rFonts w:cstheme="minorHAnsi"/>
          <w:color w:val="000000" w:themeColor="text1"/>
        </w:rPr>
        <w:t xml:space="preserve">Le criblage à haut débit permet uniquement d’observer la </w:t>
      </w:r>
      <w:r w:rsidRPr="00785697">
        <w:rPr>
          <w:rFonts w:cstheme="minorHAnsi"/>
          <w:b/>
          <w:bCs/>
          <w:color w:val="000000" w:themeColor="text1"/>
        </w:rPr>
        <w:t xml:space="preserve">fonction </w:t>
      </w:r>
      <w:r w:rsidRPr="00785697">
        <w:rPr>
          <w:rFonts w:cstheme="minorHAnsi"/>
          <w:color w:val="000000" w:themeColor="text1"/>
        </w:rPr>
        <w:t xml:space="preserve">d’un gène et les modifications qualitatives et </w:t>
      </w:r>
      <w:r w:rsidRPr="00785697">
        <w:rPr>
          <w:rFonts w:cstheme="minorHAnsi"/>
          <w:b/>
          <w:bCs/>
          <w:color w:val="000000" w:themeColor="text1"/>
        </w:rPr>
        <w:t>quantitatives</w:t>
      </w:r>
      <w:r w:rsidRPr="00785697">
        <w:rPr>
          <w:rFonts w:cstheme="minorHAnsi"/>
          <w:color w:val="000000" w:themeColor="text1"/>
        </w:rPr>
        <w:t xml:space="preserve"> de son </w:t>
      </w:r>
      <w:r w:rsidRPr="00785697">
        <w:rPr>
          <w:rFonts w:cstheme="minorHAnsi"/>
          <w:b/>
          <w:bCs/>
          <w:color w:val="000000" w:themeColor="text1"/>
        </w:rPr>
        <w:t>expression</w:t>
      </w:r>
      <w:r w:rsidRPr="00785697">
        <w:rPr>
          <w:rFonts w:cstheme="minorHAnsi"/>
          <w:color w:val="000000" w:themeColor="text1"/>
        </w:rPr>
        <w:t xml:space="preserve"> selon les situations (physiologique ou pathologique). Il sert à émettre des </w:t>
      </w:r>
      <w:r w:rsidRPr="00785697">
        <w:rPr>
          <w:rFonts w:cstheme="minorHAnsi"/>
          <w:b/>
          <w:bCs/>
          <w:color w:val="000000" w:themeColor="text1"/>
        </w:rPr>
        <w:t xml:space="preserve">hypothèses </w:t>
      </w:r>
      <w:r w:rsidRPr="00785697">
        <w:rPr>
          <w:rFonts w:cstheme="minorHAnsi"/>
          <w:color w:val="000000" w:themeColor="text1"/>
        </w:rPr>
        <w:t>de cibles thérapeutiques qui seront plus tard validées par transgénèse.</w:t>
      </w:r>
    </w:p>
    <w:p w14:paraId="2ECB31A5" w14:textId="730C321A" w:rsidR="00785697" w:rsidRPr="00152BD8" w:rsidRDefault="00785697" w:rsidP="00785697">
      <w:pPr>
        <w:rPr>
          <w:rFonts w:cstheme="minorHAnsi"/>
          <w:color w:val="00B050"/>
        </w:rPr>
      </w:pPr>
      <w:r w:rsidRPr="00785697">
        <w:rPr>
          <w:rFonts w:cstheme="minorHAnsi"/>
          <w:color w:val="00B050"/>
        </w:rPr>
        <w:t>C VRAI</w:t>
      </w:r>
    </w:p>
    <w:p w14:paraId="443C6101" w14:textId="77777777" w:rsidR="00785697" w:rsidRPr="00785697" w:rsidRDefault="00785697" w:rsidP="00785697">
      <w:pPr>
        <w:rPr>
          <w:rFonts w:cstheme="minorHAnsi"/>
          <w:color w:val="000000" w:themeColor="text1"/>
        </w:rPr>
      </w:pPr>
      <w:r w:rsidRPr="00785697">
        <w:rPr>
          <w:rFonts w:cstheme="minorHAnsi"/>
          <w:color w:val="FF0000"/>
        </w:rPr>
        <w:t xml:space="preserve">D FAUX </w:t>
      </w:r>
      <w:r w:rsidRPr="00785697">
        <w:rPr>
          <w:rFonts w:cstheme="minorHAnsi"/>
          <w:color w:val="000000" w:themeColor="text1"/>
        </w:rPr>
        <w:t xml:space="preserve">Pour simplifier : </w:t>
      </w:r>
    </w:p>
    <w:p w14:paraId="5B6249F0" w14:textId="77777777" w:rsidR="00785697" w:rsidRPr="00785697" w:rsidRDefault="00785697" w:rsidP="00152BD8">
      <w:pPr>
        <w:spacing w:after="0"/>
        <w:rPr>
          <w:rFonts w:cstheme="minorHAnsi"/>
          <w:color w:val="000000" w:themeColor="text1"/>
        </w:rPr>
      </w:pPr>
      <w:r w:rsidRPr="00785697">
        <w:rPr>
          <w:rFonts w:cstheme="minorHAnsi"/>
          <w:color w:val="000000" w:themeColor="text1"/>
        </w:rPr>
        <w:t>-Dans une puce : x10</w:t>
      </w:r>
      <w:r w:rsidRPr="00785697">
        <w:rPr>
          <w:rFonts w:cstheme="minorHAnsi"/>
          <w:color w:val="000000" w:themeColor="text1"/>
          <w:vertAlign w:val="superscript"/>
        </w:rPr>
        <w:t>3</w:t>
      </w:r>
      <w:r w:rsidRPr="00785697">
        <w:rPr>
          <w:rFonts w:cstheme="minorHAnsi"/>
          <w:color w:val="000000" w:themeColor="text1"/>
        </w:rPr>
        <w:t xml:space="preserve"> unités d’hybridation</w:t>
      </w:r>
    </w:p>
    <w:p w14:paraId="64BB6F93" w14:textId="77777777" w:rsidR="00785697" w:rsidRPr="00785697" w:rsidRDefault="00785697" w:rsidP="00152BD8">
      <w:pPr>
        <w:spacing w:after="0"/>
        <w:rPr>
          <w:rFonts w:cstheme="minorHAnsi"/>
          <w:color w:val="000000" w:themeColor="text1"/>
        </w:rPr>
      </w:pPr>
      <w:r w:rsidRPr="00785697">
        <w:rPr>
          <w:rFonts w:cstheme="minorHAnsi"/>
          <w:color w:val="000000" w:themeColor="text1"/>
        </w:rPr>
        <w:t>-Dans 1 unité d’hybridation : x10</w:t>
      </w:r>
      <w:r w:rsidRPr="00785697">
        <w:rPr>
          <w:rFonts w:cstheme="minorHAnsi"/>
          <w:color w:val="000000" w:themeColor="text1"/>
          <w:vertAlign w:val="superscript"/>
        </w:rPr>
        <w:t xml:space="preserve">6 </w:t>
      </w:r>
      <w:r w:rsidRPr="00785697">
        <w:rPr>
          <w:rFonts w:cstheme="minorHAnsi"/>
          <w:color w:val="000000" w:themeColor="text1"/>
        </w:rPr>
        <w:t xml:space="preserve">exemplaires de la MEME MOLECULE d’ADN </w:t>
      </w:r>
      <w:r w:rsidRPr="00785697">
        <w:rPr>
          <w:rFonts w:cstheme="minorHAnsi"/>
          <w:b/>
          <w:bCs/>
          <w:color w:val="000000" w:themeColor="text1"/>
        </w:rPr>
        <w:t>simple brin</w:t>
      </w:r>
      <w:r w:rsidRPr="00785697">
        <w:rPr>
          <w:rFonts w:cstheme="minorHAnsi"/>
          <w:color w:val="000000" w:themeColor="text1"/>
        </w:rPr>
        <w:t xml:space="preserve"> = Sonde cible.</w:t>
      </w:r>
    </w:p>
    <w:p w14:paraId="05B4501E" w14:textId="77777777" w:rsidR="00785697" w:rsidRPr="00785697" w:rsidRDefault="00785697" w:rsidP="00785697">
      <w:pPr>
        <w:rPr>
          <w:rFonts w:cstheme="minorHAnsi"/>
          <w:color w:val="000000" w:themeColor="text1"/>
        </w:rPr>
      </w:pPr>
    </w:p>
    <w:p w14:paraId="497736E1" w14:textId="0AE3C30C" w:rsidR="00785697" w:rsidRPr="00152BD8" w:rsidRDefault="00785697" w:rsidP="00785697">
      <w:pPr>
        <w:rPr>
          <w:rFonts w:cstheme="minorHAnsi"/>
          <w:color w:val="000000" w:themeColor="text1"/>
        </w:rPr>
      </w:pPr>
      <w:r w:rsidRPr="00785697">
        <w:rPr>
          <w:rFonts w:cstheme="minorHAnsi"/>
          <w:color w:val="FF0000"/>
        </w:rPr>
        <w:lastRenderedPageBreak/>
        <w:t xml:space="preserve">E FAUX </w:t>
      </w:r>
      <w:r w:rsidRPr="00785697">
        <w:rPr>
          <w:rFonts w:cstheme="minorHAnsi"/>
          <w:color w:val="000000" w:themeColor="text1"/>
        </w:rPr>
        <w:t xml:space="preserve">Le signal émis est </w:t>
      </w:r>
      <w:r w:rsidRPr="00785697">
        <w:rPr>
          <w:rFonts w:cstheme="minorHAnsi"/>
          <w:b/>
          <w:bCs/>
          <w:color w:val="000000" w:themeColor="text1"/>
        </w:rPr>
        <w:t xml:space="preserve">proportionnel </w:t>
      </w:r>
      <w:r w:rsidRPr="00785697">
        <w:rPr>
          <w:rFonts w:cstheme="minorHAnsi"/>
          <w:color w:val="000000" w:themeColor="text1"/>
        </w:rPr>
        <w:t xml:space="preserve">au niveau d’expression. Plus l’on a de sondes marquées qui reconnaissent et se fixent aux sondes cibles, plus le signal reçu sera intense et lumineux. </w:t>
      </w:r>
    </w:p>
    <w:p w14:paraId="1200DFA9" w14:textId="77777777" w:rsidR="00152BD8" w:rsidRDefault="00785697" w:rsidP="00785697">
      <w:pPr>
        <w:rPr>
          <w:rFonts w:cstheme="minorHAnsi"/>
          <w:b/>
          <w:bCs/>
        </w:rPr>
      </w:pPr>
      <w:r w:rsidRPr="00785697">
        <w:rPr>
          <w:rFonts w:cstheme="minorHAnsi"/>
          <w:b/>
          <w:bCs/>
          <w:u w:val="single"/>
        </w:rPr>
        <w:t xml:space="preserve">Question </w:t>
      </w:r>
      <w:r w:rsidR="00152BD8">
        <w:rPr>
          <w:rFonts w:cstheme="minorHAnsi"/>
          <w:b/>
          <w:bCs/>
          <w:u w:val="single"/>
        </w:rPr>
        <w:t>72</w:t>
      </w:r>
      <w:r w:rsidRPr="00785697">
        <w:rPr>
          <w:rFonts w:cstheme="minorHAnsi"/>
          <w:b/>
          <w:bCs/>
          <w:u w:val="single"/>
        </w:rPr>
        <w:t xml:space="preserve"> – Parmi les propositions suivantes, indiquez celle(s) qui est (sont) exacte(s) concernant les biotechnologies et innovations pharmaceutiques :</w:t>
      </w:r>
      <w:r w:rsidRPr="00785697">
        <w:rPr>
          <w:rFonts w:cstheme="minorHAnsi"/>
          <w:b/>
          <w:bCs/>
        </w:rPr>
        <w:t xml:space="preserve"> </w:t>
      </w:r>
    </w:p>
    <w:p w14:paraId="61F3BC73" w14:textId="77777777" w:rsidR="00785697" w:rsidRPr="00785697" w:rsidRDefault="00785697" w:rsidP="00785697">
      <w:pPr>
        <w:pStyle w:val="Paragraphedeliste"/>
        <w:numPr>
          <w:ilvl w:val="0"/>
          <w:numId w:val="145"/>
        </w:numPr>
        <w:spacing w:after="160" w:line="259" w:lineRule="auto"/>
        <w:jc w:val="both"/>
        <w:rPr>
          <w:rFonts w:cstheme="minorHAnsi"/>
          <w:b/>
          <w:bCs/>
          <w:u w:val="single"/>
        </w:rPr>
      </w:pPr>
      <w:r w:rsidRPr="00785697">
        <w:rPr>
          <w:rFonts w:cstheme="minorHAnsi"/>
        </w:rPr>
        <w:t>On peut réaliser une transgénèse selon deux approches différentes : la surexpression ou l’invalidation du gène étudié.</w:t>
      </w:r>
    </w:p>
    <w:p w14:paraId="5E917D7D" w14:textId="77777777" w:rsidR="00785697" w:rsidRPr="00785697" w:rsidRDefault="00785697" w:rsidP="00785697">
      <w:pPr>
        <w:pStyle w:val="Paragraphedeliste"/>
        <w:numPr>
          <w:ilvl w:val="0"/>
          <w:numId w:val="145"/>
        </w:numPr>
        <w:spacing w:after="160" w:line="259" w:lineRule="auto"/>
        <w:jc w:val="both"/>
        <w:rPr>
          <w:rFonts w:cstheme="minorHAnsi"/>
          <w:b/>
          <w:bCs/>
          <w:u w:val="single"/>
        </w:rPr>
      </w:pPr>
      <w:r w:rsidRPr="00785697">
        <w:rPr>
          <w:rFonts w:cstheme="minorHAnsi"/>
          <w:color w:val="000000"/>
        </w:rPr>
        <w:t>Le transfert du gène étranger est réalisé dans le pronucléus mâle, qui lui est présent à son tour dans l'ovocyte.</w:t>
      </w:r>
    </w:p>
    <w:p w14:paraId="0E880BF7" w14:textId="77777777" w:rsidR="00785697" w:rsidRPr="00785697" w:rsidRDefault="00785697" w:rsidP="00785697">
      <w:pPr>
        <w:pStyle w:val="Paragraphedeliste"/>
        <w:numPr>
          <w:ilvl w:val="0"/>
          <w:numId w:val="145"/>
        </w:numPr>
        <w:spacing w:after="160" w:line="259" w:lineRule="auto"/>
        <w:jc w:val="both"/>
        <w:rPr>
          <w:rFonts w:cstheme="minorHAnsi"/>
          <w:b/>
          <w:bCs/>
          <w:u w:val="single"/>
        </w:rPr>
      </w:pPr>
      <w:r w:rsidRPr="00785697">
        <w:rPr>
          <w:rFonts w:cstheme="minorHAnsi"/>
          <w:color w:val="000000"/>
        </w:rPr>
        <w:t>La fusion des deux pronucléi précède l’injection du gène étranger.</w:t>
      </w:r>
    </w:p>
    <w:p w14:paraId="143FB742" w14:textId="77777777" w:rsidR="00785697" w:rsidRPr="00785697" w:rsidRDefault="00785697" w:rsidP="00785697">
      <w:pPr>
        <w:pStyle w:val="Paragraphedeliste"/>
        <w:numPr>
          <w:ilvl w:val="0"/>
          <w:numId w:val="145"/>
        </w:numPr>
        <w:spacing w:after="160" w:line="259" w:lineRule="auto"/>
        <w:jc w:val="both"/>
        <w:rPr>
          <w:rFonts w:cstheme="minorHAnsi"/>
          <w:b/>
          <w:bCs/>
          <w:u w:val="single"/>
        </w:rPr>
      </w:pPr>
      <w:r w:rsidRPr="00785697">
        <w:rPr>
          <w:rFonts w:eastAsia="Times New Roman" w:cstheme="minorHAnsi"/>
          <w:color w:val="000000"/>
          <w:lang w:eastAsia="fr-FR"/>
        </w:rPr>
        <w:t>Après que l'on ait transféré les embryons dans une femelle pseudo-gestante on obtient directement des nouveau-nés homozygotes pour le transgène.</w:t>
      </w:r>
    </w:p>
    <w:p w14:paraId="6B661F1D" w14:textId="77777777" w:rsidR="00785697" w:rsidRPr="00785697" w:rsidRDefault="00785697" w:rsidP="00785697">
      <w:pPr>
        <w:pStyle w:val="Paragraphedeliste"/>
        <w:numPr>
          <w:ilvl w:val="0"/>
          <w:numId w:val="145"/>
        </w:numPr>
        <w:spacing w:after="160" w:line="259" w:lineRule="auto"/>
        <w:jc w:val="both"/>
        <w:rPr>
          <w:rFonts w:cstheme="minorHAnsi"/>
          <w:b/>
          <w:bCs/>
          <w:u w:val="single"/>
        </w:rPr>
      </w:pPr>
      <w:r w:rsidRPr="00785697">
        <w:rPr>
          <w:rFonts w:eastAsia="Times New Roman" w:cstheme="minorHAnsi"/>
          <w:color w:val="000000"/>
          <w:lang w:eastAsia="fr-FR"/>
        </w:rPr>
        <w:t>Le pourcentage de succès de la transgénèse est assez important, il varie entre 10% et 20%.</w:t>
      </w:r>
    </w:p>
    <w:p w14:paraId="35E95FA7" w14:textId="08115E43" w:rsidR="00152BD8" w:rsidRPr="00152BD8" w:rsidRDefault="00152BD8" w:rsidP="00785697">
      <w:pPr>
        <w:rPr>
          <w:rFonts w:cstheme="minorHAnsi"/>
          <w:b/>
          <w:bCs/>
          <w:u w:val="single"/>
        </w:rPr>
      </w:pPr>
      <w:r w:rsidRPr="00152BD8">
        <w:rPr>
          <w:rFonts w:cstheme="minorHAnsi"/>
          <w:b/>
          <w:bCs/>
          <w:u w:val="single"/>
        </w:rPr>
        <w:t>Question 72 :</w:t>
      </w:r>
      <w:r w:rsidRPr="00152BD8">
        <w:rPr>
          <w:rFonts w:cstheme="minorHAnsi"/>
          <w:b/>
          <w:bCs/>
        </w:rPr>
        <w:t>AB</w:t>
      </w:r>
    </w:p>
    <w:p w14:paraId="59A0958C" w14:textId="1D59F7AD" w:rsidR="00785697" w:rsidRPr="00152BD8" w:rsidRDefault="00785697" w:rsidP="00785697">
      <w:pPr>
        <w:rPr>
          <w:rFonts w:cstheme="minorHAnsi"/>
        </w:rPr>
      </w:pPr>
      <w:r w:rsidRPr="00785697">
        <w:rPr>
          <w:rFonts w:cstheme="minorHAnsi"/>
          <w:color w:val="00B050"/>
        </w:rPr>
        <w:t xml:space="preserve">A VRAI </w:t>
      </w:r>
      <w:r w:rsidRPr="00785697">
        <w:rPr>
          <w:rFonts w:cstheme="minorHAnsi"/>
        </w:rPr>
        <w:t>On explore l’impact d’une surexpression ou de l’invalidation du gène étudié en observant ce qui change chez les souris. Ce qu’il y a de « plus » ou de « moins » nous oriente vers la fonction du gène.</w:t>
      </w:r>
    </w:p>
    <w:p w14:paraId="0E0EB5CB" w14:textId="17A3AD61" w:rsidR="00785697" w:rsidRPr="00785697" w:rsidRDefault="00785697" w:rsidP="00785697">
      <w:pPr>
        <w:rPr>
          <w:rFonts w:cstheme="minorHAnsi"/>
        </w:rPr>
      </w:pPr>
      <w:r w:rsidRPr="00785697">
        <w:rPr>
          <w:rFonts w:cstheme="minorHAnsi"/>
          <w:color w:val="00B050"/>
        </w:rPr>
        <w:t xml:space="preserve">B VRAI </w:t>
      </w:r>
      <w:r w:rsidRPr="00785697">
        <w:rPr>
          <w:rFonts w:cstheme="minorHAnsi"/>
        </w:rPr>
        <w:t>La première étape de la transgénèse consiste à féconder des femelles super ovulées. Ainsi les ovocytes de ces dernières comportent à la fois un pronucléus mâle et un femelle.</w:t>
      </w:r>
      <w:r w:rsidR="00152BD8">
        <w:rPr>
          <w:rFonts w:cstheme="minorHAnsi"/>
        </w:rPr>
        <w:t xml:space="preserve"> </w:t>
      </w:r>
      <w:r w:rsidRPr="00785697">
        <w:rPr>
          <w:rFonts w:cstheme="minorHAnsi"/>
        </w:rPr>
        <w:t>De plus l’injection du gène se fait bien dans le pronucléus mâle à l’aide d’une micropipette.</w:t>
      </w:r>
    </w:p>
    <w:p w14:paraId="4E7A23FB" w14:textId="7D3F1AA8" w:rsidR="00785697" w:rsidRPr="00152BD8" w:rsidRDefault="00785697" w:rsidP="00785697">
      <w:pPr>
        <w:rPr>
          <w:rFonts w:cstheme="minorHAnsi"/>
        </w:rPr>
      </w:pPr>
      <w:r w:rsidRPr="00785697">
        <w:rPr>
          <w:rFonts w:cstheme="minorHAnsi"/>
          <w:color w:val="FF0000"/>
        </w:rPr>
        <w:t xml:space="preserve">C FAUX </w:t>
      </w:r>
      <w:r w:rsidRPr="00785697">
        <w:rPr>
          <w:rFonts w:cstheme="minorHAnsi"/>
        </w:rPr>
        <w:t xml:space="preserve">Comme dit ci-dessus l’injection du gène étranger se fait dans le pronucléus mâle, or si les deux pronucléi ont déjà fusionné il ne serait pas possible de faire cette distinction. Il est donc logique que la fusion se fasse juste </w:t>
      </w:r>
      <w:r w:rsidRPr="00785697">
        <w:rPr>
          <w:rFonts w:cstheme="minorHAnsi"/>
          <w:b/>
          <w:bCs/>
        </w:rPr>
        <w:t>après</w:t>
      </w:r>
      <w:r w:rsidRPr="00785697">
        <w:rPr>
          <w:rFonts w:cstheme="minorHAnsi"/>
        </w:rPr>
        <w:t xml:space="preserve"> l’injection du gène étranger.</w:t>
      </w:r>
    </w:p>
    <w:p w14:paraId="615087C6" w14:textId="78EE969D" w:rsidR="00785697" w:rsidRPr="00152BD8" w:rsidRDefault="00785697" w:rsidP="00785697">
      <w:pPr>
        <w:rPr>
          <w:rFonts w:cstheme="minorHAnsi"/>
        </w:rPr>
      </w:pPr>
      <w:r w:rsidRPr="00785697">
        <w:rPr>
          <w:rFonts w:cstheme="minorHAnsi"/>
          <w:color w:val="FF0000"/>
        </w:rPr>
        <w:t xml:space="preserve">D FAUX </w:t>
      </w:r>
      <w:r w:rsidRPr="00785697">
        <w:rPr>
          <w:rFonts w:cstheme="minorHAnsi"/>
        </w:rPr>
        <w:t xml:space="preserve">Dans la première génération de nouveau-nés tous les souriceaux n’ont pas intégré le transgène. De plus ceux qui l’ont intégré sont </w:t>
      </w:r>
      <w:r w:rsidRPr="00785697">
        <w:rPr>
          <w:rFonts w:cstheme="minorHAnsi"/>
          <w:b/>
          <w:bCs/>
        </w:rPr>
        <w:t xml:space="preserve">hétérozygotes </w:t>
      </w:r>
      <w:r w:rsidRPr="00785697">
        <w:rPr>
          <w:rFonts w:cstheme="minorHAnsi"/>
        </w:rPr>
        <w:t xml:space="preserve">car le gène n’avait été introduit que dans le pronucléus mâle, ainsi il est </w:t>
      </w:r>
      <w:r w:rsidRPr="00785697">
        <w:rPr>
          <w:rFonts w:cstheme="minorHAnsi"/>
          <w:b/>
          <w:bCs/>
        </w:rPr>
        <w:t>impossible qu’ils soient homozygotes pour le transgène</w:t>
      </w:r>
      <w:r w:rsidRPr="00785697">
        <w:rPr>
          <w:rFonts w:cstheme="minorHAnsi"/>
        </w:rPr>
        <w:t xml:space="preserve"> car cela impliquerait que le pronucléus femelle possède déjà le gène étranger.</w:t>
      </w:r>
    </w:p>
    <w:p w14:paraId="69758E72" w14:textId="77777777" w:rsidR="00785697" w:rsidRPr="00785697" w:rsidRDefault="00785697" w:rsidP="00785697">
      <w:pPr>
        <w:rPr>
          <w:rFonts w:cstheme="minorHAnsi"/>
        </w:rPr>
      </w:pPr>
      <w:r w:rsidRPr="00785697">
        <w:rPr>
          <w:rFonts w:cstheme="minorHAnsi"/>
          <w:color w:val="FF0000"/>
        </w:rPr>
        <w:t xml:space="preserve">E FAUX </w:t>
      </w:r>
      <w:r w:rsidRPr="00785697">
        <w:rPr>
          <w:rFonts w:cstheme="minorHAnsi"/>
        </w:rPr>
        <w:t>Ce pourcentage est</w:t>
      </w:r>
      <w:r w:rsidRPr="00785697">
        <w:rPr>
          <w:rFonts w:cstheme="minorHAnsi"/>
          <w:b/>
          <w:bCs/>
        </w:rPr>
        <w:t xml:space="preserve"> faible</w:t>
      </w:r>
      <w:r w:rsidRPr="00785697">
        <w:rPr>
          <w:rFonts w:cstheme="minorHAnsi"/>
        </w:rPr>
        <w:t>.</w:t>
      </w:r>
    </w:p>
    <w:p w14:paraId="36678EC4" w14:textId="77777777" w:rsidR="00152BD8" w:rsidRDefault="00152BD8" w:rsidP="00152BD8">
      <w:pPr>
        <w:rPr>
          <w:rFonts w:cstheme="minorHAnsi"/>
          <w:b/>
          <w:bCs/>
        </w:rPr>
      </w:pPr>
      <w:bookmarkStart w:id="4" w:name="_Hlk36158475"/>
      <w:r w:rsidRPr="00152BD8">
        <w:rPr>
          <w:rFonts w:cstheme="minorHAnsi"/>
          <w:b/>
          <w:bCs/>
          <w:u w:val="single"/>
        </w:rPr>
        <w:t xml:space="preserve">Question </w:t>
      </w:r>
      <w:r>
        <w:rPr>
          <w:rFonts w:cstheme="minorHAnsi"/>
          <w:b/>
          <w:bCs/>
          <w:u w:val="single"/>
        </w:rPr>
        <w:t>73</w:t>
      </w:r>
      <w:r w:rsidRPr="00152BD8">
        <w:rPr>
          <w:rFonts w:cstheme="minorHAnsi"/>
          <w:b/>
          <w:bCs/>
          <w:u w:val="single"/>
        </w:rPr>
        <w:t xml:space="preserve"> – Parmi les propositions suivantes, indiquez celle(s) qui est (sont) exacte(s) concernant les biotechnologies et innovations pharmaceutiques :</w:t>
      </w:r>
      <w:r w:rsidRPr="00152BD8">
        <w:rPr>
          <w:rFonts w:cstheme="minorHAnsi"/>
          <w:b/>
          <w:bCs/>
        </w:rPr>
        <w:t xml:space="preserve"> </w:t>
      </w:r>
    </w:p>
    <w:p w14:paraId="65736148" w14:textId="77777777" w:rsidR="00152BD8" w:rsidRPr="00152BD8" w:rsidRDefault="00152BD8" w:rsidP="00152BD8">
      <w:pPr>
        <w:pStyle w:val="Paragraphedeliste"/>
        <w:numPr>
          <w:ilvl w:val="0"/>
          <w:numId w:val="147"/>
        </w:numPr>
        <w:spacing w:after="0" w:line="240" w:lineRule="auto"/>
        <w:textAlignment w:val="center"/>
        <w:rPr>
          <w:rFonts w:eastAsia="Times New Roman" w:cstheme="minorHAnsi"/>
          <w:lang w:eastAsia="fr-FR"/>
        </w:rPr>
      </w:pPr>
      <w:r w:rsidRPr="00152BD8">
        <w:rPr>
          <w:rFonts w:eastAsia="Times New Roman" w:cstheme="minorHAnsi"/>
          <w:lang w:eastAsia="fr-FR"/>
        </w:rPr>
        <w:t xml:space="preserve">Actuellement les vaccins à ADN vétérinaires sont commercialisés. </w:t>
      </w:r>
    </w:p>
    <w:p w14:paraId="1667FF1F" w14:textId="77777777" w:rsidR="00152BD8" w:rsidRPr="00152BD8" w:rsidRDefault="00152BD8" w:rsidP="00152BD8">
      <w:pPr>
        <w:pStyle w:val="Paragraphedeliste"/>
        <w:numPr>
          <w:ilvl w:val="0"/>
          <w:numId w:val="147"/>
        </w:numPr>
        <w:spacing w:after="0" w:line="240" w:lineRule="auto"/>
        <w:textAlignment w:val="center"/>
        <w:rPr>
          <w:rFonts w:eastAsia="Times New Roman" w:cstheme="minorHAnsi"/>
          <w:lang w:eastAsia="fr-FR"/>
        </w:rPr>
      </w:pPr>
      <w:r w:rsidRPr="00152BD8">
        <w:rPr>
          <w:rFonts w:eastAsia="Times New Roman" w:cstheme="minorHAnsi"/>
          <w:lang w:eastAsia="fr-FR"/>
        </w:rPr>
        <w:t xml:space="preserve">Les anticorps monoclonaux sont modifiés par le génie génétique de telle manière à ce qu'ils ne soient pas tolérés par l'organisme. </w:t>
      </w:r>
    </w:p>
    <w:p w14:paraId="2EB2F452" w14:textId="77777777" w:rsidR="00152BD8" w:rsidRPr="00152BD8" w:rsidRDefault="00152BD8" w:rsidP="00152BD8">
      <w:pPr>
        <w:numPr>
          <w:ilvl w:val="0"/>
          <w:numId w:val="147"/>
        </w:numPr>
        <w:spacing w:after="0" w:line="240" w:lineRule="auto"/>
        <w:textAlignment w:val="center"/>
        <w:rPr>
          <w:rFonts w:eastAsia="Times New Roman" w:cstheme="minorHAnsi"/>
          <w:lang w:eastAsia="fr-FR"/>
        </w:rPr>
      </w:pPr>
      <w:r w:rsidRPr="00152BD8">
        <w:rPr>
          <w:rFonts w:eastAsia="Times New Roman" w:cstheme="minorHAnsi"/>
          <w:lang w:eastAsia="fr-FR"/>
        </w:rPr>
        <w:t>Un vecteur d'expression permet le transfert du gène d'intérêt dans une cellule hôte qui l'exprimera à l'aide de systèmes endogènes tels que son système de transcription et de traduction.</w:t>
      </w:r>
    </w:p>
    <w:p w14:paraId="2253C023" w14:textId="77777777" w:rsidR="00152BD8" w:rsidRPr="00152BD8" w:rsidRDefault="00152BD8" w:rsidP="00152BD8">
      <w:pPr>
        <w:numPr>
          <w:ilvl w:val="0"/>
          <w:numId w:val="147"/>
        </w:numPr>
        <w:spacing w:after="0" w:line="240" w:lineRule="auto"/>
        <w:textAlignment w:val="center"/>
        <w:rPr>
          <w:rFonts w:eastAsia="Times New Roman" w:cstheme="minorHAnsi"/>
          <w:lang w:eastAsia="fr-FR"/>
        </w:rPr>
      </w:pPr>
      <w:r w:rsidRPr="00152BD8">
        <w:rPr>
          <w:rFonts w:eastAsia="Times New Roman" w:cstheme="minorHAnsi"/>
          <w:lang w:eastAsia="fr-FR"/>
        </w:rPr>
        <w:t xml:space="preserve">Un </w:t>
      </w:r>
      <w:proofErr w:type="spellStart"/>
      <w:r w:rsidRPr="00152BD8">
        <w:rPr>
          <w:rFonts w:eastAsia="Times New Roman" w:cstheme="minorHAnsi"/>
          <w:lang w:eastAsia="fr-FR"/>
        </w:rPr>
        <w:t>polylinker</w:t>
      </w:r>
      <w:proofErr w:type="spellEnd"/>
      <w:r w:rsidRPr="00152BD8">
        <w:rPr>
          <w:rFonts w:eastAsia="Times New Roman" w:cstheme="minorHAnsi"/>
          <w:lang w:eastAsia="fr-FR"/>
        </w:rPr>
        <w:t>, une origine de réplication et des éléments de sélection des bactéries sont les 3 composants communs aux vecteurs de clonage et aux vecteurs d'expression.</w:t>
      </w:r>
    </w:p>
    <w:p w14:paraId="01FECA19" w14:textId="77777777" w:rsidR="00152BD8" w:rsidRPr="00152BD8" w:rsidRDefault="00152BD8" w:rsidP="00152BD8">
      <w:pPr>
        <w:numPr>
          <w:ilvl w:val="0"/>
          <w:numId w:val="147"/>
        </w:numPr>
        <w:spacing w:after="0" w:line="240" w:lineRule="auto"/>
        <w:textAlignment w:val="center"/>
        <w:rPr>
          <w:rFonts w:eastAsia="Times New Roman" w:cstheme="minorHAnsi"/>
          <w:lang w:eastAsia="fr-FR"/>
        </w:rPr>
      </w:pPr>
      <w:r w:rsidRPr="00152BD8">
        <w:rPr>
          <w:rFonts w:eastAsia="Times New Roman" w:cstheme="minorHAnsi"/>
          <w:color w:val="0D0D0D"/>
          <w:lang w:eastAsia="fr-FR"/>
        </w:rPr>
        <w:t xml:space="preserve">L'enzyme de restriction EcoRI intervient dans la construction du vecteur par la réalisation de deux tâches précises. </w:t>
      </w:r>
      <w:bookmarkEnd w:id="4"/>
    </w:p>
    <w:p w14:paraId="6267CFB2" w14:textId="77777777" w:rsidR="00152BD8" w:rsidRDefault="00152BD8" w:rsidP="00152BD8">
      <w:pPr>
        <w:rPr>
          <w:rFonts w:cstheme="minorHAnsi"/>
          <w:b/>
          <w:bCs/>
          <w:u w:val="single"/>
        </w:rPr>
      </w:pPr>
    </w:p>
    <w:p w14:paraId="270DA0AC" w14:textId="4397CBDC" w:rsidR="00152BD8" w:rsidRPr="00152BD8" w:rsidRDefault="00152BD8" w:rsidP="00152BD8">
      <w:pPr>
        <w:rPr>
          <w:rFonts w:cstheme="minorHAnsi"/>
          <w:b/>
          <w:bCs/>
        </w:rPr>
      </w:pPr>
      <w:r w:rsidRPr="00152BD8">
        <w:rPr>
          <w:rFonts w:cstheme="minorHAnsi"/>
          <w:b/>
          <w:bCs/>
          <w:u w:val="single"/>
        </w:rPr>
        <w:lastRenderedPageBreak/>
        <w:t>Question 73 :</w:t>
      </w:r>
      <w:r w:rsidRPr="00152BD8">
        <w:rPr>
          <w:rFonts w:cstheme="minorHAnsi"/>
          <w:b/>
          <w:bCs/>
        </w:rPr>
        <w:t>ACDE</w:t>
      </w:r>
    </w:p>
    <w:p w14:paraId="41A99578" w14:textId="31749BDA" w:rsidR="00152BD8" w:rsidRPr="00152BD8" w:rsidRDefault="00152BD8" w:rsidP="00152BD8">
      <w:pPr>
        <w:textAlignment w:val="center"/>
        <w:rPr>
          <w:rFonts w:eastAsia="Times New Roman" w:cstheme="minorHAnsi"/>
          <w:lang w:eastAsia="fr-FR"/>
        </w:rPr>
      </w:pPr>
      <w:r w:rsidRPr="00152BD8">
        <w:rPr>
          <w:rFonts w:eastAsia="Times New Roman" w:cstheme="minorHAnsi"/>
          <w:color w:val="00B050"/>
          <w:lang w:eastAsia="fr-FR"/>
        </w:rPr>
        <w:t>A VRAI </w:t>
      </w:r>
      <w:r w:rsidRPr="00152BD8">
        <w:rPr>
          <w:rFonts w:eastAsia="Times New Roman" w:cstheme="minorHAnsi"/>
          <w:lang w:eastAsia="fr-FR"/>
        </w:rPr>
        <w:t xml:space="preserve">C’est une nouveauté apportée par la professeure cette année en ED. </w:t>
      </w:r>
    </w:p>
    <w:p w14:paraId="777456B5" w14:textId="618BC75F" w:rsidR="00152BD8" w:rsidRPr="00152BD8" w:rsidRDefault="00152BD8" w:rsidP="00152BD8">
      <w:pPr>
        <w:textAlignment w:val="center"/>
        <w:rPr>
          <w:rFonts w:eastAsia="Times New Roman" w:cstheme="minorHAnsi"/>
          <w:lang w:eastAsia="fr-FR"/>
        </w:rPr>
      </w:pPr>
      <w:r w:rsidRPr="00152BD8">
        <w:rPr>
          <w:rFonts w:eastAsia="Times New Roman" w:cstheme="minorHAnsi"/>
          <w:color w:val="FF0000"/>
          <w:lang w:eastAsia="fr-FR"/>
        </w:rPr>
        <w:t xml:space="preserve">B FAUX </w:t>
      </w:r>
      <w:r w:rsidRPr="00152BD8">
        <w:rPr>
          <w:rFonts w:eastAsia="Times New Roman" w:cstheme="minorHAnsi"/>
          <w:lang w:eastAsia="fr-FR"/>
        </w:rPr>
        <w:t xml:space="preserve">Il est primordial que les anticorps monoclonaux </w:t>
      </w:r>
      <w:r w:rsidRPr="00152BD8">
        <w:rPr>
          <w:rFonts w:eastAsia="Times New Roman" w:cstheme="minorHAnsi"/>
          <w:b/>
          <w:bCs/>
          <w:lang w:eastAsia="fr-FR"/>
        </w:rPr>
        <w:t>soient tolérés</w:t>
      </w:r>
      <w:r w:rsidRPr="00152BD8">
        <w:rPr>
          <w:rFonts w:eastAsia="Times New Roman" w:cstheme="minorHAnsi"/>
          <w:lang w:eastAsia="fr-FR"/>
        </w:rPr>
        <w:t xml:space="preserve"> par l’organisme pour que le système immunitaire puisse s’en servir dans la détection et élimination des agents pathogènes. </w:t>
      </w:r>
    </w:p>
    <w:p w14:paraId="3B63C56B" w14:textId="7D997581" w:rsidR="00152BD8" w:rsidRPr="00152BD8" w:rsidRDefault="00152BD8" w:rsidP="00152BD8">
      <w:pPr>
        <w:textAlignment w:val="center"/>
        <w:rPr>
          <w:rFonts w:cstheme="minorHAnsi"/>
          <w:b/>
          <w:bCs/>
        </w:rPr>
      </w:pPr>
      <w:r w:rsidRPr="00152BD8">
        <w:rPr>
          <w:rFonts w:eastAsia="Times New Roman" w:cstheme="minorHAnsi"/>
          <w:color w:val="00B050"/>
          <w:lang w:eastAsia="fr-FR"/>
        </w:rPr>
        <w:t xml:space="preserve">C VRAI </w:t>
      </w:r>
      <w:r w:rsidRPr="00152BD8">
        <w:rPr>
          <w:rFonts w:ascii="Segoe UI Emoji" w:hAnsi="Segoe UI Emoji" w:cs="Segoe UI Emoji"/>
        </w:rPr>
        <w:t>🔺</w:t>
      </w:r>
      <w:r w:rsidRPr="00152BD8">
        <w:rPr>
          <w:rFonts w:cstheme="minorHAnsi"/>
        </w:rPr>
        <w:t xml:space="preserve"> Attention : C’est un item récurrent au concours, retenez bien que ce sont ces deux systèmes endogènes (</w:t>
      </w:r>
      <w:r w:rsidRPr="00152BD8">
        <w:rPr>
          <w:rFonts w:cstheme="minorHAnsi"/>
          <w:b/>
          <w:bCs/>
        </w:rPr>
        <w:t>transcription et traduction</w:t>
      </w:r>
      <w:r w:rsidRPr="00152BD8">
        <w:rPr>
          <w:rFonts w:cstheme="minorHAnsi"/>
        </w:rPr>
        <w:t>) qui sont exploités par la cellule hôte lorsqu’elle intègre un vecteur d’</w:t>
      </w:r>
      <w:r w:rsidRPr="00152BD8">
        <w:rPr>
          <w:rFonts w:cstheme="minorHAnsi"/>
          <w:b/>
          <w:bCs/>
        </w:rPr>
        <w:t xml:space="preserve">expression. </w:t>
      </w:r>
    </w:p>
    <w:p w14:paraId="25FFC307" w14:textId="033DDBB0" w:rsidR="00152BD8" w:rsidRPr="00152BD8" w:rsidRDefault="00152BD8" w:rsidP="00152BD8">
      <w:pPr>
        <w:textAlignment w:val="center"/>
        <w:rPr>
          <w:rFonts w:cstheme="minorHAnsi"/>
          <w:color w:val="00B050"/>
        </w:rPr>
      </w:pPr>
      <w:r w:rsidRPr="00152BD8">
        <w:rPr>
          <w:rFonts w:cstheme="minorHAnsi"/>
          <w:color w:val="00B050"/>
        </w:rPr>
        <w:t>D VRAI</w:t>
      </w:r>
    </w:p>
    <w:p w14:paraId="5FE9A9AD" w14:textId="77777777" w:rsidR="00152BD8" w:rsidRPr="00152BD8" w:rsidRDefault="00152BD8" w:rsidP="00152BD8">
      <w:pPr>
        <w:spacing w:after="0"/>
        <w:ind w:left="708" w:hanging="708"/>
        <w:textAlignment w:val="center"/>
        <w:rPr>
          <w:rFonts w:cstheme="minorHAnsi"/>
        </w:rPr>
      </w:pPr>
      <w:r w:rsidRPr="00152BD8">
        <w:rPr>
          <w:rFonts w:cstheme="minorHAnsi"/>
          <w:color w:val="00B050"/>
        </w:rPr>
        <w:t>E VRAI </w:t>
      </w:r>
      <w:r w:rsidRPr="00152BD8">
        <w:rPr>
          <w:rFonts w:cstheme="minorHAnsi"/>
        </w:rPr>
        <w:t xml:space="preserve">Premièrement L’enzyme EcoRI </w:t>
      </w:r>
      <w:r w:rsidRPr="00152BD8">
        <w:rPr>
          <w:rFonts w:cstheme="minorHAnsi"/>
          <w:b/>
          <w:bCs/>
        </w:rPr>
        <w:t>coupe les sites de restriction</w:t>
      </w:r>
      <w:r w:rsidRPr="00152BD8">
        <w:rPr>
          <w:rFonts w:cstheme="minorHAnsi"/>
        </w:rPr>
        <w:t xml:space="preserve"> présents sur le plasmide</w:t>
      </w:r>
    </w:p>
    <w:p w14:paraId="221F2C4A" w14:textId="77777777" w:rsidR="00152BD8" w:rsidRPr="00152BD8" w:rsidRDefault="00152BD8" w:rsidP="00152BD8">
      <w:pPr>
        <w:spacing w:after="0"/>
        <w:ind w:left="708" w:hanging="708"/>
        <w:textAlignment w:val="center"/>
        <w:rPr>
          <w:rFonts w:cstheme="minorHAnsi"/>
        </w:rPr>
      </w:pPr>
      <w:r w:rsidRPr="00152BD8">
        <w:rPr>
          <w:rFonts w:cstheme="minorHAnsi"/>
        </w:rPr>
        <w:t xml:space="preserve">ce qui permet de linéariser ce dernier. Deuxièmement elle </w:t>
      </w:r>
      <w:r w:rsidRPr="00152BD8">
        <w:rPr>
          <w:rFonts w:cstheme="minorHAnsi"/>
          <w:b/>
          <w:bCs/>
        </w:rPr>
        <w:t>digère l’ADN exogène</w:t>
      </w:r>
      <w:r w:rsidRPr="00152BD8">
        <w:rPr>
          <w:rFonts w:cstheme="minorHAnsi"/>
        </w:rPr>
        <w:t xml:space="preserve"> pour </w:t>
      </w:r>
    </w:p>
    <w:p w14:paraId="20F2CF94" w14:textId="77777777" w:rsidR="00152BD8" w:rsidRPr="00152BD8" w:rsidRDefault="00152BD8" w:rsidP="00152BD8">
      <w:pPr>
        <w:spacing w:after="0"/>
        <w:ind w:left="708" w:hanging="708"/>
        <w:textAlignment w:val="center"/>
        <w:rPr>
          <w:rFonts w:cstheme="minorHAnsi"/>
        </w:rPr>
      </w:pPr>
      <w:r w:rsidRPr="00152BD8">
        <w:rPr>
          <w:rFonts w:cstheme="minorHAnsi"/>
        </w:rPr>
        <w:t xml:space="preserve">obtenir des extrémités cohésives complémentaires. C’est tout ce travail qui par la suite </w:t>
      </w:r>
    </w:p>
    <w:p w14:paraId="1E121930" w14:textId="61D642FE" w:rsidR="00152BD8" w:rsidRDefault="00152BD8" w:rsidP="00152BD8">
      <w:pPr>
        <w:spacing w:after="0" w:line="256" w:lineRule="auto"/>
        <w:rPr>
          <w:rFonts w:cstheme="minorHAnsi"/>
        </w:rPr>
      </w:pPr>
      <w:r w:rsidRPr="00152BD8">
        <w:rPr>
          <w:rFonts w:cstheme="minorHAnsi"/>
        </w:rPr>
        <w:t>permet à l’ADN ligase de placer l’ADN exogène dans le plasmide sans difficultés.</w:t>
      </w:r>
    </w:p>
    <w:p w14:paraId="73D4E8FB" w14:textId="77777777" w:rsidR="00152BD8" w:rsidRPr="00152BD8" w:rsidRDefault="00152BD8" w:rsidP="00152BD8">
      <w:pPr>
        <w:spacing w:after="0" w:line="256" w:lineRule="auto"/>
        <w:rPr>
          <w:rFonts w:cstheme="minorHAnsi"/>
        </w:rPr>
      </w:pPr>
    </w:p>
    <w:p w14:paraId="09618457" w14:textId="6B1E353E" w:rsidR="00152BD8" w:rsidRPr="00152BD8" w:rsidRDefault="00152BD8" w:rsidP="00152BD8">
      <w:pPr>
        <w:rPr>
          <w:rFonts w:cstheme="minorHAnsi"/>
          <w:b/>
          <w:bCs/>
          <w:u w:val="single"/>
        </w:rPr>
      </w:pPr>
      <w:bookmarkStart w:id="5" w:name="_Hlk36158488"/>
      <w:r w:rsidRPr="00152BD8">
        <w:rPr>
          <w:rFonts w:cstheme="minorHAnsi"/>
          <w:b/>
          <w:bCs/>
          <w:u w:val="single"/>
        </w:rPr>
        <w:t xml:space="preserve">Question </w:t>
      </w:r>
      <w:r>
        <w:rPr>
          <w:rFonts w:cstheme="minorHAnsi"/>
          <w:b/>
          <w:bCs/>
          <w:u w:val="single"/>
        </w:rPr>
        <w:t>74</w:t>
      </w:r>
      <w:r w:rsidRPr="00152BD8">
        <w:rPr>
          <w:rFonts w:cstheme="minorHAnsi"/>
          <w:b/>
          <w:bCs/>
          <w:u w:val="single"/>
        </w:rPr>
        <w:t xml:space="preserve"> – Parmi les propositions suivantes, indiquez celle(s) qui est (sont) exacte(s) concernant les biotechnologies et innovations pharmaceutiques :</w:t>
      </w:r>
    </w:p>
    <w:p w14:paraId="7D1EBE31" w14:textId="77777777" w:rsidR="00152BD8" w:rsidRPr="00152BD8" w:rsidRDefault="00152BD8" w:rsidP="00152BD8">
      <w:pPr>
        <w:pStyle w:val="Paragraphedeliste"/>
        <w:numPr>
          <w:ilvl w:val="0"/>
          <w:numId w:val="148"/>
        </w:numPr>
        <w:spacing w:after="160" w:line="254" w:lineRule="auto"/>
        <w:jc w:val="both"/>
        <w:rPr>
          <w:rFonts w:cstheme="minorHAnsi"/>
          <w:b/>
          <w:bCs/>
          <w:u w:val="single"/>
        </w:rPr>
      </w:pPr>
      <w:r w:rsidRPr="00152BD8">
        <w:rPr>
          <w:rFonts w:eastAsia="Times New Roman" w:cstheme="minorHAnsi"/>
          <w:color w:val="000000"/>
          <w:lang w:eastAsia="fr-FR"/>
        </w:rPr>
        <w:t>La thérapie cellulaire est un traitement biotechnologique.</w:t>
      </w:r>
    </w:p>
    <w:p w14:paraId="1F734DAC" w14:textId="77777777" w:rsidR="00152BD8" w:rsidRPr="00152BD8" w:rsidRDefault="00152BD8" w:rsidP="00152BD8">
      <w:pPr>
        <w:pStyle w:val="Paragraphedeliste"/>
        <w:numPr>
          <w:ilvl w:val="0"/>
          <w:numId w:val="148"/>
        </w:numPr>
        <w:spacing w:after="160" w:line="254" w:lineRule="auto"/>
        <w:jc w:val="both"/>
        <w:rPr>
          <w:rFonts w:cstheme="minorHAnsi"/>
          <w:b/>
          <w:bCs/>
          <w:u w:val="single"/>
        </w:rPr>
      </w:pPr>
      <w:r w:rsidRPr="00152BD8">
        <w:rPr>
          <w:rFonts w:eastAsia="Times New Roman" w:cstheme="minorHAnsi"/>
          <w:color w:val="000000"/>
          <w:lang w:eastAsia="fr-FR"/>
        </w:rPr>
        <w:t>L'extraction et l'hémisynthèse sont des procédés assez simples à mettre en œuvre mais qui restent onéreux et à faible rendement.</w:t>
      </w:r>
    </w:p>
    <w:p w14:paraId="25777A4E" w14:textId="77777777" w:rsidR="00152BD8" w:rsidRPr="00152BD8" w:rsidRDefault="00152BD8" w:rsidP="00152BD8">
      <w:pPr>
        <w:pStyle w:val="Paragraphedeliste"/>
        <w:numPr>
          <w:ilvl w:val="0"/>
          <w:numId w:val="148"/>
        </w:numPr>
        <w:spacing w:after="160" w:line="254" w:lineRule="auto"/>
        <w:jc w:val="both"/>
        <w:rPr>
          <w:rFonts w:cstheme="minorHAnsi"/>
          <w:b/>
          <w:bCs/>
          <w:u w:val="single"/>
        </w:rPr>
      </w:pPr>
      <w:r w:rsidRPr="00152BD8">
        <w:rPr>
          <w:rFonts w:eastAsia="Times New Roman" w:cstheme="minorHAnsi"/>
          <w:color w:val="000000"/>
          <w:lang w:eastAsia="fr-FR"/>
        </w:rPr>
        <w:t>Lors de la production d'une protéine recombinante l'isolement d'un gène se fait à l'aide d'exonucléases de restriction.</w:t>
      </w:r>
    </w:p>
    <w:p w14:paraId="739BCC5D" w14:textId="77777777" w:rsidR="00152BD8" w:rsidRPr="00152BD8" w:rsidRDefault="00152BD8" w:rsidP="00152BD8">
      <w:pPr>
        <w:pStyle w:val="Paragraphedeliste"/>
        <w:numPr>
          <w:ilvl w:val="0"/>
          <w:numId w:val="148"/>
        </w:numPr>
        <w:spacing w:after="160" w:line="254" w:lineRule="auto"/>
        <w:jc w:val="both"/>
        <w:rPr>
          <w:rFonts w:cstheme="minorHAnsi"/>
          <w:b/>
          <w:bCs/>
          <w:u w:val="single"/>
        </w:rPr>
      </w:pPr>
      <w:r w:rsidRPr="00152BD8">
        <w:rPr>
          <w:rFonts w:eastAsia="Times New Roman" w:cstheme="minorHAnsi"/>
          <w:color w:val="000000"/>
          <w:lang w:eastAsia="fr-FR"/>
        </w:rPr>
        <w:t>Par ailleurs le gène isolé est placé dans un plasmide, dit aussi vecteur d'expression, qui sera par la suite obligatoirement injecté dans une cellule eucaryote.</w:t>
      </w:r>
    </w:p>
    <w:p w14:paraId="3AFBF74F" w14:textId="77777777" w:rsidR="00152BD8" w:rsidRPr="00152BD8" w:rsidRDefault="00152BD8" w:rsidP="00152BD8">
      <w:pPr>
        <w:pStyle w:val="Paragraphedeliste"/>
        <w:numPr>
          <w:ilvl w:val="0"/>
          <w:numId w:val="148"/>
        </w:numPr>
        <w:spacing w:after="160" w:line="254" w:lineRule="auto"/>
        <w:jc w:val="both"/>
        <w:rPr>
          <w:rFonts w:cstheme="minorHAnsi"/>
          <w:b/>
          <w:bCs/>
          <w:u w:val="single"/>
        </w:rPr>
      </w:pPr>
      <w:r w:rsidRPr="00152BD8">
        <w:rPr>
          <w:rFonts w:eastAsia="Times New Roman" w:cstheme="minorHAnsi"/>
          <w:color w:val="000000"/>
          <w:lang w:eastAsia="fr-FR"/>
        </w:rPr>
        <w:t>L'insertion du gène isolé dans le plasmide se fait grâce à l'ADN ligase.</w:t>
      </w:r>
    </w:p>
    <w:bookmarkEnd w:id="5"/>
    <w:p w14:paraId="2B16332F" w14:textId="00ED6990" w:rsidR="00152BD8" w:rsidRPr="00152BD8" w:rsidRDefault="00152BD8" w:rsidP="00152BD8">
      <w:pPr>
        <w:rPr>
          <w:rFonts w:cstheme="minorHAnsi"/>
          <w:b/>
          <w:bCs/>
        </w:rPr>
      </w:pPr>
      <w:r w:rsidRPr="00152BD8">
        <w:rPr>
          <w:rFonts w:cstheme="minorHAnsi"/>
          <w:b/>
          <w:bCs/>
          <w:u w:val="single"/>
        </w:rPr>
        <w:t>Question 74 :</w:t>
      </w:r>
      <w:r w:rsidRPr="00152BD8">
        <w:rPr>
          <w:rFonts w:cstheme="minorHAnsi"/>
          <w:b/>
          <w:bCs/>
        </w:rPr>
        <w:t xml:space="preserve"> E</w:t>
      </w:r>
    </w:p>
    <w:p w14:paraId="396F7591" w14:textId="2EF776D4" w:rsidR="00152BD8" w:rsidRPr="00152BD8" w:rsidRDefault="00152BD8" w:rsidP="00152BD8">
      <w:pPr>
        <w:rPr>
          <w:rFonts w:cstheme="minorHAnsi"/>
        </w:rPr>
      </w:pPr>
      <w:r w:rsidRPr="00152BD8">
        <w:rPr>
          <w:rFonts w:cstheme="minorHAnsi"/>
          <w:color w:val="FF0000"/>
        </w:rPr>
        <w:t>A FAUX</w:t>
      </w:r>
      <w:r w:rsidRPr="00152BD8">
        <w:rPr>
          <w:rFonts w:ascii="Segoe UI Emoji" w:hAnsi="Segoe UI Emoji" w:cs="Segoe UI Emoji"/>
        </w:rPr>
        <w:t>🔺</w:t>
      </w:r>
      <w:r w:rsidRPr="00152BD8">
        <w:rPr>
          <w:rFonts w:cstheme="minorHAnsi"/>
        </w:rPr>
        <w:t>Pour rappel : Un traitement biotechnologique est issu de l’ADN recombinant. Or les biothérapies sont des thérapies cellulaires ou tissulaires. Elles ne sont donc pas issues de l’ADN recombinant. C’est pour cela que ce ne sont pas des traitements biotechnologiques.</w:t>
      </w:r>
    </w:p>
    <w:p w14:paraId="03FE119F" w14:textId="77777777" w:rsidR="00152BD8" w:rsidRPr="00152BD8" w:rsidRDefault="00152BD8" w:rsidP="00152BD8">
      <w:pPr>
        <w:rPr>
          <w:rFonts w:cstheme="minorHAnsi"/>
        </w:rPr>
      </w:pPr>
      <w:r w:rsidRPr="00152BD8">
        <w:rPr>
          <w:rFonts w:cstheme="minorHAnsi"/>
          <w:color w:val="FF0000"/>
        </w:rPr>
        <w:t xml:space="preserve">B FAUX </w:t>
      </w:r>
      <w:r w:rsidRPr="00152BD8">
        <w:rPr>
          <w:rFonts w:cstheme="minorHAnsi"/>
        </w:rPr>
        <w:t>L’extraction et l’hémisynthèse sont des procédés :</w:t>
      </w:r>
    </w:p>
    <w:p w14:paraId="44F6C15A" w14:textId="77777777"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b/>
          <w:bCs/>
        </w:rPr>
        <w:t>Difficiles</w:t>
      </w:r>
      <w:r w:rsidRPr="00152BD8">
        <w:rPr>
          <w:rFonts w:cstheme="minorHAnsi"/>
        </w:rPr>
        <w:t xml:space="preserve"> à mettre en œuvre.</w:t>
      </w:r>
    </w:p>
    <w:p w14:paraId="49646333" w14:textId="77777777"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rPr>
        <w:t>Onéreux.</w:t>
      </w:r>
    </w:p>
    <w:p w14:paraId="2B3E7CA3" w14:textId="77777777"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rPr>
        <w:t>A faible rendement.</w:t>
      </w:r>
    </w:p>
    <w:p w14:paraId="16553913" w14:textId="669681B9" w:rsidR="00152BD8" w:rsidRPr="00152BD8" w:rsidRDefault="00152BD8" w:rsidP="00152BD8">
      <w:pPr>
        <w:rPr>
          <w:rFonts w:cstheme="minorHAnsi"/>
        </w:rPr>
      </w:pPr>
      <w:r w:rsidRPr="00152BD8">
        <w:rPr>
          <w:rFonts w:cstheme="minorHAnsi"/>
          <w:color w:val="FF0000"/>
        </w:rPr>
        <w:t xml:space="preserve">C FAUX </w:t>
      </w:r>
      <w:r w:rsidRPr="00152BD8">
        <w:rPr>
          <w:rFonts w:ascii="Segoe UI Emoji" w:hAnsi="Segoe UI Emoji" w:cs="Segoe UI Emoji"/>
        </w:rPr>
        <w:t>🔺</w:t>
      </w:r>
      <w:r w:rsidRPr="00152BD8">
        <w:rPr>
          <w:rFonts w:cstheme="minorHAnsi"/>
        </w:rPr>
        <w:t xml:space="preserve">Attention : C’est d’une </w:t>
      </w:r>
      <w:proofErr w:type="spellStart"/>
      <w:r w:rsidRPr="00152BD8">
        <w:rPr>
          <w:rFonts w:cstheme="minorHAnsi"/>
          <w:b/>
          <w:bCs/>
        </w:rPr>
        <w:t>ENDO</w:t>
      </w:r>
      <w:r w:rsidRPr="00152BD8">
        <w:rPr>
          <w:rFonts w:cstheme="minorHAnsi"/>
        </w:rPr>
        <w:t>nucléase</w:t>
      </w:r>
      <w:proofErr w:type="spellEnd"/>
      <w:r w:rsidRPr="00152BD8">
        <w:rPr>
          <w:rFonts w:cstheme="minorHAnsi"/>
        </w:rPr>
        <w:t xml:space="preserve"> de restriction dont on se sert pour isoler un gène et non pas une exonucléase.</w:t>
      </w:r>
    </w:p>
    <w:p w14:paraId="3D3C8D3C" w14:textId="36FB9254" w:rsidR="00152BD8" w:rsidRPr="00152BD8" w:rsidRDefault="00152BD8" w:rsidP="00152BD8">
      <w:pPr>
        <w:rPr>
          <w:rFonts w:cstheme="minorHAnsi"/>
        </w:rPr>
      </w:pPr>
      <w:r w:rsidRPr="00152BD8">
        <w:rPr>
          <w:rFonts w:cstheme="minorHAnsi"/>
          <w:color w:val="FF0000"/>
        </w:rPr>
        <w:t xml:space="preserve">D FAUX </w:t>
      </w:r>
      <w:r w:rsidRPr="00152BD8">
        <w:rPr>
          <w:rFonts w:cstheme="minorHAnsi"/>
        </w:rPr>
        <w:t xml:space="preserve">L’injection peut se faire dans une cellule </w:t>
      </w:r>
      <w:r w:rsidRPr="00152BD8">
        <w:rPr>
          <w:rFonts w:cstheme="minorHAnsi"/>
          <w:b/>
          <w:bCs/>
        </w:rPr>
        <w:t>eucaryote</w:t>
      </w:r>
      <w:r w:rsidRPr="00152BD8">
        <w:rPr>
          <w:rFonts w:cstheme="minorHAnsi"/>
        </w:rPr>
        <w:t xml:space="preserve">, mais aussi </w:t>
      </w:r>
      <w:r w:rsidRPr="00152BD8">
        <w:rPr>
          <w:rFonts w:cstheme="minorHAnsi"/>
          <w:b/>
          <w:bCs/>
        </w:rPr>
        <w:t>procaryote.</w:t>
      </w:r>
      <w:r w:rsidRPr="00152BD8">
        <w:rPr>
          <w:rFonts w:cstheme="minorHAnsi"/>
        </w:rPr>
        <w:t xml:space="preserve"> </w:t>
      </w:r>
    </w:p>
    <w:p w14:paraId="5702FEF4" w14:textId="77777777" w:rsidR="00152BD8" w:rsidRPr="00152BD8" w:rsidRDefault="00152BD8" w:rsidP="00152BD8">
      <w:pPr>
        <w:rPr>
          <w:rFonts w:cstheme="minorHAnsi"/>
        </w:rPr>
      </w:pPr>
      <w:r w:rsidRPr="00152BD8">
        <w:rPr>
          <w:rFonts w:cstheme="minorHAnsi"/>
          <w:color w:val="00B050"/>
        </w:rPr>
        <w:t xml:space="preserve">E VRAI </w:t>
      </w:r>
      <w:r w:rsidRPr="00152BD8">
        <w:rPr>
          <w:rFonts w:cstheme="minorHAnsi"/>
        </w:rPr>
        <w:t>Pour simplifier retenez que concernant la synthèse de protéines recombinantes :</w:t>
      </w:r>
    </w:p>
    <w:p w14:paraId="28FBAD69" w14:textId="77777777"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rPr>
        <w:t>On isole le gène présent dans la cellule à l’aide d’une endonucléase.</w:t>
      </w:r>
    </w:p>
    <w:p w14:paraId="5A3855A8" w14:textId="77777777"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rPr>
        <w:t>On lie le gène isolé à un vecteur d’expression (plasmide) à l’aide d’une ADN ligase.</w:t>
      </w:r>
    </w:p>
    <w:p w14:paraId="3E3AF6EE" w14:textId="77777777"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rPr>
        <w:lastRenderedPageBreak/>
        <w:t>On transfère la nouvelle construction génétique (plasmide + gène) dans une cellule hôte qui peut être eucaryote ou procaryote.</w:t>
      </w:r>
    </w:p>
    <w:p w14:paraId="3A31F3DD" w14:textId="2E524803" w:rsidR="00152BD8" w:rsidRPr="00152BD8" w:rsidRDefault="00152BD8" w:rsidP="00152BD8">
      <w:pPr>
        <w:pStyle w:val="Paragraphedeliste"/>
        <w:numPr>
          <w:ilvl w:val="0"/>
          <w:numId w:val="149"/>
        </w:numPr>
        <w:spacing w:after="160" w:line="254" w:lineRule="auto"/>
        <w:jc w:val="both"/>
        <w:rPr>
          <w:rFonts w:cstheme="minorHAnsi"/>
        </w:rPr>
      </w:pPr>
      <w:r w:rsidRPr="00152BD8">
        <w:rPr>
          <w:rFonts w:cstheme="minorHAnsi"/>
        </w:rPr>
        <w:t>On laisse les systèmes endogènes de la cellule hôte synthétiser la protéin</w:t>
      </w:r>
      <w:r>
        <w:rPr>
          <w:rFonts w:cstheme="minorHAnsi"/>
        </w:rPr>
        <w:t>e.</w:t>
      </w:r>
    </w:p>
    <w:p w14:paraId="2995BE6E" w14:textId="3B77F1F7" w:rsidR="00152BD8" w:rsidRPr="00152BD8" w:rsidRDefault="00152BD8" w:rsidP="00152BD8">
      <w:pPr>
        <w:rPr>
          <w:rFonts w:cstheme="minorHAnsi"/>
          <w:b/>
          <w:bCs/>
        </w:rPr>
      </w:pPr>
      <w:bookmarkStart w:id="6" w:name="_Hlk36158518"/>
      <w:r w:rsidRPr="00152BD8">
        <w:rPr>
          <w:rFonts w:cstheme="minorHAnsi"/>
          <w:b/>
          <w:bCs/>
          <w:u w:val="single"/>
        </w:rPr>
        <w:t xml:space="preserve">Question </w:t>
      </w:r>
      <w:r>
        <w:rPr>
          <w:rFonts w:cstheme="minorHAnsi"/>
          <w:b/>
          <w:bCs/>
          <w:u w:val="single"/>
        </w:rPr>
        <w:t>75</w:t>
      </w:r>
      <w:r w:rsidRPr="00152BD8">
        <w:rPr>
          <w:rFonts w:cstheme="minorHAnsi"/>
          <w:b/>
          <w:bCs/>
          <w:u w:val="single"/>
        </w:rPr>
        <w:t xml:space="preserve"> – Parmi les propositions suivantes, indiquez celle(s) qui est (sont) exacte(s) concernant les biotechnologies et innovations pharmaceutiques :</w:t>
      </w:r>
      <w:r w:rsidRPr="00152BD8">
        <w:rPr>
          <w:rFonts w:cstheme="minorHAnsi"/>
          <w:b/>
          <w:bCs/>
        </w:rPr>
        <w:t xml:space="preserve"> </w:t>
      </w:r>
    </w:p>
    <w:p w14:paraId="70B75C79" w14:textId="77777777" w:rsidR="00152BD8" w:rsidRPr="00152BD8" w:rsidRDefault="00152BD8" w:rsidP="00152BD8">
      <w:pPr>
        <w:pStyle w:val="Paragraphedeliste"/>
        <w:numPr>
          <w:ilvl w:val="0"/>
          <w:numId w:val="150"/>
        </w:numPr>
        <w:spacing w:after="160" w:line="254" w:lineRule="auto"/>
        <w:jc w:val="both"/>
        <w:rPr>
          <w:rFonts w:eastAsia="Times New Roman" w:cstheme="minorHAnsi"/>
          <w:color w:val="000000"/>
          <w:lang w:eastAsia="fr-FR"/>
        </w:rPr>
      </w:pPr>
      <w:r w:rsidRPr="00152BD8">
        <w:rPr>
          <w:rFonts w:eastAsia="Times New Roman" w:cstheme="minorHAnsi"/>
          <w:color w:val="000000"/>
          <w:lang w:eastAsia="fr-FR"/>
        </w:rPr>
        <w:t xml:space="preserve">L'EPO et la </w:t>
      </w:r>
      <w:proofErr w:type="spellStart"/>
      <w:r w:rsidRPr="00152BD8">
        <w:rPr>
          <w:rFonts w:eastAsia="Times New Roman" w:cstheme="minorHAnsi"/>
          <w:color w:val="000000"/>
          <w:lang w:eastAsia="fr-FR"/>
        </w:rPr>
        <w:t>Dornase</w:t>
      </w:r>
      <w:proofErr w:type="spellEnd"/>
      <w:r w:rsidRPr="00152BD8">
        <w:rPr>
          <w:rFonts w:eastAsia="Times New Roman" w:cstheme="minorHAnsi"/>
          <w:color w:val="000000"/>
          <w:lang w:eastAsia="fr-FR"/>
        </w:rPr>
        <w:t xml:space="preserve"> α sont indiquées dans le traitement des anémies.</w:t>
      </w:r>
    </w:p>
    <w:p w14:paraId="456377FB" w14:textId="77777777" w:rsidR="00152BD8" w:rsidRPr="00152BD8" w:rsidRDefault="00152BD8" w:rsidP="00152BD8">
      <w:pPr>
        <w:pStyle w:val="Paragraphedeliste"/>
        <w:numPr>
          <w:ilvl w:val="0"/>
          <w:numId w:val="150"/>
        </w:numPr>
        <w:spacing w:after="160" w:line="254" w:lineRule="auto"/>
        <w:jc w:val="both"/>
        <w:rPr>
          <w:rFonts w:cstheme="minorHAnsi"/>
          <w:b/>
          <w:bCs/>
          <w:u w:val="single"/>
        </w:rPr>
      </w:pPr>
      <w:r w:rsidRPr="00152BD8">
        <w:rPr>
          <w:rFonts w:eastAsia="Times New Roman" w:cstheme="minorHAnsi"/>
          <w:color w:val="000000"/>
          <w:lang w:eastAsia="fr-FR"/>
        </w:rPr>
        <w:t>Le G-CSF est indiqué dans le traitement des désordres hématologiques suite à une chimiothérapie cytotoxique.</w:t>
      </w:r>
    </w:p>
    <w:p w14:paraId="13FEB2ED" w14:textId="77777777" w:rsidR="00152BD8" w:rsidRPr="00152BD8" w:rsidRDefault="00152BD8" w:rsidP="00152BD8">
      <w:pPr>
        <w:pStyle w:val="Paragraphedeliste"/>
        <w:numPr>
          <w:ilvl w:val="0"/>
          <w:numId w:val="150"/>
        </w:numPr>
        <w:spacing w:after="160" w:line="240" w:lineRule="auto"/>
        <w:jc w:val="both"/>
        <w:textAlignment w:val="center"/>
        <w:rPr>
          <w:rFonts w:eastAsia="Times New Roman" w:cstheme="minorHAnsi"/>
          <w:color w:val="000000"/>
          <w:lang w:eastAsia="fr-FR"/>
        </w:rPr>
      </w:pPr>
      <w:r w:rsidRPr="00152BD8">
        <w:rPr>
          <w:rFonts w:eastAsia="Times New Roman" w:cstheme="minorHAnsi"/>
          <w:color w:val="000000"/>
          <w:lang w:eastAsia="fr-FR"/>
        </w:rPr>
        <w:t>L'interleukine 2 est une cytokine recombinante indiquée dans le traitement du mélanome métastatique et de l'adénocarcinome rénal métastatique, elle stimule en effet le système immunitaire.</w:t>
      </w:r>
    </w:p>
    <w:p w14:paraId="11BD17BC" w14:textId="77777777" w:rsidR="00152BD8" w:rsidRDefault="00152BD8" w:rsidP="00152BD8">
      <w:pPr>
        <w:pStyle w:val="Paragraphedeliste"/>
        <w:numPr>
          <w:ilvl w:val="0"/>
          <w:numId w:val="150"/>
        </w:numPr>
        <w:spacing w:after="160" w:line="240" w:lineRule="auto"/>
        <w:jc w:val="both"/>
        <w:textAlignment w:val="center"/>
        <w:rPr>
          <w:rFonts w:eastAsia="Times New Roman" w:cstheme="minorHAnsi"/>
          <w:lang w:eastAsia="fr-FR"/>
        </w:rPr>
      </w:pPr>
      <w:r w:rsidRPr="00152BD8">
        <w:rPr>
          <w:rFonts w:eastAsia="Times New Roman" w:cstheme="minorHAnsi"/>
          <w:lang w:eastAsia="fr-FR"/>
        </w:rPr>
        <w:t>Le facteur VIII est un facteur de la coagulation indiqué dans la prévention et contrôle des hémorragies des hémophiles A.</w:t>
      </w:r>
    </w:p>
    <w:p w14:paraId="69ED48C6" w14:textId="10330E6D" w:rsidR="00152BD8" w:rsidRPr="00152BD8" w:rsidRDefault="00152BD8" w:rsidP="00152BD8">
      <w:pPr>
        <w:pStyle w:val="Paragraphedeliste"/>
        <w:numPr>
          <w:ilvl w:val="0"/>
          <w:numId w:val="150"/>
        </w:numPr>
        <w:spacing w:after="160" w:line="240" w:lineRule="auto"/>
        <w:jc w:val="both"/>
        <w:textAlignment w:val="center"/>
        <w:rPr>
          <w:rFonts w:eastAsia="Times New Roman" w:cstheme="minorHAnsi"/>
          <w:lang w:eastAsia="fr-FR"/>
        </w:rPr>
      </w:pPr>
      <w:r w:rsidRPr="00152BD8">
        <w:rPr>
          <w:rFonts w:eastAsia="Times New Roman" w:cstheme="minorHAnsi"/>
          <w:lang w:eastAsia="fr-FR"/>
        </w:rPr>
        <w:t xml:space="preserve">Le facteur </w:t>
      </w:r>
      <w:proofErr w:type="spellStart"/>
      <w:r w:rsidRPr="00152BD8">
        <w:rPr>
          <w:rFonts w:eastAsia="Times New Roman" w:cstheme="minorHAnsi"/>
          <w:lang w:eastAsia="fr-FR"/>
        </w:rPr>
        <w:t>VIIa</w:t>
      </w:r>
      <w:proofErr w:type="spellEnd"/>
      <w:r w:rsidRPr="00152BD8">
        <w:rPr>
          <w:rFonts w:eastAsia="Times New Roman" w:cstheme="minorHAnsi"/>
          <w:lang w:eastAsia="fr-FR"/>
        </w:rPr>
        <w:t xml:space="preserve"> est un facteur de la coagulation indiqué dans la prévention et contrôle des hémorragies des hémophiles A</w:t>
      </w:r>
    </w:p>
    <w:p w14:paraId="2E03B846" w14:textId="6F3E5F2F" w:rsidR="00152BD8" w:rsidRPr="00152BD8" w:rsidRDefault="00152BD8" w:rsidP="00152BD8">
      <w:pPr>
        <w:rPr>
          <w:rFonts w:cstheme="minorHAnsi"/>
          <w:b/>
          <w:bCs/>
        </w:rPr>
      </w:pPr>
      <w:r w:rsidRPr="00152BD8">
        <w:rPr>
          <w:rFonts w:cstheme="minorHAnsi"/>
          <w:b/>
          <w:bCs/>
          <w:u w:val="single"/>
        </w:rPr>
        <w:t xml:space="preserve">Question </w:t>
      </w:r>
      <w:r>
        <w:rPr>
          <w:rFonts w:cstheme="minorHAnsi"/>
          <w:b/>
          <w:bCs/>
          <w:u w:val="single"/>
        </w:rPr>
        <w:t>75 :</w:t>
      </w:r>
      <w:r w:rsidRPr="00152BD8">
        <w:rPr>
          <w:rFonts w:cstheme="minorHAnsi"/>
          <w:b/>
          <w:bCs/>
        </w:rPr>
        <w:t>BCD</w:t>
      </w:r>
    </w:p>
    <w:bookmarkEnd w:id="6"/>
    <w:p w14:paraId="102E2807" w14:textId="63A4AABF" w:rsidR="00152BD8" w:rsidRPr="00152BD8" w:rsidRDefault="00152BD8" w:rsidP="00152BD8">
      <w:pPr>
        <w:textAlignment w:val="center"/>
        <w:rPr>
          <w:rFonts w:eastAsia="Times New Roman" w:cstheme="minorHAnsi"/>
          <w:color w:val="000000"/>
          <w:lang w:eastAsia="fr-FR"/>
        </w:rPr>
      </w:pPr>
      <w:r w:rsidRPr="00152BD8">
        <w:rPr>
          <w:rFonts w:eastAsia="Times New Roman" w:cstheme="minorHAnsi"/>
          <w:color w:val="FF0000"/>
          <w:lang w:eastAsia="fr-FR"/>
        </w:rPr>
        <w:t xml:space="preserve">A FAUX </w:t>
      </w:r>
      <w:r w:rsidRPr="00152BD8">
        <w:rPr>
          <w:rFonts w:ascii="Segoe UI Emoji" w:hAnsi="Segoe UI Emoji" w:cs="Segoe UI Emoji"/>
        </w:rPr>
        <w:t>🔺</w:t>
      </w:r>
      <w:r w:rsidRPr="00152BD8">
        <w:rPr>
          <w:rFonts w:cstheme="minorHAnsi"/>
        </w:rPr>
        <w:t xml:space="preserve">Attention à la confusion : Ce sont l’EPO et la </w:t>
      </w:r>
      <w:proofErr w:type="spellStart"/>
      <w:r w:rsidRPr="00152BD8">
        <w:rPr>
          <w:rFonts w:cstheme="minorHAnsi"/>
        </w:rPr>
        <w:t>Darbepoetin</w:t>
      </w:r>
      <w:proofErr w:type="spellEnd"/>
      <w:r w:rsidRPr="00152BD8">
        <w:rPr>
          <w:rFonts w:cstheme="minorHAnsi"/>
        </w:rPr>
        <w:t xml:space="preserve"> </w:t>
      </w:r>
      <w:r w:rsidRPr="00152BD8">
        <w:rPr>
          <w:rFonts w:cstheme="minorHAnsi"/>
          <w:shd w:val="clear" w:color="auto" w:fill="FFFFFF"/>
        </w:rPr>
        <w:t xml:space="preserve">α qui sont impliquées dans le traitement des anémies. La </w:t>
      </w:r>
      <w:proofErr w:type="spellStart"/>
      <w:r w:rsidRPr="00152BD8">
        <w:rPr>
          <w:rFonts w:cstheme="minorHAnsi"/>
          <w:shd w:val="clear" w:color="auto" w:fill="FFFFFF"/>
        </w:rPr>
        <w:t>dornase</w:t>
      </w:r>
      <w:proofErr w:type="spellEnd"/>
      <w:r w:rsidRPr="00152BD8">
        <w:rPr>
          <w:rFonts w:cstheme="minorHAnsi"/>
          <w:shd w:val="clear" w:color="auto" w:fill="FFFFFF"/>
        </w:rPr>
        <w:t xml:space="preserve"> </w:t>
      </w:r>
      <w:r w:rsidRPr="00152BD8">
        <w:rPr>
          <w:rFonts w:eastAsia="Times New Roman" w:cstheme="minorHAnsi"/>
          <w:color w:val="000000"/>
          <w:lang w:eastAsia="fr-FR"/>
        </w:rPr>
        <w:t>α quant à elle, est indiquée dans le traitement de la mucoviscidose.</w:t>
      </w:r>
    </w:p>
    <w:p w14:paraId="1A6E4CB0" w14:textId="3F3743FE" w:rsidR="00152BD8" w:rsidRPr="00152BD8" w:rsidRDefault="00152BD8" w:rsidP="00152BD8">
      <w:pPr>
        <w:textAlignment w:val="center"/>
        <w:rPr>
          <w:rFonts w:cstheme="minorHAnsi"/>
          <w:shd w:val="clear" w:color="auto" w:fill="FFFFFF"/>
        </w:rPr>
      </w:pPr>
      <w:r w:rsidRPr="00152BD8">
        <w:rPr>
          <w:rFonts w:cstheme="minorHAnsi"/>
          <w:color w:val="00B050"/>
          <w:shd w:val="clear" w:color="auto" w:fill="FFFFFF"/>
        </w:rPr>
        <w:t xml:space="preserve">B VRAI </w:t>
      </w:r>
      <w:r w:rsidRPr="00152BD8">
        <w:rPr>
          <w:rFonts w:cstheme="minorHAnsi"/>
          <w:shd w:val="clear" w:color="auto" w:fill="FFFFFF"/>
        </w:rPr>
        <w:t>C’est ce que l’on appelle de neutropénies.</w:t>
      </w:r>
    </w:p>
    <w:p w14:paraId="29DE8FC6" w14:textId="4638429C" w:rsidR="00152BD8" w:rsidRPr="00152BD8" w:rsidRDefault="00152BD8" w:rsidP="00152BD8">
      <w:pPr>
        <w:textAlignment w:val="center"/>
        <w:rPr>
          <w:rFonts w:cstheme="minorHAnsi"/>
          <w:color w:val="00B050"/>
          <w:shd w:val="clear" w:color="auto" w:fill="FFFFFF"/>
        </w:rPr>
      </w:pPr>
      <w:r w:rsidRPr="00152BD8">
        <w:rPr>
          <w:rFonts w:cstheme="minorHAnsi"/>
          <w:color w:val="00B050"/>
          <w:shd w:val="clear" w:color="auto" w:fill="FFFFFF"/>
        </w:rPr>
        <w:t>C VRAI</w:t>
      </w:r>
    </w:p>
    <w:p w14:paraId="270E2D5F" w14:textId="7760449E" w:rsidR="00152BD8" w:rsidRPr="00152BD8" w:rsidRDefault="00152BD8" w:rsidP="00152BD8">
      <w:pPr>
        <w:textAlignment w:val="center"/>
        <w:rPr>
          <w:rFonts w:cstheme="minorHAnsi"/>
          <w:color w:val="00B050"/>
          <w:shd w:val="clear" w:color="auto" w:fill="FFFFFF"/>
        </w:rPr>
      </w:pPr>
      <w:r w:rsidRPr="00152BD8">
        <w:rPr>
          <w:rFonts w:cstheme="minorHAnsi"/>
          <w:color w:val="00B050"/>
          <w:shd w:val="clear" w:color="auto" w:fill="FFFFFF"/>
        </w:rPr>
        <w:t>D VRAI</w:t>
      </w:r>
    </w:p>
    <w:p w14:paraId="65EF7006" w14:textId="77777777" w:rsidR="00152BD8" w:rsidRPr="00152BD8" w:rsidRDefault="00152BD8" w:rsidP="00152BD8">
      <w:pPr>
        <w:spacing w:after="240" w:line="256" w:lineRule="auto"/>
        <w:rPr>
          <w:rFonts w:cstheme="minorHAnsi"/>
          <w:shd w:val="clear" w:color="auto" w:fill="FFFFFF"/>
        </w:rPr>
      </w:pPr>
      <w:r w:rsidRPr="00152BD8">
        <w:rPr>
          <w:rFonts w:cstheme="minorHAnsi"/>
          <w:color w:val="FF0000"/>
          <w:shd w:val="clear" w:color="auto" w:fill="FFFFFF"/>
        </w:rPr>
        <w:t xml:space="preserve">E FAUX </w:t>
      </w:r>
      <w:r w:rsidRPr="00152BD8">
        <w:rPr>
          <w:rFonts w:cstheme="minorHAnsi"/>
          <w:shd w:val="clear" w:color="auto" w:fill="FFFFFF"/>
        </w:rPr>
        <w:t xml:space="preserve">Le facteur </w:t>
      </w:r>
      <w:proofErr w:type="spellStart"/>
      <w:r w:rsidRPr="00152BD8">
        <w:rPr>
          <w:rFonts w:cstheme="minorHAnsi"/>
          <w:shd w:val="clear" w:color="auto" w:fill="FFFFFF"/>
        </w:rPr>
        <w:t>VIIa</w:t>
      </w:r>
      <w:proofErr w:type="spellEnd"/>
      <w:r w:rsidRPr="00152BD8">
        <w:rPr>
          <w:rFonts w:cstheme="minorHAnsi"/>
          <w:shd w:val="clear" w:color="auto" w:fill="FFFFFF"/>
        </w:rPr>
        <w:t xml:space="preserve"> est aussi un facteur de coagulation recombinant mais il est indiqué dans le traitement des déficits en FVII (= facteur VII qui est un facteur de coagulation aussi).</w:t>
      </w:r>
    </w:p>
    <w:p w14:paraId="44B15FFE" w14:textId="77777777" w:rsidR="00183D7E" w:rsidRDefault="00183D7E" w:rsidP="00183D7E">
      <w:pPr>
        <w:rPr>
          <w:rFonts w:cstheme="minorHAnsi"/>
          <w:b/>
        </w:rPr>
      </w:pPr>
      <w:r w:rsidRPr="00183D7E">
        <w:rPr>
          <w:rFonts w:cstheme="minorHAnsi"/>
          <w:b/>
          <w:u w:val="single"/>
        </w:rPr>
        <w:t xml:space="preserve">Question </w:t>
      </w:r>
      <w:r>
        <w:rPr>
          <w:rFonts w:cstheme="minorHAnsi"/>
          <w:b/>
          <w:u w:val="single"/>
        </w:rPr>
        <w:t>76</w:t>
      </w:r>
      <w:r w:rsidRPr="00183D7E">
        <w:rPr>
          <w:rFonts w:cstheme="minorHAnsi"/>
          <w:b/>
          <w:u w:val="single"/>
        </w:rPr>
        <w:t xml:space="preserve"> – Parmi les propositions suivantes concernant l’ingénierie génétique, indiquez celle(s) qui est (sont) exacte(s) :</w:t>
      </w:r>
      <w:r w:rsidRPr="00183D7E">
        <w:rPr>
          <w:rFonts w:cstheme="minorHAnsi"/>
          <w:b/>
        </w:rPr>
        <w:t xml:space="preserve"> </w:t>
      </w:r>
    </w:p>
    <w:p w14:paraId="083A4CAD" w14:textId="77777777" w:rsidR="00183D7E" w:rsidRPr="00183D7E" w:rsidRDefault="00183D7E" w:rsidP="00183D7E">
      <w:pPr>
        <w:pStyle w:val="Paragraphedeliste"/>
        <w:numPr>
          <w:ilvl w:val="0"/>
          <w:numId w:val="151"/>
        </w:numPr>
        <w:spacing w:after="160" w:line="259" w:lineRule="auto"/>
        <w:jc w:val="both"/>
        <w:rPr>
          <w:rFonts w:cstheme="minorHAnsi"/>
          <w:bCs/>
        </w:rPr>
      </w:pPr>
      <w:r w:rsidRPr="00183D7E">
        <w:rPr>
          <w:rFonts w:cstheme="minorHAnsi"/>
          <w:bCs/>
        </w:rPr>
        <w:t xml:space="preserve">La production des protéines par génie génétique est une alternative à l’extraction et à l’hémisynthèse. </w:t>
      </w:r>
    </w:p>
    <w:p w14:paraId="3F9C4B62" w14:textId="77777777" w:rsidR="00183D7E" w:rsidRPr="00183D7E" w:rsidRDefault="00183D7E" w:rsidP="00183D7E">
      <w:pPr>
        <w:pStyle w:val="Paragraphedeliste"/>
        <w:numPr>
          <w:ilvl w:val="0"/>
          <w:numId w:val="151"/>
        </w:numPr>
        <w:spacing w:after="160" w:line="259" w:lineRule="auto"/>
        <w:jc w:val="both"/>
        <w:rPr>
          <w:rFonts w:cstheme="minorHAnsi"/>
          <w:bCs/>
        </w:rPr>
      </w:pPr>
      <w:r w:rsidRPr="00183D7E">
        <w:rPr>
          <w:rFonts w:cstheme="minorHAnsi"/>
          <w:bCs/>
        </w:rPr>
        <w:t>Une enzyme de restriction a pour but de placer de l’ADN sur un autre site moléculaire.</w:t>
      </w:r>
    </w:p>
    <w:p w14:paraId="6A04D3D4" w14:textId="77777777" w:rsidR="00183D7E" w:rsidRPr="00183D7E" w:rsidRDefault="00183D7E" w:rsidP="00183D7E">
      <w:pPr>
        <w:pStyle w:val="Paragraphedeliste"/>
        <w:numPr>
          <w:ilvl w:val="0"/>
          <w:numId w:val="151"/>
        </w:numPr>
        <w:spacing w:after="160" w:line="259" w:lineRule="auto"/>
        <w:jc w:val="both"/>
        <w:rPr>
          <w:rFonts w:cstheme="minorHAnsi"/>
          <w:bCs/>
        </w:rPr>
      </w:pPr>
      <w:r w:rsidRPr="00183D7E">
        <w:rPr>
          <w:rFonts w:cstheme="minorHAnsi"/>
          <w:bCs/>
        </w:rPr>
        <w:t>Les cellules hôtes doivent être cultivées dans des bio-usines de production.</w:t>
      </w:r>
    </w:p>
    <w:p w14:paraId="563F5510" w14:textId="77777777" w:rsidR="00183D7E" w:rsidRPr="00183D7E" w:rsidRDefault="00183D7E" w:rsidP="00183D7E">
      <w:pPr>
        <w:pStyle w:val="Paragraphedeliste"/>
        <w:numPr>
          <w:ilvl w:val="0"/>
          <w:numId w:val="151"/>
        </w:numPr>
        <w:spacing w:after="160" w:line="259" w:lineRule="auto"/>
        <w:jc w:val="both"/>
        <w:rPr>
          <w:rFonts w:cstheme="minorHAnsi"/>
          <w:bCs/>
        </w:rPr>
      </w:pPr>
      <w:r w:rsidRPr="00183D7E">
        <w:rPr>
          <w:rFonts w:cstheme="minorHAnsi"/>
          <w:bCs/>
        </w:rPr>
        <w:t>Certains antibiotiques sont produits issus de l’ADN recombinant.</w:t>
      </w:r>
    </w:p>
    <w:p w14:paraId="4870A2FF" w14:textId="18D9C4C4" w:rsidR="00183D7E" w:rsidRPr="00183D7E" w:rsidRDefault="00183D7E" w:rsidP="00183D7E">
      <w:pPr>
        <w:pStyle w:val="Paragraphedeliste"/>
        <w:numPr>
          <w:ilvl w:val="0"/>
          <w:numId w:val="151"/>
        </w:numPr>
        <w:spacing w:after="160" w:line="259" w:lineRule="auto"/>
        <w:jc w:val="both"/>
        <w:rPr>
          <w:rFonts w:cstheme="minorHAnsi"/>
          <w:bCs/>
        </w:rPr>
      </w:pPr>
      <w:r w:rsidRPr="00183D7E">
        <w:rPr>
          <w:rFonts w:cstheme="minorHAnsi"/>
          <w:bCs/>
        </w:rPr>
        <w:t>Les biomarqueurs sont des molécules chimiques faisant partie des protéines recombinantes.</w:t>
      </w:r>
    </w:p>
    <w:p w14:paraId="30BAE369" w14:textId="77777777" w:rsidR="00183D7E" w:rsidRPr="00183D7E" w:rsidRDefault="00183D7E" w:rsidP="00183D7E">
      <w:pPr>
        <w:rPr>
          <w:rFonts w:cstheme="minorHAnsi"/>
          <w:b/>
        </w:rPr>
      </w:pPr>
      <w:r w:rsidRPr="00183D7E">
        <w:rPr>
          <w:rFonts w:cstheme="minorHAnsi"/>
          <w:b/>
          <w:u w:val="single"/>
        </w:rPr>
        <w:t xml:space="preserve">Question </w:t>
      </w:r>
      <w:r>
        <w:rPr>
          <w:rFonts w:cstheme="minorHAnsi"/>
          <w:b/>
          <w:u w:val="single"/>
        </w:rPr>
        <w:t xml:space="preserve">76 : </w:t>
      </w:r>
      <w:r w:rsidRPr="00183D7E">
        <w:rPr>
          <w:rFonts w:cstheme="minorHAnsi"/>
          <w:b/>
        </w:rPr>
        <w:t>A</w:t>
      </w:r>
    </w:p>
    <w:p w14:paraId="1B500CA1" w14:textId="50CFA16D" w:rsidR="00183D7E" w:rsidRPr="00183D7E" w:rsidRDefault="00183D7E" w:rsidP="00183D7E">
      <w:pPr>
        <w:pStyle w:val="Style2"/>
        <w:rPr>
          <w:rFonts w:asciiTheme="minorHAnsi" w:hAnsiTheme="minorHAnsi" w:cstheme="minorHAnsi"/>
          <w:color w:val="00B050"/>
        </w:rPr>
      </w:pPr>
      <w:r w:rsidRPr="00183D7E">
        <w:rPr>
          <w:rFonts w:asciiTheme="minorHAnsi" w:hAnsiTheme="minorHAnsi" w:cstheme="minorHAnsi"/>
          <w:color w:val="00B050"/>
        </w:rPr>
        <w:t xml:space="preserve">A VRAI </w:t>
      </w:r>
    </w:p>
    <w:p w14:paraId="69014A09" w14:textId="77777777" w:rsidR="00183D7E" w:rsidRPr="00183D7E" w:rsidRDefault="00183D7E" w:rsidP="00183D7E">
      <w:pPr>
        <w:pStyle w:val="Style2"/>
        <w:rPr>
          <w:rFonts w:asciiTheme="minorHAnsi" w:hAnsiTheme="minorHAnsi" w:cstheme="minorHAnsi"/>
          <w:color w:val="000000" w:themeColor="text1"/>
        </w:rPr>
      </w:pPr>
      <w:r w:rsidRPr="00183D7E">
        <w:rPr>
          <w:rFonts w:asciiTheme="minorHAnsi" w:hAnsiTheme="minorHAnsi" w:cstheme="minorHAnsi"/>
          <w:color w:val="FF0000"/>
        </w:rPr>
        <w:t xml:space="preserve">B FAUX </w:t>
      </w:r>
      <w:r w:rsidRPr="00183D7E">
        <w:rPr>
          <w:rFonts w:asciiTheme="minorHAnsi" w:hAnsiTheme="minorHAnsi" w:cstheme="minorHAnsi"/>
          <w:color w:val="000000" w:themeColor="text1"/>
        </w:rPr>
        <w:t xml:space="preserve">C’est la définition d’une ligase. Une enzyme de restriction permet de couper l’ADN sur des sites précis (par exemple une endonucléase). </w:t>
      </w:r>
    </w:p>
    <w:p w14:paraId="71823B65" w14:textId="77777777" w:rsidR="00183D7E" w:rsidRPr="00183D7E" w:rsidRDefault="00183D7E" w:rsidP="00183D7E">
      <w:pPr>
        <w:pStyle w:val="Style2"/>
        <w:rPr>
          <w:rFonts w:asciiTheme="minorHAnsi" w:hAnsiTheme="minorHAnsi" w:cstheme="minorHAnsi"/>
          <w:color w:val="000000" w:themeColor="text1"/>
        </w:rPr>
      </w:pPr>
      <w:r w:rsidRPr="00183D7E">
        <w:rPr>
          <w:rFonts w:asciiTheme="minorHAnsi" w:hAnsiTheme="minorHAnsi" w:cstheme="minorHAnsi"/>
          <w:color w:val="FF0000"/>
        </w:rPr>
        <w:t xml:space="preserve">C FAUX </w:t>
      </w:r>
      <w:r w:rsidRPr="00183D7E">
        <w:rPr>
          <w:rFonts w:asciiTheme="minorHAnsi" w:hAnsiTheme="minorHAnsi" w:cstheme="minorHAnsi"/>
          <w:color w:val="000000" w:themeColor="text1"/>
        </w:rPr>
        <w:t>Les cellules hôtes sont des bio-usines, elles doivent être cultivées dans des bioréacteurs.</w:t>
      </w:r>
    </w:p>
    <w:p w14:paraId="2C2D82C2" w14:textId="77777777" w:rsidR="00183D7E" w:rsidRPr="00183D7E" w:rsidRDefault="00183D7E" w:rsidP="00183D7E">
      <w:pPr>
        <w:pStyle w:val="Style2"/>
        <w:rPr>
          <w:rFonts w:asciiTheme="minorHAnsi" w:hAnsiTheme="minorHAnsi" w:cstheme="minorHAnsi"/>
          <w:color w:val="000000" w:themeColor="text1"/>
        </w:rPr>
      </w:pPr>
    </w:p>
    <w:p w14:paraId="68FE2A0F" w14:textId="77777777" w:rsidR="00183D7E" w:rsidRPr="00183D7E" w:rsidRDefault="00183D7E" w:rsidP="00183D7E">
      <w:pPr>
        <w:pStyle w:val="Style2"/>
        <w:rPr>
          <w:rFonts w:asciiTheme="minorHAnsi" w:hAnsiTheme="minorHAnsi" w:cstheme="minorHAnsi"/>
          <w:color w:val="000000" w:themeColor="text1"/>
        </w:rPr>
      </w:pPr>
      <w:r w:rsidRPr="00183D7E">
        <w:rPr>
          <w:rFonts w:asciiTheme="minorHAnsi" w:hAnsiTheme="minorHAnsi" w:cstheme="minorHAnsi"/>
          <w:color w:val="FF0000"/>
        </w:rPr>
        <w:lastRenderedPageBreak/>
        <w:t xml:space="preserve">D FAUX </w:t>
      </w:r>
      <w:r w:rsidRPr="00183D7E">
        <w:rPr>
          <w:rFonts w:asciiTheme="minorHAnsi" w:hAnsiTheme="minorHAnsi" w:cstheme="minorHAnsi"/>
          <w:color w:val="000000" w:themeColor="text1"/>
        </w:rPr>
        <w:t>Les antibiotiques ne sont pas issus de l’ADN recombinant. Je vous remets le tableau tiré du cours :</w:t>
      </w:r>
    </w:p>
    <w:tbl>
      <w:tblPr>
        <w:tblStyle w:val="Tableausimple1"/>
        <w:tblW w:w="0" w:type="auto"/>
        <w:tblInd w:w="0" w:type="dxa"/>
        <w:tblLook w:val="04A0" w:firstRow="1" w:lastRow="0" w:firstColumn="1" w:lastColumn="0" w:noHBand="0" w:noVBand="1"/>
      </w:tblPr>
      <w:tblGrid>
        <w:gridCol w:w="2830"/>
        <w:gridCol w:w="2552"/>
        <w:gridCol w:w="3680"/>
      </w:tblGrid>
      <w:tr w:rsidR="00183D7E" w:rsidRPr="00183D7E" w14:paraId="76BDED64" w14:textId="77777777" w:rsidTr="00031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79A07CA1" w14:textId="77777777" w:rsidR="00183D7E" w:rsidRPr="00183D7E" w:rsidRDefault="00183D7E" w:rsidP="00031AB2">
            <w:pPr>
              <w:pStyle w:val="Style2"/>
              <w:rPr>
                <w:rFonts w:asciiTheme="minorHAnsi" w:hAnsiTheme="minorHAnsi" w:cstheme="minorHAnsi"/>
              </w:rPr>
            </w:pPr>
            <w:r w:rsidRPr="00183D7E">
              <w:rPr>
                <w:rFonts w:asciiTheme="minorHAnsi" w:hAnsiTheme="minorHAnsi" w:cstheme="minorHAnsi"/>
              </w:rPr>
              <w:t>Produits non issus de l’ADN recombinant</w:t>
            </w:r>
          </w:p>
        </w:tc>
        <w:tc>
          <w:tcPr>
            <w:tcW w:w="6232" w:type="dxa"/>
            <w:gridSpan w:val="2"/>
          </w:tcPr>
          <w:p w14:paraId="1CDA1E02" w14:textId="77777777" w:rsidR="00183D7E" w:rsidRPr="00183D7E" w:rsidRDefault="00183D7E" w:rsidP="00031AB2">
            <w:pPr>
              <w:pStyle w:val="Style2"/>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Vaccins (hors vaccins à ADN, recombinants)</w:t>
            </w:r>
          </w:p>
        </w:tc>
      </w:tr>
      <w:tr w:rsidR="00183D7E" w:rsidRPr="00183D7E" w14:paraId="6D3B2DE5" w14:textId="77777777" w:rsidTr="00031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Pr>
          <w:p w14:paraId="6F491E25" w14:textId="77777777" w:rsidR="00183D7E" w:rsidRPr="00183D7E" w:rsidRDefault="00183D7E" w:rsidP="00031AB2">
            <w:pPr>
              <w:pStyle w:val="Style2"/>
              <w:rPr>
                <w:rFonts w:asciiTheme="minorHAnsi" w:hAnsiTheme="minorHAnsi" w:cstheme="minorHAnsi"/>
              </w:rPr>
            </w:pPr>
          </w:p>
        </w:tc>
        <w:tc>
          <w:tcPr>
            <w:tcW w:w="6232" w:type="dxa"/>
            <w:gridSpan w:val="2"/>
          </w:tcPr>
          <w:p w14:paraId="6316655B"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Toxines, antibiotiques</w:t>
            </w:r>
          </w:p>
        </w:tc>
      </w:tr>
      <w:tr w:rsidR="00183D7E" w:rsidRPr="00183D7E" w14:paraId="50C890D5" w14:textId="77777777" w:rsidTr="00031AB2">
        <w:tc>
          <w:tcPr>
            <w:cnfStyle w:val="001000000000" w:firstRow="0" w:lastRow="0" w:firstColumn="1" w:lastColumn="0" w:oddVBand="0" w:evenVBand="0" w:oddHBand="0" w:evenHBand="0" w:firstRowFirstColumn="0" w:firstRowLastColumn="0" w:lastRowFirstColumn="0" w:lastRowLastColumn="0"/>
            <w:tcW w:w="2830" w:type="dxa"/>
            <w:vMerge/>
          </w:tcPr>
          <w:p w14:paraId="125CA23B" w14:textId="77777777" w:rsidR="00183D7E" w:rsidRPr="00183D7E" w:rsidRDefault="00183D7E" w:rsidP="00031AB2">
            <w:pPr>
              <w:pStyle w:val="Style2"/>
              <w:rPr>
                <w:rFonts w:asciiTheme="minorHAnsi" w:hAnsiTheme="minorHAnsi" w:cstheme="minorHAnsi"/>
              </w:rPr>
            </w:pPr>
          </w:p>
        </w:tc>
        <w:tc>
          <w:tcPr>
            <w:tcW w:w="6232" w:type="dxa"/>
            <w:gridSpan w:val="2"/>
          </w:tcPr>
          <w:p w14:paraId="06C8649D"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Enzymes, hormones, anticorps polyclonaux</w:t>
            </w:r>
          </w:p>
        </w:tc>
      </w:tr>
      <w:tr w:rsidR="00183D7E" w:rsidRPr="00183D7E" w14:paraId="19A51272" w14:textId="77777777" w:rsidTr="00031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Pr>
          <w:p w14:paraId="39692541" w14:textId="77777777" w:rsidR="00183D7E" w:rsidRPr="00183D7E" w:rsidRDefault="00183D7E" w:rsidP="00031AB2">
            <w:pPr>
              <w:pStyle w:val="Style2"/>
              <w:rPr>
                <w:rFonts w:asciiTheme="minorHAnsi" w:hAnsiTheme="minorHAnsi" w:cstheme="minorHAnsi"/>
              </w:rPr>
            </w:pPr>
          </w:p>
        </w:tc>
        <w:tc>
          <w:tcPr>
            <w:tcW w:w="6232" w:type="dxa"/>
            <w:gridSpan w:val="2"/>
          </w:tcPr>
          <w:p w14:paraId="11C6FB58"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Médicaments dérivés du sang</w:t>
            </w:r>
          </w:p>
        </w:tc>
      </w:tr>
      <w:tr w:rsidR="00183D7E" w:rsidRPr="00183D7E" w14:paraId="58C5A7E7" w14:textId="77777777" w:rsidTr="00031AB2">
        <w:tc>
          <w:tcPr>
            <w:cnfStyle w:val="001000000000" w:firstRow="0" w:lastRow="0" w:firstColumn="1" w:lastColumn="0" w:oddVBand="0" w:evenVBand="0" w:oddHBand="0" w:evenHBand="0" w:firstRowFirstColumn="0" w:firstRowLastColumn="0" w:lastRowFirstColumn="0" w:lastRowLastColumn="0"/>
            <w:tcW w:w="2830" w:type="dxa"/>
            <w:vMerge/>
          </w:tcPr>
          <w:p w14:paraId="6CC17115" w14:textId="77777777" w:rsidR="00183D7E" w:rsidRPr="00183D7E" w:rsidRDefault="00183D7E" w:rsidP="00031AB2">
            <w:pPr>
              <w:pStyle w:val="Style2"/>
              <w:rPr>
                <w:rFonts w:asciiTheme="minorHAnsi" w:hAnsiTheme="minorHAnsi" w:cstheme="minorHAnsi"/>
              </w:rPr>
            </w:pPr>
          </w:p>
        </w:tc>
        <w:tc>
          <w:tcPr>
            <w:tcW w:w="6232" w:type="dxa"/>
            <w:gridSpan w:val="2"/>
          </w:tcPr>
          <w:p w14:paraId="541C3261"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Thérapie cellulaire et tissulaire</w:t>
            </w:r>
          </w:p>
        </w:tc>
      </w:tr>
      <w:tr w:rsidR="00183D7E" w:rsidRPr="00183D7E" w14:paraId="66CCB620" w14:textId="77777777" w:rsidTr="00031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1C71BA4" w14:textId="77777777" w:rsidR="00183D7E" w:rsidRPr="00183D7E" w:rsidRDefault="00183D7E" w:rsidP="00031AB2">
            <w:pPr>
              <w:pStyle w:val="Style2"/>
              <w:rPr>
                <w:rFonts w:asciiTheme="minorHAnsi" w:hAnsiTheme="minorHAnsi" w:cstheme="minorHAnsi"/>
              </w:rPr>
            </w:pPr>
            <w:r w:rsidRPr="00183D7E">
              <w:rPr>
                <w:rFonts w:asciiTheme="minorHAnsi" w:hAnsiTheme="minorHAnsi" w:cstheme="minorHAnsi"/>
              </w:rPr>
              <w:t>Produits issus de l’ADN recombinant = médicaments Biotech</w:t>
            </w:r>
          </w:p>
        </w:tc>
        <w:tc>
          <w:tcPr>
            <w:tcW w:w="2552" w:type="dxa"/>
            <w:vMerge w:val="restart"/>
          </w:tcPr>
          <w:p w14:paraId="3E7C2A6F"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u w:val="single"/>
              </w:rPr>
            </w:pPr>
            <w:r w:rsidRPr="00183D7E">
              <w:rPr>
                <w:rFonts w:asciiTheme="minorHAnsi" w:hAnsiTheme="minorHAnsi" w:cstheme="minorHAnsi"/>
                <w:i/>
                <w:u w:val="single"/>
              </w:rPr>
              <w:t>Acides nucléiques</w:t>
            </w:r>
          </w:p>
        </w:tc>
        <w:tc>
          <w:tcPr>
            <w:tcW w:w="3680" w:type="dxa"/>
          </w:tcPr>
          <w:p w14:paraId="3C74C595"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183D7E">
              <w:rPr>
                <w:rFonts w:asciiTheme="minorHAnsi" w:hAnsiTheme="minorHAnsi" w:cstheme="minorHAnsi"/>
                <w:b/>
              </w:rPr>
              <w:t>Vaccins à ADN</w:t>
            </w:r>
          </w:p>
        </w:tc>
      </w:tr>
      <w:tr w:rsidR="00183D7E" w:rsidRPr="00183D7E" w14:paraId="7B2EB99F" w14:textId="77777777" w:rsidTr="00031AB2">
        <w:tc>
          <w:tcPr>
            <w:cnfStyle w:val="001000000000" w:firstRow="0" w:lastRow="0" w:firstColumn="1" w:lastColumn="0" w:oddVBand="0" w:evenVBand="0" w:oddHBand="0" w:evenHBand="0" w:firstRowFirstColumn="0" w:firstRowLastColumn="0" w:lastRowFirstColumn="0" w:lastRowLastColumn="0"/>
            <w:tcW w:w="2830" w:type="dxa"/>
            <w:vMerge/>
          </w:tcPr>
          <w:p w14:paraId="5673D106" w14:textId="77777777" w:rsidR="00183D7E" w:rsidRPr="00183D7E" w:rsidRDefault="00183D7E" w:rsidP="00031AB2">
            <w:pPr>
              <w:pStyle w:val="Style2"/>
              <w:rPr>
                <w:rFonts w:asciiTheme="minorHAnsi" w:hAnsiTheme="minorHAnsi" w:cstheme="minorHAnsi"/>
              </w:rPr>
            </w:pPr>
          </w:p>
        </w:tc>
        <w:tc>
          <w:tcPr>
            <w:tcW w:w="2552" w:type="dxa"/>
            <w:vMerge/>
          </w:tcPr>
          <w:p w14:paraId="3426C67F"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c>
          <w:tcPr>
            <w:tcW w:w="3680" w:type="dxa"/>
          </w:tcPr>
          <w:p w14:paraId="4E99BE84"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Thérapie génique</w:t>
            </w:r>
          </w:p>
        </w:tc>
      </w:tr>
      <w:tr w:rsidR="00183D7E" w:rsidRPr="00183D7E" w14:paraId="07563241" w14:textId="77777777" w:rsidTr="00031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Pr>
          <w:p w14:paraId="4A9409A3" w14:textId="77777777" w:rsidR="00183D7E" w:rsidRPr="00183D7E" w:rsidRDefault="00183D7E" w:rsidP="00031AB2">
            <w:pPr>
              <w:pStyle w:val="Style2"/>
              <w:rPr>
                <w:rFonts w:asciiTheme="minorHAnsi" w:hAnsiTheme="minorHAnsi" w:cstheme="minorHAnsi"/>
              </w:rPr>
            </w:pPr>
          </w:p>
        </w:tc>
        <w:tc>
          <w:tcPr>
            <w:tcW w:w="2552" w:type="dxa"/>
            <w:vMerge/>
          </w:tcPr>
          <w:p w14:paraId="2C429C3D"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c>
          <w:tcPr>
            <w:tcW w:w="3680" w:type="dxa"/>
          </w:tcPr>
          <w:p w14:paraId="1270AAD4"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Oligonucléotides, plasmides</w:t>
            </w:r>
          </w:p>
        </w:tc>
      </w:tr>
      <w:tr w:rsidR="00183D7E" w:rsidRPr="00183D7E" w14:paraId="54E63720" w14:textId="77777777" w:rsidTr="00031AB2">
        <w:tc>
          <w:tcPr>
            <w:cnfStyle w:val="001000000000" w:firstRow="0" w:lastRow="0" w:firstColumn="1" w:lastColumn="0" w:oddVBand="0" w:evenVBand="0" w:oddHBand="0" w:evenHBand="0" w:firstRowFirstColumn="0" w:firstRowLastColumn="0" w:lastRowFirstColumn="0" w:lastRowLastColumn="0"/>
            <w:tcW w:w="2830" w:type="dxa"/>
            <w:vMerge/>
          </w:tcPr>
          <w:p w14:paraId="10D293AD" w14:textId="77777777" w:rsidR="00183D7E" w:rsidRPr="00183D7E" w:rsidRDefault="00183D7E" w:rsidP="00031AB2">
            <w:pPr>
              <w:pStyle w:val="Style2"/>
              <w:rPr>
                <w:rFonts w:asciiTheme="minorHAnsi" w:hAnsiTheme="minorHAnsi" w:cstheme="minorHAnsi"/>
              </w:rPr>
            </w:pPr>
          </w:p>
        </w:tc>
        <w:tc>
          <w:tcPr>
            <w:tcW w:w="2552" w:type="dxa"/>
            <w:vMerge w:val="restart"/>
          </w:tcPr>
          <w:p w14:paraId="7977FFD4"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u w:val="single"/>
              </w:rPr>
            </w:pPr>
            <w:r w:rsidRPr="00183D7E">
              <w:rPr>
                <w:rFonts w:asciiTheme="minorHAnsi" w:hAnsiTheme="minorHAnsi" w:cstheme="minorHAnsi"/>
                <w:i/>
                <w:u w:val="single"/>
              </w:rPr>
              <w:t>Protéines recombinantes</w:t>
            </w:r>
          </w:p>
        </w:tc>
        <w:tc>
          <w:tcPr>
            <w:tcW w:w="3680" w:type="dxa"/>
          </w:tcPr>
          <w:p w14:paraId="0B9E59C3"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Vaccins recombinants, thérapeutiques</w:t>
            </w:r>
          </w:p>
        </w:tc>
      </w:tr>
      <w:tr w:rsidR="00183D7E" w:rsidRPr="00183D7E" w14:paraId="79C4CEA4" w14:textId="77777777" w:rsidTr="00031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Pr>
          <w:p w14:paraId="1EDDA3B0" w14:textId="77777777" w:rsidR="00183D7E" w:rsidRPr="00183D7E" w:rsidRDefault="00183D7E" w:rsidP="00031AB2">
            <w:pPr>
              <w:pStyle w:val="Style2"/>
              <w:rPr>
                <w:rFonts w:asciiTheme="minorHAnsi" w:hAnsiTheme="minorHAnsi" w:cstheme="minorHAnsi"/>
              </w:rPr>
            </w:pPr>
          </w:p>
        </w:tc>
        <w:tc>
          <w:tcPr>
            <w:tcW w:w="2552" w:type="dxa"/>
            <w:vMerge/>
          </w:tcPr>
          <w:p w14:paraId="37DD6158"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680" w:type="dxa"/>
          </w:tcPr>
          <w:p w14:paraId="42EC2E9B" w14:textId="77777777" w:rsidR="00183D7E" w:rsidRPr="00183D7E" w:rsidRDefault="00183D7E" w:rsidP="00031AB2">
            <w:pPr>
              <w:pStyle w:val="Style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83D7E">
              <w:rPr>
                <w:rFonts w:asciiTheme="minorHAnsi" w:hAnsiTheme="minorHAnsi" w:cstheme="minorHAnsi"/>
              </w:rPr>
              <w:t>Anticorps monoclonaux</w:t>
            </w:r>
          </w:p>
        </w:tc>
      </w:tr>
      <w:tr w:rsidR="00183D7E" w:rsidRPr="00183D7E" w14:paraId="0951EFA5" w14:textId="77777777" w:rsidTr="00031AB2">
        <w:tc>
          <w:tcPr>
            <w:cnfStyle w:val="001000000000" w:firstRow="0" w:lastRow="0" w:firstColumn="1" w:lastColumn="0" w:oddVBand="0" w:evenVBand="0" w:oddHBand="0" w:evenHBand="0" w:firstRowFirstColumn="0" w:firstRowLastColumn="0" w:lastRowFirstColumn="0" w:lastRowLastColumn="0"/>
            <w:tcW w:w="2830" w:type="dxa"/>
            <w:vMerge/>
          </w:tcPr>
          <w:p w14:paraId="0E385DB8" w14:textId="77777777" w:rsidR="00183D7E" w:rsidRPr="00183D7E" w:rsidRDefault="00183D7E" w:rsidP="00031AB2">
            <w:pPr>
              <w:pStyle w:val="Style2"/>
              <w:rPr>
                <w:rFonts w:asciiTheme="minorHAnsi" w:hAnsiTheme="minorHAnsi" w:cstheme="minorHAnsi"/>
              </w:rPr>
            </w:pPr>
          </w:p>
        </w:tc>
        <w:tc>
          <w:tcPr>
            <w:tcW w:w="2552" w:type="dxa"/>
            <w:vMerge/>
          </w:tcPr>
          <w:p w14:paraId="2370244D"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0" w:type="dxa"/>
          </w:tcPr>
          <w:p w14:paraId="202D6A40" w14:textId="77777777" w:rsidR="00183D7E" w:rsidRPr="00183D7E" w:rsidRDefault="00183D7E" w:rsidP="00031AB2">
            <w:pPr>
              <w:pStyle w:val="Style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183D7E">
              <w:rPr>
                <w:rFonts w:asciiTheme="minorHAnsi" w:hAnsiTheme="minorHAnsi" w:cstheme="minorHAnsi"/>
                <w:b/>
              </w:rPr>
              <w:t>Protéines thérapeutiques</w:t>
            </w:r>
          </w:p>
        </w:tc>
      </w:tr>
    </w:tbl>
    <w:p w14:paraId="276350FA" w14:textId="77777777" w:rsidR="00183D7E" w:rsidRPr="00183D7E" w:rsidRDefault="00183D7E" w:rsidP="00183D7E">
      <w:pPr>
        <w:pStyle w:val="Style2"/>
        <w:rPr>
          <w:rFonts w:asciiTheme="minorHAnsi" w:hAnsiTheme="minorHAnsi" w:cstheme="minorHAnsi"/>
          <w:u w:val="single"/>
        </w:rPr>
      </w:pPr>
    </w:p>
    <w:p w14:paraId="28265DF7" w14:textId="77777777" w:rsidR="00183D7E" w:rsidRPr="00183D7E" w:rsidRDefault="00183D7E" w:rsidP="00183D7E">
      <w:pPr>
        <w:pStyle w:val="Style2"/>
        <w:rPr>
          <w:rFonts w:asciiTheme="minorHAnsi" w:hAnsiTheme="minorHAnsi" w:cstheme="minorHAnsi"/>
          <w:color w:val="0D0D0D" w:themeColor="text1" w:themeTint="F2"/>
        </w:rPr>
      </w:pPr>
      <w:r w:rsidRPr="00183D7E">
        <w:rPr>
          <w:rFonts w:asciiTheme="minorHAnsi" w:hAnsiTheme="minorHAnsi" w:cstheme="minorHAnsi"/>
          <w:color w:val="FF0000"/>
        </w:rPr>
        <w:t>E FAUX </w:t>
      </w:r>
      <w:r w:rsidRPr="00183D7E">
        <w:rPr>
          <w:rFonts w:asciiTheme="minorHAnsi" w:hAnsiTheme="minorHAnsi" w:cstheme="minorHAnsi"/>
          <w:lang w:eastAsia="fr-FR"/>
        </w:rPr>
        <w:t xml:space="preserve">Les </w:t>
      </w:r>
      <w:r w:rsidRPr="00183D7E">
        <w:rPr>
          <w:rFonts w:asciiTheme="minorHAnsi" w:hAnsiTheme="minorHAnsi" w:cstheme="minorHAnsi"/>
          <w:b/>
          <w:lang w:eastAsia="fr-FR"/>
        </w:rPr>
        <w:t xml:space="preserve">biomarqueurs, </w:t>
      </w:r>
      <w:r w:rsidRPr="00183D7E">
        <w:rPr>
          <w:rFonts w:asciiTheme="minorHAnsi" w:hAnsiTheme="minorHAnsi" w:cstheme="minorHAnsi"/>
          <w:lang w:eastAsia="fr-FR"/>
        </w:rPr>
        <w:t xml:space="preserve">qui sont des </w:t>
      </w:r>
      <w:r w:rsidRPr="00183D7E">
        <w:rPr>
          <w:rFonts w:asciiTheme="minorHAnsi" w:hAnsiTheme="minorHAnsi" w:cstheme="minorHAnsi"/>
          <w:b/>
          <w:lang w:eastAsia="fr-FR"/>
        </w:rPr>
        <w:t>paramètres physiologiques</w:t>
      </w:r>
      <w:r w:rsidRPr="00183D7E">
        <w:rPr>
          <w:rFonts w:asciiTheme="minorHAnsi" w:hAnsiTheme="minorHAnsi" w:cstheme="minorHAnsi"/>
          <w:lang w:eastAsia="fr-FR"/>
        </w:rPr>
        <w:t xml:space="preserve">, </w:t>
      </w:r>
      <w:r w:rsidRPr="00183D7E">
        <w:rPr>
          <w:rFonts w:asciiTheme="minorHAnsi" w:hAnsiTheme="minorHAnsi" w:cstheme="minorHAnsi"/>
          <w:b/>
          <w:lang w:eastAsia="fr-FR"/>
        </w:rPr>
        <w:t>biochimiques</w:t>
      </w:r>
      <w:r w:rsidRPr="00183D7E">
        <w:rPr>
          <w:rFonts w:asciiTheme="minorHAnsi" w:hAnsiTheme="minorHAnsi" w:cstheme="minorHAnsi"/>
          <w:lang w:eastAsia="fr-FR"/>
        </w:rPr>
        <w:t xml:space="preserve"> ou </w:t>
      </w:r>
      <w:r w:rsidRPr="00183D7E">
        <w:rPr>
          <w:rFonts w:asciiTheme="minorHAnsi" w:hAnsiTheme="minorHAnsi" w:cstheme="minorHAnsi"/>
          <w:b/>
          <w:lang w:eastAsia="fr-FR"/>
        </w:rPr>
        <w:t>moléculaires</w:t>
      </w:r>
      <w:r w:rsidRPr="00183D7E">
        <w:rPr>
          <w:rFonts w:asciiTheme="minorHAnsi" w:hAnsiTheme="minorHAnsi" w:cstheme="minorHAnsi"/>
          <w:lang w:eastAsia="fr-FR"/>
        </w:rPr>
        <w:t xml:space="preserve"> </w:t>
      </w:r>
      <w:r w:rsidRPr="00183D7E">
        <w:rPr>
          <w:rFonts w:asciiTheme="minorHAnsi" w:hAnsiTheme="minorHAnsi" w:cstheme="minorHAnsi"/>
          <w:b/>
          <w:lang w:eastAsia="fr-FR"/>
        </w:rPr>
        <w:t xml:space="preserve">quantifiés </w:t>
      </w:r>
      <w:r w:rsidRPr="00183D7E">
        <w:rPr>
          <w:rFonts w:asciiTheme="minorHAnsi" w:hAnsiTheme="minorHAnsi" w:cstheme="minorHAnsi"/>
          <w:lang w:eastAsia="fr-FR"/>
        </w:rPr>
        <w:t>comme des indicateurs (</w:t>
      </w:r>
      <w:proofErr w:type="spellStart"/>
      <w:r w:rsidRPr="00183D7E">
        <w:rPr>
          <w:rFonts w:asciiTheme="minorHAnsi" w:hAnsiTheme="minorHAnsi" w:cstheme="minorHAnsi"/>
          <w:lang w:eastAsia="fr-FR"/>
        </w:rPr>
        <w:t>cf</w:t>
      </w:r>
      <w:proofErr w:type="spellEnd"/>
      <w:r w:rsidRPr="00183D7E">
        <w:rPr>
          <w:rFonts w:asciiTheme="minorHAnsi" w:hAnsiTheme="minorHAnsi" w:cstheme="minorHAnsi"/>
          <w:lang w:eastAsia="fr-FR"/>
        </w:rPr>
        <w:t xml:space="preserve"> cours conception 2). Il n’est pas possible de les « produire » par génie génétique puisque ce sont des paramètres in vivo. De plus, les biomarqueurs et les protéines recombinantes sont deux catégories distinctes du marché croissant.</w:t>
      </w:r>
    </w:p>
    <w:p w14:paraId="4FAE8071" w14:textId="77777777" w:rsidR="00183D7E" w:rsidRDefault="00183D7E" w:rsidP="00183D7E">
      <w:pPr>
        <w:rPr>
          <w:rFonts w:cstheme="minorHAnsi"/>
          <w:b/>
        </w:rPr>
      </w:pPr>
      <w:r w:rsidRPr="00183D7E">
        <w:rPr>
          <w:rFonts w:cstheme="minorHAnsi"/>
          <w:b/>
          <w:u w:val="single"/>
        </w:rPr>
        <w:t xml:space="preserve">Question </w:t>
      </w:r>
      <w:r>
        <w:rPr>
          <w:rFonts w:cstheme="minorHAnsi"/>
          <w:b/>
          <w:u w:val="single"/>
        </w:rPr>
        <w:t>77</w:t>
      </w:r>
      <w:r w:rsidRPr="00183D7E">
        <w:rPr>
          <w:rFonts w:cstheme="minorHAnsi"/>
          <w:b/>
          <w:u w:val="single"/>
        </w:rPr>
        <w:t xml:space="preserve"> – Parmi les propositions suivantes concernant l’ingénierie génétique, indiquez celle(s) qui est (sont) exacte(s) :</w:t>
      </w:r>
      <w:r w:rsidRPr="00183D7E">
        <w:rPr>
          <w:rFonts w:cstheme="minorHAnsi"/>
          <w:b/>
        </w:rPr>
        <w:t xml:space="preserve"> </w:t>
      </w:r>
    </w:p>
    <w:p w14:paraId="1A835281" w14:textId="77777777" w:rsidR="00183D7E" w:rsidRPr="00183D7E" w:rsidRDefault="00183D7E" w:rsidP="00183D7E">
      <w:pPr>
        <w:pStyle w:val="Paragraphedeliste"/>
        <w:numPr>
          <w:ilvl w:val="0"/>
          <w:numId w:val="152"/>
        </w:numPr>
        <w:spacing w:after="160" w:line="259" w:lineRule="auto"/>
        <w:jc w:val="both"/>
        <w:rPr>
          <w:rFonts w:cstheme="minorHAnsi"/>
          <w:bCs/>
        </w:rPr>
      </w:pPr>
      <w:r w:rsidRPr="00183D7E">
        <w:rPr>
          <w:rFonts w:cstheme="minorHAnsi"/>
          <w:bCs/>
        </w:rPr>
        <w:t>Le vecteur de clonage contient des éléments permettant la transcription et la traduction.</w:t>
      </w:r>
    </w:p>
    <w:p w14:paraId="3B00DF9A" w14:textId="77777777" w:rsidR="00183D7E" w:rsidRPr="00183D7E" w:rsidRDefault="00183D7E" w:rsidP="00183D7E">
      <w:pPr>
        <w:pStyle w:val="Paragraphedeliste"/>
        <w:numPr>
          <w:ilvl w:val="0"/>
          <w:numId w:val="152"/>
        </w:numPr>
        <w:spacing w:after="160" w:line="259" w:lineRule="auto"/>
        <w:jc w:val="both"/>
        <w:rPr>
          <w:rFonts w:cstheme="minorHAnsi"/>
          <w:bCs/>
        </w:rPr>
      </w:pPr>
      <w:r w:rsidRPr="00183D7E">
        <w:rPr>
          <w:rFonts w:cstheme="minorHAnsi"/>
          <w:bCs/>
        </w:rPr>
        <w:t xml:space="preserve">La production de protéine dans un vecteur procaryote nécessite la présence d’une séquence </w:t>
      </w:r>
      <w:proofErr w:type="spellStart"/>
      <w:r w:rsidRPr="00183D7E">
        <w:rPr>
          <w:rFonts w:cstheme="minorHAnsi"/>
          <w:bCs/>
        </w:rPr>
        <w:t>Shine-Dalgarno</w:t>
      </w:r>
      <w:proofErr w:type="spellEnd"/>
      <w:r w:rsidRPr="00183D7E">
        <w:rPr>
          <w:rFonts w:cstheme="minorHAnsi"/>
          <w:bCs/>
        </w:rPr>
        <w:t xml:space="preserve">. </w:t>
      </w:r>
    </w:p>
    <w:p w14:paraId="2B8EEE63" w14:textId="77777777" w:rsidR="00183D7E" w:rsidRPr="00183D7E" w:rsidRDefault="00183D7E" w:rsidP="00183D7E">
      <w:pPr>
        <w:pStyle w:val="Paragraphedeliste"/>
        <w:numPr>
          <w:ilvl w:val="0"/>
          <w:numId w:val="152"/>
        </w:numPr>
        <w:spacing w:after="160" w:line="259" w:lineRule="auto"/>
        <w:jc w:val="both"/>
        <w:rPr>
          <w:rFonts w:cstheme="minorHAnsi"/>
          <w:bCs/>
        </w:rPr>
      </w:pPr>
      <w:r w:rsidRPr="00183D7E">
        <w:rPr>
          <w:rFonts w:cstheme="minorHAnsi"/>
          <w:bCs/>
        </w:rPr>
        <w:t>Étant donné qu’il n’y a pas de modifications post-traductionnelles dans une bactérie, la production d’insuline doit se faire dans une cellule eucaryote.</w:t>
      </w:r>
    </w:p>
    <w:p w14:paraId="255C24D5" w14:textId="77777777" w:rsidR="00183D7E" w:rsidRPr="00183D7E" w:rsidRDefault="00183D7E" w:rsidP="00183D7E">
      <w:pPr>
        <w:pStyle w:val="Paragraphedeliste"/>
        <w:numPr>
          <w:ilvl w:val="0"/>
          <w:numId w:val="152"/>
        </w:numPr>
        <w:spacing w:after="160" w:line="259" w:lineRule="auto"/>
        <w:jc w:val="both"/>
        <w:rPr>
          <w:rFonts w:cstheme="minorHAnsi"/>
          <w:bCs/>
        </w:rPr>
      </w:pPr>
      <w:r w:rsidRPr="00183D7E">
        <w:rPr>
          <w:rFonts w:cstheme="minorHAnsi"/>
          <w:bCs/>
        </w:rPr>
        <w:t xml:space="preserve">L’insuline est produite par les cellules des îlots bêta de Langherans sous forme de </w:t>
      </w:r>
      <w:proofErr w:type="spellStart"/>
      <w:r w:rsidRPr="00183D7E">
        <w:rPr>
          <w:rFonts w:cstheme="minorHAnsi"/>
          <w:bCs/>
        </w:rPr>
        <w:t>pro-insuline</w:t>
      </w:r>
      <w:proofErr w:type="spellEnd"/>
      <w:r w:rsidRPr="00183D7E">
        <w:rPr>
          <w:rFonts w:cstheme="minorHAnsi"/>
          <w:bCs/>
        </w:rPr>
        <w:t>.</w:t>
      </w:r>
    </w:p>
    <w:p w14:paraId="5AFDC330" w14:textId="77777777" w:rsidR="00183D7E" w:rsidRPr="00183D7E" w:rsidRDefault="00183D7E" w:rsidP="00183D7E">
      <w:pPr>
        <w:pStyle w:val="Paragraphedeliste"/>
        <w:numPr>
          <w:ilvl w:val="0"/>
          <w:numId w:val="152"/>
        </w:numPr>
        <w:spacing w:after="160" w:line="259" w:lineRule="auto"/>
        <w:jc w:val="both"/>
        <w:rPr>
          <w:rFonts w:cstheme="minorHAnsi"/>
          <w:bCs/>
        </w:rPr>
      </w:pPr>
      <w:r w:rsidRPr="00183D7E">
        <w:rPr>
          <w:rFonts w:cstheme="minorHAnsi"/>
          <w:bCs/>
        </w:rPr>
        <w:t xml:space="preserve">La production d’insuline nécessite la création de ponts disulfures. </w:t>
      </w:r>
    </w:p>
    <w:p w14:paraId="299B57B9" w14:textId="77777777" w:rsidR="00183D7E" w:rsidRPr="00183D7E" w:rsidRDefault="00183D7E" w:rsidP="00183D7E">
      <w:pPr>
        <w:rPr>
          <w:rFonts w:cstheme="minorHAnsi"/>
          <w:b/>
        </w:rPr>
      </w:pPr>
      <w:r w:rsidRPr="00183D7E">
        <w:rPr>
          <w:rFonts w:cstheme="minorHAnsi"/>
          <w:b/>
          <w:u w:val="single"/>
        </w:rPr>
        <w:t>Question 77 :</w:t>
      </w:r>
      <w:r w:rsidRPr="00183D7E">
        <w:rPr>
          <w:rFonts w:cstheme="minorHAnsi"/>
          <w:b/>
        </w:rPr>
        <w:t>BE</w:t>
      </w:r>
    </w:p>
    <w:p w14:paraId="5435F109" w14:textId="77777777" w:rsidR="00183D7E" w:rsidRPr="00183D7E" w:rsidRDefault="00183D7E" w:rsidP="00183D7E">
      <w:pPr>
        <w:pStyle w:val="Style2"/>
        <w:rPr>
          <w:rFonts w:asciiTheme="minorHAnsi" w:hAnsiTheme="minorHAnsi" w:cstheme="minorHAnsi"/>
        </w:rPr>
      </w:pPr>
      <w:r w:rsidRPr="00183D7E">
        <w:rPr>
          <w:rFonts w:asciiTheme="minorHAnsi" w:hAnsiTheme="minorHAnsi" w:cstheme="minorHAnsi"/>
          <w:color w:val="FF0000"/>
        </w:rPr>
        <w:t>A FAUX </w:t>
      </w:r>
      <w:r w:rsidRPr="00183D7E">
        <w:rPr>
          <w:rFonts w:asciiTheme="minorHAnsi" w:hAnsiTheme="minorHAnsi" w:cstheme="minorHAnsi"/>
        </w:rPr>
        <w:t xml:space="preserve">C’est le vecteur d’expression qui contient des éléments permettant la transcription et la traduction. Le vecteur de clonage contient une origine de réplication, un </w:t>
      </w:r>
      <w:proofErr w:type="spellStart"/>
      <w:r w:rsidRPr="00183D7E">
        <w:rPr>
          <w:rFonts w:asciiTheme="minorHAnsi" w:hAnsiTheme="minorHAnsi" w:cstheme="minorHAnsi"/>
        </w:rPr>
        <w:t>polylinker</w:t>
      </w:r>
      <w:proofErr w:type="spellEnd"/>
      <w:r w:rsidRPr="00183D7E">
        <w:rPr>
          <w:rFonts w:asciiTheme="minorHAnsi" w:hAnsiTheme="minorHAnsi" w:cstheme="minorHAnsi"/>
        </w:rPr>
        <w:t xml:space="preserve"> et des éléments de sélection.</w:t>
      </w:r>
    </w:p>
    <w:p w14:paraId="346CD5FD" w14:textId="77777777" w:rsidR="00183D7E" w:rsidRPr="00183D7E" w:rsidRDefault="00183D7E" w:rsidP="00183D7E">
      <w:pPr>
        <w:pStyle w:val="Style2"/>
        <w:rPr>
          <w:rFonts w:asciiTheme="minorHAnsi" w:hAnsiTheme="minorHAnsi" w:cstheme="minorHAnsi"/>
        </w:rPr>
      </w:pPr>
      <w:r w:rsidRPr="00183D7E">
        <w:rPr>
          <w:rFonts w:asciiTheme="minorHAnsi" w:hAnsiTheme="minorHAnsi" w:cstheme="minorHAnsi"/>
          <w:color w:val="00B050"/>
        </w:rPr>
        <w:t xml:space="preserve">B VRAI </w:t>
      </w:r>
      <w:r w:rsidRPr="00183D7E">
        <w:rPr>
          <w:rFonts w:asciiTheme="minorHAnsi" w:hAnsiTheme="minorHAnsi" w:cstheme="minorHAnsi"/>
        </w:rPr>
        <w:t xml:space="preserve">Cette séquence est le site de fixation des ribosomes. C’est l’analogue de la séquence de </w:t>
      </w:r>
      <w:proofErr w:type="spellStart"/>
      <w:r w:rsidRPr="00183D7E">
        <w:rPr>
          <w:rFonts w:asciiTheme="minorHAnsi" w:hAnsiTheme="minorHAnsi" w:cstheme="minorHAnsi"/>
        </w:rPr>
        <w:t>Kozak</w:t>
      </w:r>
      <w:proofErr w:type="spellEnd"/>
      <w:r w:rsidRPr="00183D7E">
        <w:rPr>
          <w:rFonts w:asciiTheme="minorHAnsi" w:hAnsiTheme="minorHAnsi" w:cstheme="minorHAnsi"/>
        </w:rPr>
        <w:t xml:space="preserve"> pour les eucaryotes. </w:t>
      </w:r>
    </w:p>
    <w:p w14:paraId="4E5A1E14" w14:textId="77777777" w:rsidR="00183D7E" w:rsidRPr="00183D7E" w:rsidRDefault="00183D7E" w:rsidP="00183D7E">
      <w:pPr>
        <w:pStyle w:val="Style2"/>
        <w:rPr>
          <w:rFonts w:asciiTheme="minorHAnsi" w:hAnsiTheme="minorHAnsi" w:cstheme="minorHAnsi"/>
        </w:rPr>
      </w:pPr>
      <w:r w:rsidRPr="00183D7E">
        <w:rPr>
          <w:rFonts w:asciiTheme="minorHAnsi" w:hAnsiTheme="minorHAnsi" w:cstheme="minorHAnsi"/>
          <w:color w:val="FF0000"/>
        </w:rPr>
        <w:t xml:space="preserve">C FAUX </w:t>
      </w:r>
      <w:r w:rsidRPr="00183D7E">
        <w:rPr>
          <w:rFonts w:asciiTheme="minorHAnsi" w:hAnsiTheme="minorHAnsi" w:cstheme="minorHAnsi"/>
        </w:rPr>
        <w:t>Elle peut se faire dans une cellule procaryote en utilisant deux vecteurs d’expression différents.</w:t>
      </w:r>
    </w:p>
    <w:p w14:paraId="7240D6EE" w14:textId="77777777" w:rsidR="00183D7E" w:rsidRPr="00183D7E" w:rsidRDefault="00183D7E" w:rsidP="00183D7E">
      <w:pPr>
        <w:pStyle w:val="Style2"/>
        <w:rPr>
          <w:rFonts w:asciiTheme="minorHAnsi" w:hAnsiTheme="minorHAnsi" w:cstheme="minorHAnsi"/>
        </w:rPr>
      </w:pPr>
      <w:r w:rsidRPr="00183D7E">
        <w:rPr>
          <w:rFonts w:asciiTheme="minorHAnsi" w:hAnsiTheme="minorHAnsi" w:cstheme="minorHAnsi"/>
          <w:color w:val="FF0000"/>
        </w:rPr>
        <w:t xml:space="preserve">D FAUX </w:t>
      </w:r>
      <w:r w:rsidRPr="00183D7E">
        <w:rPr>
          <w:rFonts w:asciiTheme="minorHAnsi" w:hAnsiTheme="minorHAnsi" w:cstheme="minorHAnsi"/>
        </w:rPr>
        <w:t xml:space="preserve">Sous forme de pré-pro-insuline. Elle devient de la </w:t>
      </w:r>
      <w:proofErr w:type="spellStart"/>
      <w:r w:rsidRPr="00183D7E">
        <w:rPr>
          <w:rFonts w:asciiTheme="minorHAnsi" w:hAnsiTheme="minorHAnsi" w:cstheme="minorHAnsi"/>
        </w:rPr>
        <w:t>pro-insuline</w:t>
      </w:r>
      <w:proofErr w:type="spellEnd"/>
      <w:r w:rsidRPr="00183D7E">
        <w:rPr>
          <w:rFonts w:asciiTheme="minorHAnsi" w:hAnsiTheme="minorHAnsi" w:cstheme="minorHAnsi"/>
        </w:rPr>
        <w:t xml:space="preserve"> après clivage du peptide signal. </w:t>
      </w:r>
    </w:p>
    <w:p w14:paraId="3C82575B" w14:textId="77777777" w:rsidR="00183D7E" w:rsidRPr="00183D7E" w:rsidRDefault="00183D7E" w:rsidP="00183D7E">
      <w:pPr>
        <w:pStyle w:val="Style2"/>
        <w:rPr>
          <w:rFonts w:asciiTheme="minorHAnsi" w:hAnsiTheme="minorHAnsi" w:cstheme="minorHAnsi"/>
          <w:color w:val="00B050"/>
        </w:rPr>
      </w:pPr>
      <w:r w:rsidRPr="00183D7E">
        <w:rPr>
          <w:rFonts w:asciiTheme="minorHAnsi" w:hAnsiTheme="minorHAnsi" w:cstheme="minorHAnsi"/>
          <w:color w:val="00B050"/>
        </w:rPr>
        <w:t>E VRAI</w:t>
      </w:r>
    </w:p>
    <w:p w14:paraId="50562B58" w14:textId="77777777" w:rsidR="00436DC5" w:rsidRDefault="00436DC5" w:rsidP="00436DC5">
      <w:pPr>
        <w:rPr>
          <w:rFonts w:cstheme="minorHAnsi"/>
          <w:b/>
          <w:bCs/>
        </w:rPr>
      </w:pPr>
      <w:r w:rsidRPr="00436DC5">
        <w:rPr>
          <w:rFonts w:cstheme="minorHAnsi"/>
          <w:b/>
          <w:bCs/>
          <w:u w:val="single"/>
        </w:rPr>
        <w:lastRenderedPageBreak/>
        <w:t xml:space="preserve">Question </w:t>
      </w:r>
      <w:r>
        <w:rPr>
          <w:rFonts w:cstheme="minorHAnsi"/>
          <w:b/>
          <w:bCs/>
          <w:u w:val="single"/>
        </w:rPr>
        <w:t>78</w:t>
      </w:r>
      <w:r w:rsidRPr="00436DC5">
        <w:rPr>
          <w:rFonts w:cstheme="minorHAnsi"/>
          <w:b/>
          <w:bCs/>
          <w:u w:val="single"/>
        </w:rPr>
        <w:t xml:space="preserve"> – Parmi les propositions suivantes, indiquez celle(s) qui est (sont) exacte(s) concernant les biotechnologies et innovations pharmaceutiques :</w:t>
      </w:r>
      <w:r w:rsidRPr="00436DC5">
        <w:rPr>
          <w:rFonts w:cstheme="minorHAnsi"/>
          <w:b/>
          <w:bCs/>
        </w:rPr>
        <w:t xml:space="preserve"> </w:t>
      </w:r>
    </w:p>
    <w:p w14:paraId="6B7C36C1" w14:textId="77777777" w:rsidR="00436DC5" w:rsidRPr="00436DC5" w:rsidRDefault="00436DC5" w:rsidP="00436DC5">
      <w:pPr>
        <w:pStyle w:val="Paragraphedeliste"/>
        <w:numPr>
          <w:ilvl w:val="0"/>
          <w:numId w:val="153"/>
        </w:numPr>
        <w:spacing w:after="160" w:line="256" w:lineRule="auto"/>
        <w:jc w:val="both"/>
        <w:rPr>
          <w:rFonts w:cstheme="minorHAnsi"/>
          <w:b/>
          <w:bCs/>
          <w:u w:val="single"/>
        </w:rPr>
      </w:pPr>
      <w:r w:rsidRPr="00436DC5">
        <w:rPr>
          <w:rFonts w:eastAsia="Times New Roman" w:cstheme="minorHAnsi"/>
          <w:lang w:eastAsia="fr-FR"/>
        </w:rPr>
        <w:t xml:space="preserve">L'ère génomique a permis le séquençage de tout le génome dans le cadre du "Human </w:t>
      </w:r>
      <w:proofErr w:type="spellStart"/>
      <w:r w:rsidRPr="00436DC5">
        <w:rPr>
          <w:rFonts w:eastAsia="Times New Roman" w:cstheme="minorHAnsi"/>
          <w:lang w:eastAsia="fr-FR"/>
        </w:rPr>
        <w:t>Genome</w:t>
      </w:r>
      <w:proofErr w:type="spellEnd"/>
      <w:r w:rsidRPr="00436DC5">
        <w:rPr>
          <w:rFonts w:eastAsia="Times New Roman" w:cstheme="minorHAnsi"/>
          <w:lang w:eastAsia="fr-FR"/>
        </w:rPr>
        <w:t xml:space="preserve"> Project".</w:t>
      </w:r>
    </w:p>
    <w:p w14:paraId="174D896B" w14:textId="77777777" w:rsidR="00436DC5" w:rsidRPr="00436DC5" w:rsidRDefault="00436DC5" w:rsidP="00436DC5">
      <w:pPr>
        <w:pStyle w:val="Paragraphedeliste"/>
        <w:numPr>
          <w:ilvl w:val="0"/>
          <w:numId w:val="153"/>
        </w:numPr>
        <w:spacing w:after="160" w:line="256" w:lineRule="auto"/>
        <w:jc w:val="both"/>
        <w:rPr>
          <w:rFonts w:cstheme="minorHAnsi"/>
          <w:b/>
          <w:bCs/>
          <w:u w:val="single"/>
        </w:rPr>
      </w:pPr>
      <w:r w:rsidRPr="00436DC5">
        <w:rPr>
          <w:rFonts w:eastAsia="Times New Roman" w:cstheme="minorHAnsi"/>
          <w:lang w:eastAsia="fr-FR"/>
        </w:rPr>
        <w:t>C’est l’ère génomique qui a permis d'identifier les gènes et leurs fonctions.</w:t>
      </w:r>
    </w:p>
    <w:p w14:paraId="149D98BA" w14:textId="77777777" w:rsidR="00436DC5" w:rsidRPr="00436DC5" w:rsidRDefault="00436DC5" w:rsidP="00436DC5">
      <w:pPr>
        <w:pStyle w:val="Paragraphedeliste"/>
        <w:numPr>
          <w:ilvl w:val="0"/>
          <w:numId w:val="153"/>
        </w:numPr>
        <w:spacing w:after="160" w:line="256" w:lineRule="auto"/>
        <w:jc w:val="both"/>
        <w:rPr>
          <w:rFonts w:cstheme="minorHAnsi"/>
          <w:b/>
          <w:bCs/>
          <w:u w:val="single"/>
        </w:rPr>
      </w:pPr>
      <w:r w:rsidRPr="00436DC5">
        <w:rPr>
          <w:rFonts w:eastAsia="Times New Roman" w:cstheme="minorHAnsi"/>
          <w:lang w:eastAsia="fr-FR"/>
        </w:rPr>
        <w:t>Dans une cellule particulière, l’ensemble des 10 à 15 000 gènes présents dans le génome sont exprimés à un moment t simultanément.</w:t>
      </w:r>
    </w:p>
    <w:p w14:paraId="7CF8DCA7" w14:textId="77777777" w:rsidR="00436DC5" w:rsidRPr="00436DC5" w:rsidRDefault="00436DC5" w:rsidP="00436DC5">
      <w:pPr>
        <w:pStyle w:val="Paragraphedeliste"/>
        <w:numPr>
          <w:ilvl w:val="0"/>
          <w:numId w:val="153"/>
        </w:numPr>
        <w:spacing w:after="160" w:line="256" w:lineRule="auto"/>
        <w:jc w:val="both"/>
        <w:rPr>
          <w:rFonts w:cstheme="minorHAnsi"/>
          <w:b/>
          <w:bCs/>
          <w:u w:val="single"/>
        </w:rPr>
      </w:pPr>
      <w:r w:rsidRPr="00436DC5">
        <w:rPr>
          <w:rFonts w:eastAsia="Times New Roman" w:cstheme="minorHAnsi"/>
          <w:lang w:eastAsia="fr-FR"/>
        </w:rPr>
        <w:t>On appelle transcriptome la population de pré-ARNm d'une cellule à un temps t.</w:t>
      </w:r>
    </w:p>
    <w:p w14:paraId="7235DEA3" w14:textId="77777777" w:rsidR="00436DC5" w:rsidRPr="00436DC5" w:rsidRDefault="00436DC5" w:rsidP="00436DC5">
      <w:pPr>
        <w:pStyle w:val="Paragraphedeliste"/>
        <w:numPr>
          <w:ilvl w:val="0"/>
          <w:numId w:val="153"/>
        </w:numPr>
        <w:spacing w:after="160" w:line="256" w:lineRule="auto"/>
        <w:jc w:val="both"/>
        <w:rPr>
          <w:rFonts w:cstheme="minorHAnsi"/>
          <w:b/>
          <w:bCs/>
          <w:u w:val="single"/>
        </w:rPr>
      </w:pPr>
      <w:r w:rsidRPr="00436DC5">
        <w:rPr>
          <w:rFonts w:eastAsia="Times New Roman" w:cstheme="minorHAnsi"/>
          <w:lang w:eastAsia="fr-FR"/>
        </w:rPr>
        <w:t>La variabilité de la constitution qualitative et quantitative du transcriptome et du protéome est le reflet de la dynamique de la cellule.</w:t>
      </w:r>
    </w:p>
    <w:p w14:paraId="2FE91C0A" w14:textId="77777777" w:rsidR="00436DC5" w:rsidRDefault="00436DC5" w:rsidP="00436DC5">
      <w:pPr>
        <w:rPr>
          <w:rFonts w:cstheme="minorHAnsi"/>
          <w:color w:val="00B050"/>
        </w:rPr>
      </w:pPr>
      <w:r w:rsidRPr="00436DC5">
        <w:rPr>
          <w:rFonts w:cstheme="minorHAnsi"/>
          <w:b/>
          <w:bCs/>
          <w:u w:val="single"/>
        </w:rPr>
        <w:t xml:space="preserve">Question </w:t>
      </w:r>
      <w:r>
        <w:rPr>
          <w:rFonts w:cstheme="minorHAnsi"/>
          <w:b/>
          <w:bCs/>
          <w:u w:val="single"/>
        </w:rPr>
        <w:t xml:space="preserve">78 : </w:t>
      </w:r>
      <w:r w:rsidRPr="00436DC5">
        <w:rPr>
          <w:rFonts w:cstheme="minorHAnsi"/>
          <w:b/>
          <w:bCs/>
        </w:rPr>
        <w:t>AE</w:t>
      </w:r>
      <w:r w:rsidRPr="00436DC5">
        <w:rPr>
          <w:rFonts w:cstheme="minorHAnsi"/>
          <w:color w:val="00B050"/>
        </w:rPr>
        <w:t xml:space="preserve"> </w:t>
      </w:r>
    </w:p>
    <w:p w14:paraId="179F126F" w14:textId="2B4CCF7E" w:rsidR="00436DC5" w:rsidRPr="00436DC5" w:rsidRDefault="00436DC5" w:rsidP="00436DC5">
      <w:pPr>
        <w:rPr>
          <w:rFonts w:cstheme="minorHAnsi"/>
          <w:b/>
          <w:bCs/>
          <w:u w:val="single"/>
        </w:rPr>
      </w:pPr>
      <w:r w:rsidRPr="00436DC5">
        <w:rPr>
          <w:rFonts w:cstheme="minorHAnsi"/>
          <w:color w:val="00B050"/>
        </w:rPr>
        <w:t xml:space="preserve">A VRAI </w:t>
      </w:r>
      <w:r w:rsidRPr="00436DC5">
        <w:rPr>
          <w:rFonts w:cstheme="minorHAnsi"/>
        </w:rPr>
        <w:t xml:space="preserve">C’est ce projet, réalisé dans le cadre d’un consortium international qui a permis de séquencer les </w:t>
      </w:r>
      <w:r w:rsidRPr="00436DC5">
        <w:rPr>
          <w:rFonts w:cstheme="minorHAnsi"/>
          <w:b/>
          <w:bCs/>
        </w:rPr>
        <w:t>trois milliards de paires de bases</w:t>
      </w:r>
      <w:r w:rsidRPr="00436DC5">
        <w:rPr>
          <w:rFonts w:cstheme="minorHAnsi"/>
        </w:rPr>
        <w:t xml:space="preserve"> constituant le génome, et approximer le nombre de gènes a </w:t>
      </w:r>
      <w:r w:rsidRPr="00436DC5">
        <w:rPr>
          <w:rFonts w:cstheme="minorHAnsi"/>
          <w:b/>
          <w:bCs/>
        </w:rPr>
        <w:t>20 000/25 000.</w:t>
      </w:r>
    </w:p>
    <w:p w14:paraId="3A66E439" w14:textId="3CC0EF10" w:rsidR="00436DC5" w:rsidRPr="00436DC5" w:rsidRDefault="00436DC5" w:rsidP="00436DC5">
      <w:pPr>
        <w:rPr>
          <w:rFonts w:cstheme="minorHAnsi"/>
        </w:rPr>
      </w:pPr>
      <w:r w:rsidRPr="00436DC5">
        <w:rPr>
          <w:rFonts w:cstheme="minorHAnsi"/>
          <w:color w:val="FF0000"/>
        </w:rPr>
        <w:t xml:space="preserve">B FAUX </w:t>
      </w:r>
      <w:r w:rsidRPr="00436DC5">
        <w:rPr>
          <w:rFonts w:cstheme="minorHAnsi"/>
        </w:rPr>
        <w:t xml:space="preserve">L’ère génomique comprend le séquençage du génome en son intégralité et donc l’identification des gènes. Elle n’a permis d’obtenir que des informations purement descriptives et informatives. C’est à l’ère </w:t>
      </w:r>
      <w:r w:rsidRPr="00436DC5">
        <w:rPr>
          <w:rFonts w:cstheme="minorHAnsi"/>
          <w:b/>
          <w:bCs/>
        </w:rPr>
        <w:t xml:space="preserve">POST-génomique </w:t>
      </w:r>
      <w:r w:rsidRPr="00436DC5">
        <w:rPr>
          <w:rFonts w:cstheme="minorHAnsi"/>
        </w:rPr>
        <w:t>(criblage à haut débit…)</w:t>
      </w:r>
      <w:r w:rsidRPr="00436DC5">
        <w:rPr>
          <w:rFonts w:cstheme="minorHAnsi"/>
          <w:b/>
          <w:bCs/>
        </w:rPr>
        <w:t xml:space="preserve"> </w:t>
      </w:r>
      <w:r w:rsidRPr="00436DC5">
        <w:rPr>
          <w:rFonts w:cstheme="minorHAnsi"/>
        </w:rPr>
        <w:t xml:space="preserve">que revient la tâche de trouver les </w:t>
      </w:r>
      <w:r w:rsidRPr="00436DC5">
        <w:rPr>
          <w:rFonts w:cstheme="minorHAnsi"/>
          <w:b/>
          <w:bCs/>
        </w:rPr>
        <w:t>fonctions</w:t>
      </w:r>
      <w:r w:rsidRPr="00436DC5">
        <w:rPr>
          <w:rFonts w:cstheme="minorHAnsi"/>
        </w:rPr>
        <w:t xml:space="preserve"> de ces gènes.</w:t>
      </w:r>
    </w:p>
    <w:p w14:paraId="096C6099" w14:textId="50A00DEE" w:rsidR="00436DC5" w:rsidRPr="00436DC5" w:rsidRDefault="00436DC5" w:rsidP="00436DC5">
      <w:pPr>
        <w:rPr>
          <w:rFonts w:eastAsia="Times New Roman" w:cstheme="minorHAnsi"/>
          <w:lang w:eastAsia="fr-FR"/>
        </w:rPr>
      </w:pPr>
      <w:r w:rsidRPr="00436DC5">
        <w:rPr>
          <w:rFonts w:cstheme="minorHAnsi"/>
          <w:color w:val="FF0000"/>
        </w:rPr>
        <w:t xml:space="preserve">C FAUX </w:t>
      </w:r>
      <w:r w:rsidRPr="00436DC5">
        <w:rPr>
          <w:rFonts w:cstheme="minorHAnsi"/>
        </w:rPr>
        <w:t xml:space="preserve">Comme dit précédemment le génome humain est constitué d’environ 20 à 25 000 gènes. Or ces gènes </w:t>
      </w:r>
      <w:r w:rsidRPr="00436DC5">
        <w:rPr>
          <w:rFonts w:cstheme="minorHAnsi"/>
          <w:b/>
          <w:bCs/>
        </w:rPr>
        <w:t>ne s’expriment pas tous simultanément</w:t>
      </w:r>
      <w:r w:rsidRPr="00436DC5">
        <w:rPr>
          <w:rFonts w:cstheme="minorHAnsi"/>
        </w:rPr>
        <w:t xml:space="preserve">, ainsi </w:t>
      </w:r>
      <w:r w:rsidRPr="00436DC5">
        <w:rPr>
          <w:rFonts w:eastAsia="Times New Roman" w:cstheme="minorHAnsi"/>
          <w:lang w:eastAsia="fr-FR"/>
        </w:rPr>
        <w:t xml:space="preserve">dans une cellule particulière, sur les 20 à 25 000 gènes présents seuls 10 à 15 000 s’expriment à un moment t. </w:t>
      </w:r>
    </w:p>
    <w:p w14:paraId="4B95BA55" w14:textId="27434A7D" w:rsidR="00436DC5" w:rsidRPr="00436DC5" w:rsidRDefault="00436DC5" w:rsidP="00436DC5">
      <w:pPr>
        <w:rPr>
          <w:rFonts w:cstheme="minorHAnsi"/>
          <w:b/>
          <w:bCs/>
        </w:rPr>
      </w:pPr>
      <w:r w:rsidRPr="00436DC5">
        <w:rPr>
          <w:rFonts w:cstheme="minorHAnsi"/>
          <w:color w:val="FF0000"/>
        </w:rPr>
        <w:t xml:space="preserve">D FAUX </w:t>
      </w:r>
      <w:r w:rsidRPr="00436DC5">
        <w:rPr>
          <w:rFonts w:cstheme="minorHAnsi"/>
        </w:rPr>
        <w:t xml:space="preserve">Le </w:t>
      </w:r>
      <w:r w:rsidRPr="00436DC5">
        <w:rPr>
          <w:rFonts w:cstheme="minorHAnsi"/>
          <w:b/>
          <w:bCs/>
        </w:rPr>
        <w:t>transcriptome</w:t>
      </w:r>
      <w:r w:rsidRPr="00436DC5">
        <w:rPr>
          <w:rFonts w:cstheme="minorHAnsi"/>
        </w:rPr>
        <w:t xml:space="preserve"> est constitué de pré-ARNm ayant déjà subi leur maturation. On parle donc d’</w:t>
      </w:r>
      <w:r w:rsidRPr="00436DC5">
        <w:rPr>
          <w:rFonts w:cstheme="minorHAnsi"/>
          <w:b/>
          <w:bCs/>
        </w:rPr>
        <w:t>ARNm.</w:t>
      </w:r>
    </w:p>
    <w:p w14:paraId="6BC667EA" w14:textId="5B8D6DE2" w:rsidR="00436DC5" w:rsidRPr="00436DC5" w:rsidRDefault="00436DC5" w:rsidP="00436DC5">
      <w:pPr>
        <w:rPr>
          <w:rFonts w:cstheme="minorHAnsi"/>
        </w:rPr>
      </w:pPr>
      <w:r w:rsidRPr="00436DC5">
        <w:rPr>
          <w:rFonts w:cstheme="minorHAnsi"/>
          <w:color w:val="00B050"/>
        </w:rPr>
        <w:t xml:space="preserve">E VRAI </w:t>
      </w:r>
      <w:r w:rsidRPr="00436DC5">
        <w:rPr>
          <w:rFonts w:cstheme="minorHAnsi"/>
        </w:rPr>
        <w:t>La vie de la cellule est le fruit de la modification de l’expression de ses gènes, c’est-à-dire de la variabilité de son protéome et transcriptome.</w:t>
      </w:r>
    </w:p>
    <w:p w14:paraId="7677AFF2" w14:textId="77777777" w:rsidR="00436DC5" w:rsidRDefault="00436DC5" w:rsidP="00436DC5">
      <w:pPr>
        <w:rPr>
          <w:rFonts w:cstheme="minorHAnsi"/>
          <w:b/>
          <w:bCs/>
        </w:rPr>
      </w:pPr>
      <w:r w:rsidRPr="00436DC5">
        <w:rPr>
          <w:rFonts w:cstheme="minorHAnsi"/>
          <w:b/>
          <w:bCs/>
          <w:u w:val="single"/>
        </w:rPr>
        <w:t>Question 7</w:t>
      </w:r>
      <w:r>
        <w:rPr>
          <w:rFonts w:cstheme="minorHAnsi"/>
          <w:b/>
          <w:bCs/>
          <w:u w:val="single"/>
        </w:rPr>
        <w:t>9</w:t>
      </w:r>
      <w:r w:rsidRPr="00436DC5">
        <w:rPr>
          <w:rFonts w:cstheme="minorHAnsi"/>
          <w:b/>
          <w:bCs/>
          <w:u w:val="single"/>
        </w:rPr>
        <w:t xml:space="preserve"> – Parmi les propositions suivantes, indiquez celle(s) qui est (sont) exacte(s) concernant les biotechnologies et innovations pharmaceutiques :</w:t>
      </w:r>
      <w:r w:rsidRPr="00436DC5">
        <w:rPr>
          <w:rFonts w:cstheme="minorHAnsi"/>
          <w:b/>
          <w:bCs/>
        </w:rPr>
        <w:t xml:space="preserve"> </w:t>
      </w:r>
    </w:p>
    <w:p w14:paraId="0D847095" w14:textId="77777777" w:rsidR="00436DC5" w:rsidRPr="00436DC5" w:rsidRDefault="00436DC5" w:rsidP="00436DC5">
      <w:pPr>
        <w:pStyle w:val="Paragraphedeliste"/>
        <w:numPr>
          <w:ilvl w:val="0"/>
          <w:numId w:val="154"/>
        </w:numPr>
        <w:spacing w:after="160" w:line="256" w:lineRule="auto"/>
        <w:jc w:val="both"/>
        <w:rPr>
          <w:rFonts w:cstheme="minorHAnsi"/>
          <w:b/>
          <w:bCs/>
          <w:u w:val="single"/>
        </w:rPr>
      </w:pPr>
      <w:r w:rsidRPr="00436DC5">
        <w:rPr>
          <w:rFonts w:eastAsia="Times New Roman" w:cstheme="minorHAnsi"/>
          <w:color w:val="000000"/>
          <w:lang w:eastAsia="fr-FR"/>
        </w:rPr>
        <w:t>Les systèmes endogènes de la cellule hôte, c'est-à-dire son système de transcription et de réplication permettent la synthèse d'une protéine recombinante.</w:t>
      </w:r>
    </w:p>
    <w:p w14:paraId="2CDFAA58" w14:textId="77777777" w:rsidR="00436DC5" w:rsidRPr="00436DC5" w:rsidRDefault="00436DC5" w:rsidP="00436DC5">
      <w:pPr>
        <w:pStyle w:val="Paragraphedeliste"/>
        <w:numPr>
          <w:ilvl w:val="0"/>
          <w:numId w:val="154"/>
        </w:numPr>
        <w:spacing w:after="160" w:line="256" w:lineRule="auto"/>
        <w:jc w:val="both"/>
        <w:rPr>
          <w:rFonts w:cstheme="minorHAnsi"/>
          <w:b/>
          <w:bCs/>
          <w:u w:val="single"/>
        </w:rPr>
      </w:pPr>
      <w:r w:rsidRPr="00436DC5">
        <w:rPr>
          <w:rFonts w:eastAsia="Times New Roman" w:cstheme="minorHAnsi"/>
          <w:lang w:eastAsia="fr-FR"/>
        </w:rPr>
        <w:t>L’insuline recombinante peut être produite chez E. Coli et se déroule en 6 étapes. </w:t>
      </w:r>
    </w:p>
    <w:p w14:paraId="1B96BDE0" w14:textId="77777777" w:rsidR="00436DC5" w:rsidRPr="00436DC5" w:rsidRDefault="00436DC5" w:rsidP="00436DC5">
      <w:pPr>
        <w:pStyle w:val="Paragraphedeliste"/>
        <w:numPr>
          <w:ilvl w:val="0"/>
          <w:numId w:val="154"/>
        </w:numPr>
        <w:spacing w:after="160" w:line="256" w:lineRule="auto"/>
        <w:jc w:val="both"/>
        <w:rPr>
          <w:rFonts w:cstheme="minorHAnsi"/>
          <w:b/>
          <w:bCs/>
          <w:u w:val="single"/>
        </w:rPr>
      </w:pPr>
      <w:r w:rsidRPr="00436DC5">
        <w:rPr>
          <w:rFonts w:eastAsia="Times New Roman" w:cstheme="minorHAnsi"/>
          <w:color w:val="000000"/>
          <w:lang w:eastAsia="fr-FR"/>
        </w:rPr>
        <w:t>Les bioréacteurs sont cultivés dans des bio-usines.</w:t>
      </w:r>
    </w:p>
    <w:p w14:paraId="00FEEDEE" w14:textId="77777777" w:rsidR="00436DC5" w:rsidRPr="00436DC5" w:rsidRDefault="00436DC5" w:rsidP="00436DC5">
      <w:pPr>
        <w:pStyle w:val="Paragraphedeliste"/>
        <w:numPr>
          <w:ilvl w:val="0"/>
          <w:numId w:val="154"/>
        </w:numPr>
        <w:spacing w:after="160" w:line="256" w:lineRule="auto"/>
        <w:jc w:val="both"/>
        <w:rPr>
          <w:rFonts w:cstheme="minorHAnsi"/>
          <w:b/>
          <w:bCs/>
          <w:u w:val="single"/>
        </w:rPr>
      </w:pPr>
      <w:r w:rsidRPr="00436DC5">
        <w:rPr>
          <w:rFonts w:eastAsia="Times New Roman" w:cstheme="minorHAnsi"/>
          <w:color w:val="000000"/>
          <w:lang w:eastAsia="fr-FR"/>
        </w:rPr>
        <w:t>Les bioréacteurs permettent la production de protéines recombinantes à grande échelle.</w:t>
      </w:r>
    </w:p>
    <w:p w14:paraId="4EFA75BD" w14:textId="77777777" w:rsidR="00436DC5" w:rsidRPr="00436DC5" w:rsidRDefault="00436DC5" w:rsidP="00436DC5">
      <w:pPr>
        <w:pStyle w:val="Paragraphedeliste"/>
        <w:numPr>
          <w:ilvl w:val="0"/>
          <w:numId w:val="154"/>
        </w:numPr>
        <w:spacing w:after="160" w:line="256" w:lineRule="auto"/>
        <w:jc w:val="both"/>
        <w:rPr>
          <w:rFonts w:cstheme="minorHAnsi"/>
          <w:b/>
          <w:bCs/>
          <w:u w:val="single"/>
        </w:rPr>
      </w:pPr>
      <w:r w:rsidRPr="00436DC5">
        <w:rPr>
          <w:rFonts w:eastAsia="Times New Roman" w:cstheme="minorHAnsi"/>
          <w:color w:val="000000"/>
          <w:lang w:eastAsia="fr-FR"/>
        </w:rPr>
        <w:t>Aujourd'hui 70% de l'insuline commercialisée n'est pas produite par génie génétique.</w:t>
      </w:r>
    </w:p>
    <w:p w14:paraId="7983A8ED" w14:textId="77777777" w:rsidR="00436DC5" w:rsidRPr="00436DC5" w:rsidRDefault="00436DC5" w:rsidP="00436DC5">
      <w:pPr>
        <w:rPr>
          <w:rFonts w:cstheme="minorHAnsi"/>
          <w:color w:val="FF0000"/>
        </w:rPr>
      </w:pPr>
    </w:p>
    <w:p w14:paraId="4000CB42" w14:textId="77777777" w:rsidR="00436DC5" w:rsidRDefault="00436DC5" w:rsidP="00436DC5">
      <w:pPr>
        <w:rPr>
          <w:rFonts w:cstheme="minorHAnsi"/>
          <w:b/>
          <w:bCs/>
          <w:u w:val="single"/>
        </w:rPr>
      </w:pPr>
    </w:p>
    <w:p w14:paraId="1DEFB01E" w14:textId="77777777" w:rsidR="00436DC5" w:rsidRDefault="00436DC5" w:rsidP="00436DC5">
      <w:pPr>
        <w:rPr>
          <w:rFonts w:cstheme="minorHAnsi"/>
          <w:b/>
          <w:bCs/>
          <w:u w:val="single"/>
        </w:rPr>
      </w:pPr>
    </w:p>
    <w:p w14:paraId="4AF48C86" w14:textId="0F443290" w:rsidR="00436DC5" w:rsidRPr="00436DC5" w:rsidRDefault="00436DC5" w:rsidP="00436DC5">
      <w:pPr>
        <w:rPr>
          <w:rFonts w:cstheme="minorHAnsi"/>
          <w:b/>
          <w:bCs/>
          <w:u w:val="single"/>
        </w:rPr>
      </w:pPr>
      <w:r w:rsidRPr="00436DC5">
        <w:rPr>
          <w:rFonts w:cstheme="minorHAnsi"/>
          <w:b/>
          <w:bCs/>
          <w:u w:val="single"/>
        </w:rPr>
        <w:t>Question 7</w:t>
      </w:r>
      <w:r>
        <w:rPr>
          <w:rFonts w:cstheme="minorHAnsi"/>
          <w:b/>
          <w:bCs/>
          <w:u w:val="single"/>
        </w:rPr>
        <w:t>9 :</w:t>
      </w:r>
      <w:r w:rsidRPr="00436DC5">
        <w:rPr>
          <w:rFonts w:cstheme="minorHAnsi"/>
          <w:b/>
          <w:bCs/>
        </w:rPr>
        <w:t>BD</w:t>
      </w:r>
    </w:p>
    <w:p w14:paraId="34B78BBF" w14:textId="7AE09345" w:rsidR="00436DC5" w:rsidRPr="00436DC5" w:rsidRDefault="00436DC5" w:rsidP="00436DC5">
      <w:pPr>
        <w:rPr>
          <w:rFonts w:cstheme="minorHAnsi"/>
        </w:rPr>
      </w:pPr>
      <w:r w:rsidRPr="00436DC5">
        <w:rPr>
          <w:rFonts w:cstheme="minorHAnsi"/>
          <w:color w:val="FF0000"/>
        </w:rPr>
        <w:lastRenderedPageBreak/>
        <w:t xml:space="preserve">A FAUX </w:t>
      </w:r>
      <w:r w:rsidRPr="00436DC5">
        <w:rPr>
          <w:rFonts w:cstheme="minorHAnsi"/>
        </w:rPr>
        <w:t xml:space="preserve">Ce sont bien les </w:t>
      </w:r>
      <w:r w:rsidRPr="00436DC5">
        <w:rPr>
          <w:rFonts w:cstheme="minorHAnsi"/>
          <w:b/>
          <w:bCs/>
        </w:rPr>
        <w:t>systèmes endogènes</w:t>
      </w:r>
      <w:r w:rsidRPr="00436DC5">
        <w:rPr>
          <w:rFonts w:cstheme="minorHAnsi"/>
        </w:rPr>
        <w:t xml:space="preserve"> de la cellule hôte qui permettent la synthèse d’une protéine recombinante. Cependant pour synthétiser une protéine à partir d’un gène c’est d’une </w:t>
      </w:r>
      <w:r w:rsidRPr="00436DC5">
        <w:rPr>
          <w:rFonts w:cstheme="minorHAnsi"/>
          <w:b/>
          <w:bCs/>
        </w:rPr>
        <w:t>transcription et traduction</w:t>
      </w:r>
      <w:r w:rsidRPr="00436DC5">
        <w:rPr>
          <w:rFonts w:cstheme="minorHAnsi"/>
        </w:rPr>
        <w:t xml:space="preserve"> dont on a besoin et non pas d’une réplication (tout simplement car il n’existe aucune protéine à « recopier » de base).</w:t>
      </w:r>
    </w:p>
    <w:p w14:paraId="0078E57F" w14:textId="77777777" w:rsidR="00436DC5" w:rsidRPr="00436DC5" w:rsidRDefault="00436DC5" w:rsidP="00436DC5">
      <w:pPr>
        <w:rPr>
          <w:rFonts w:cstheme="minorHAnsi"/>
          <w:color w:val="000000"/>
        </w:rPr>
      </w:pPr>
      <w:r w:rsidRPr="00436DC5">
        <w:rPr>
          <w:rFonts w:cstheme="minorHAnsi"/>
          <w:color w:val="00B050"/>
        </w:rPr>
        <w:t xml:space="preserve">B VRAI </w:t>
      </w:r>
      <w:r w:rsidRPr="00436DC5">
        <w:rPr>
          <w:rFonts w:cstheme="minorHAnsi"/>
          <w:color w:val="000000"/>
        </w:rPr>
        <w:t>Les six étapes sont :</w:t>
      </w:r>
    </w:p>
    <w:p w14:paraId="3908FB13" w14:textId="77777777" w:rsidR="00436DC5" w:rsidRPr="00436DC5" w:rsidRDefault="00436DC5" w:rsidP="00436DC5">
      <w:pPr>
        <w:rPr>
          <w:rFonts w:cstheme="minorHAnsi"/>
        </w:rPr>
      </w:pPr>
      <w:r w:rsidRPr="00436DC5">
        <w:rPr>
          <w:rFonts w:cstheme="minorHAnsi"/>
          <w:color w:val="000000"/>
        </w:rPr>
        <w:t xml:space="preserve">- Etape 1 : La </w:t>
      </w:r>
      <w:r w:rsidRPr="00436DC5">
        <w:rPr>
          <w:rFonts w:cstheme="minorHAnsi"/>
          <w:b/>
          <w:bCs/>
          <w:color w:val="000000"/>
        </w:rPr>
        <w:t>culture</w:t>
      </w:r>
      <w:r w:rsidRPr="00436DC5">
        <w:rPr>
          <w:rFonts w:cstheme="minorHAnsi"/>
          <w:color w:val="000000"/>
        </w:rPr>
        <w:t xml:space="preserve"> des cellules et </w:t>
      </w:r>
      <w:r w:rsidRPr="00436DC5">
        <w:rPr>
          <w:rFonts w:cstheme="minorHAnsi"/>
          <w:b/>
          <w:bCs/>
          <w:color w:val="000000"/>
        </w:rPr>
        <w:t>purification</w:t>
      </w:r>
      <w:r w:rsidRPr="00436DC5">
        <w:rPr>
          <w:rFonts w:cstheme="minorHAnsi"/>
          <w:color w:val="000000"/>
        </w:rPr>
        <w:t xml:space="preserve"> de l’insuline.</w:t>
      </w:r>
    </w:p>
    <w:p w14:paraId="2894DBC0" w14:textId="77777777" w:rsidR="00436DC5" w:rsidRPr="00436DC5" w:rsidRDefault="00436DC5" w:rsidP="00436DC5">
      <w:pPr>
        <w:rPr>
          <w:rFonts w:cstheme="minorHAnsi"/>
        </w:rPr>
      </w:pPr>
      <w:r w:rsidRPr="00436DC5">
        <w:rPr>
          <w:rFonts w:cstheme="minorHAnsi"/>
          <w:color w:val="000000"/>
        </w:rPr>
        <w:t xml:space="preserve">- Etape 2 : La production de deux vecteurs d’expression : vecteur </w:t>
      </w:r>
      <w:r w:rsidRPr="00436DC5">
        <w:rPr>
          <w:rFonts w:cstheme="minorHAnsi"/>
          <w:b/>
          <w:bCs/>
          <w:color w:val="000000"/>
        </w:rPr>
        <w:t>Lac Z</w:t>
      </w:r>
      <w:r w:rsidRPr="00436DC5">
        <w:rPr>
          <w:rFonts w:cstheme="minorHAnsi"/>
          <w:color w:val="000000"/>
        </w:rPr>
        <w:t xml:space="preserve"> + </w:t>
      </w:r>
      <w:r w:rsidRPr="00436DC5">
        <w:rPr>
          <w:rFonts w:cstheme="minorHAnsi"/>
          <w:b/>
          <w:bCs/>
          <w:color w:val="000000"/>
        </w:rPr>
        <w:t>chaîne A</w:t>
      </w:r>
      <w:r w:rsidRPr="00436DC5">
        <w:rPr>
          <w:rFonts w:cstheme="minorHAnsi"/>
          <w:color w:val="000000"/>
        </w:rPr>
        <w:t xml:space="preserve"> et vecteur </w:t>
      </w:r>
      <w:r w:rsidRPr="00436DC5">
        <w:rPr>
          <w:rFonts w:cstheme="minorHAnsi"/>
          <w:b/>
          <w:bCs/>
          <w:color w:val="000000"/>
        </w:rPr>
        <w:t>Lac Z</w:t>
      </w:r>
      <w:r w:rsidRPr="00436DC5">
        <w:rPr>
          <w:rFonts w:cstheme="minorHAnsi"/>
          <w:color w:val="000000"/>
        </w:rPr>
        <w:t xml:space="preserve"> + </w:t>
      </w:r>
      <w:r w:rsidRPr="00436DC5">
        <w:rPr>
          <w:rFonts w:cstheme="minorHAnsi"/>
          <w:b/>
          <w:bCs/>
          <w:color w:val="000000"/>
        </w:rPr>
        <w:t>chaîne B.</w:t>
      </w:r>
    </w:p>
    <w:p w14:paraId="71BF1D81" w14:textId="77777777" w:rsidR="00436DC5" w:rsidRPr="00436DC5" w:rsidRDefault="00436DC5" w:rsidP="00436DC5">
      <w:pPr>
        <w:rPr>
          <w:rFonts w:cstheme="minorHAnsi"/>
        </w:rPr>
      </w:pPr>
      <w:r w:rsidRPr="00436DC5">
        <w:rPr>
          <w:rFonts w:cstheme="minorHAnsi"/>
          <w:color w:val="000000"/>
        </w:rPr>
        <w:t>- Etape 3 : L’</w:t>
      </w:r>
      <w:r w:rsidRPr="00436DC5">
        <w:rPr>
          <w:rFonts w:cstheme="minorHAnsi"/>
          <w:b/>
          <w:bCs/>
          <w:color w:val="000000"/>
        </w:rPr>
        <w:t>intégration</w:t>
      </w:r>
      <w:r w:rsidRPr="00436DC5">
        <w:rPr>
          <w:rFonts w:cstheme="minorHAnsi"/>
          <w:color w:val="000000"/>
        </w:rPr>
        <w:t xml:space="preserve"> des deux vecteurs dans la bactérie.</w:t>
      </w:r>
    </w:p>
    <w:p w14:paraId="4BDBC603" w14:textId="77777777" w:rsidR="00436DC5" w:rsidRPr="00436DC5" w:rsidRDefault="00436DC5" w:rsidP="00436DC5">
      <w:pPr>
        <w:rPr>
          <w:rFonts w:cstheme="minorHAnsi"/>
        </w:rPr>
      </w:pPr>
      <w:r w:rsidRPr="00436DC5">
        <w:rPr>
          <w:rFonts w:cstheme="minorHAnsi"/>
          <w:color w:val="000000"/>
        </w:rPr>
        <w:t xml:space="preserve">- Etape 4 : La purification et </w:t>
      </w:r>
      <w:r w:rsidRPr="00436DC5">
        <w:rPr>
          <w:rFonts w:cstheme="minorHAnsi"/>
          <w:b/>
          <w:bCs/>
          <w:color w:val="000000"/>
        </w:rPr>
        <w:t>fusion des protéines</w:t>
      </w:r>
      <w:r w:rsidRPr="00436DC5">
        <w:rPr>
          <w:rFonts w:cstheme="minorHAnsi"/>
          <w:color w:val="000000"/>
        </w:rPr>
        <w:t xml:space="preserve"> par la protéine de fusion Lac Z :  Lac Z + chaîne A, Lac Z + chaîne B.</w:t>
      </w:r>
    </w:p>
    <w:p w14:paraId="49484D83" w14:textId="77777777" w:rsidR="00436DC5" w:rsidRPr="00436DC5" w:rsidRDefault="00436DC5" w:rsidP="00436DC5">
      <w:pPr>
        <w:rPr>
          <w:rFonts w:cstheme="minorHAnsi"/>
        </w:rPr>
      </w:pPr>
      <w:r w:rsidRPr="00436DC5">
        <w:rPr>
          <w:rFonts w:cstheme="minorHAnsi"/>
          <w:color w:val="000000"/>
        </w:rPr>
        <w:t xml:space="preserve">- Etape 5 : La libération de Lac Z pour avoir les deux </w:t>
      </w:r>
      <w:r w:rsidRPr="00436DC5">
        <w:rPr>
          <w:rFonts w:cstheme="minorHAnsi"/>
          <w:b/>
          <w:bCs/>
          <w:color w:val="000000"/>
        </w:rPr>
        <w:t>chaînes A et B libres.</w:t>
      </w:r>
    </w:p>
    <w:p w14:paraId="24D51CA1" w14:textId="147EB6C7" w:rsidR="00436DC5" w:rsidRPr="00436DC5" w:rsidRDefault="00436DC5" w:rsidP="00436DC5">
      <w:pPr>
        <w:rPr>
          <w:rFonts w:cstheme="minorHAnsi"/>
        </w:rPr>
      </w:pPr>
      <w:r w:rsidRPr="00436DC5">
        <w:rPr>
          <w:rFonts w:cstheme="minorHAnsi"/>
          <w:color w:val="000000"/>
        </w:rPr>
        <w:t>-</w:t>
      </w:r>
      <w:r w:rsidRPr="00436DC5">
        <w:rPr>
          <w:rFonts w:cstheme="minorHAnsi"/>
        </w:rPr>
        <w:t xml:space="preserve"> </w:t>
      </w:r>
      <w:r w:rsidRPr="00436DC5">
        <w:rPr>
          <w:rFonts w:cstheme="minorHAnsi"/>
          <w:color w:val="000000"/>
        </w:rPr>
        <w:t xml:space="preserve">Etape 6 : La création de </w:t>
      </w:r>
      <w:r w:rsidRPr="00436DC5">
        <w:rPr>
          <w:rFonts w:cstheme="minorHAnsi"/>
          <w:b/>
          <w:bCs/>
          <w:color w:val="000000"/>
        </w:rPr>
        <w:t>ponts disulfures</w:t>
      </w:r>
      <w:r w:rsidRPr="00436DC5">
        <w:rPr>
          <w:rFonts w:cstheme="minorHAnsi"/>
          <w:color w:val="000000"/>
        </w:rPr>
        <w:t xml:space="preserve"> entre les cystéines des chaînes A et B (conditions d’oxydo-réduction particulières nécessaires).</w:t>
      </w:r>
    </w:p>
    <w:p w14:paraId="1495B063" w14:textId="5C36BBBF" w:rsidR="00436DC5" w:rsidRPr="00436DC5" w:rsidRDefault="00436DC5" w:rsidP="00436DC5">
      <w:pPr>
        <w:rPr>
          <w:rFonts w:cstheme="minorHAnsi"/>
        </w:rPr>
      </w:pPr>
      <w:r w:rsidRPr="00436DC5">
        <w:rPr>
          <w:rFonts w:cstheme="minorHAnsi"/>
          <w:color w:val="FF0000"/>
        </w:rPr>
        <w:t xml:space="preserve">C FAUX </w:t>
      </w:r>
      <w:r w:rsidRPr="00436DC5">
        <w:rPr>
          <w:rFonts w:cstheme="minorHAnsi"/>
        </w:rPr>
        <w:t xml:space="preserve">C’est l’inverse : En effet les </w:t>
      </w:r>
      <w:r w:rsidRPr="00436DC5">
        <w:rPr>
          <w:rFonts w:cstheme="minorHAnsi"/>
          <w:b/>
          <w:bCs/>
        </w:rPr>
        <w:t>bio-usines (cellules hôtes)</w:t>
      </w:r>
      <w:r w:rsidRPr="00436DC5">
        <w:rPr>
          <w:rFonts w:cstheme="minorHAnsi"/>
        </w:rPr>
        <w:t xml:space="preserve"> sont cultivées dans des </w:t>
      </w:r>
      <w:r w:rsidRPr="00436DC5">
        <w:rPr>
          <w:rFonts w:cstheme="minorHAnsi"/>
          <w:b/>
          <w:bCs/>
        </w:rPr>
        <w:t>bioréacteurs (cuves</w:t>
      </w:r>
      <w:r w:rsidRPr="00436DC5">
        <w:rPr>
          <w:rFonts w:cstheme="minorHAnsi"/>
        </w:rPr>
        <w:t xml:space="preserve"> permettant la culture et la multiplication des cellules).</w:t>
      </w:r>
    </w:p>
    <w:p w14:paraId="08CEA000" w14:textId="3ACD64DB" w:rsidR="00436DC5" w:rsidRPr="00436DC5" w:rsidRDefault="00436DC5" w:rsidP="00436DC5">
      <w:pPr>
        <w:rPr>
          <w:rFonts w:cstheme="minorHAnsi"/>
          <w:color w:val="00B050"/>
        </w:rPr>
      </w:pPr>
      <w:r w:rsidRPr="00436DC5">
        <w:rPr>
          <w:rFonts w:cstheme="minorHAnsi"/>
          <w:color w:val="00B050"/>
        </w:rPr>
        <w:t>D VRAI</w:t>
      </w:r>
    </w:p>
    <w:p w14:paraId="275384E0" w14:textId="74A2F08F" w:rsidR="00436DC5" w:rsidRPr="00436DC5" w:rsidRDefault="00436DC5" w:rsidP="00436DC5">
      <w:pPr>
        <w:rPr>
          <w:rFonts w:cstheme="minorHAnsi"/>
        </w:rPr>
      </w:pPr>
      <w:r w:rsidRPr="00436DC5">
        <w:rPr>
          <w:rFonts w:cstheme="minorHAnsi"/>
          <w:color w:val="FF0000"/>
        </w:rPr>
        <w:t xml:space="preserve">E FAUX </w:t>
      </w:r>
      <w:r w:rsidRPr="00436DC5">
        <w:rPr>
          <w:rFonts w:cstheme="minorHAnsi"/>
        </w:rPr>
        <w:t xml:space="preserve">C’est l’inverse : </w:t>
      </w:r>
      <w:r w:rsidRPr="00436DC5">
        <w:rPr>
          <w:rFonts w:eastAsia="Times New Roman" w:cstheme="minorHAnsi"/>
          <w:color w:val="000000"/>
          <w:lang w:eastAsia="fr-FR"/>
        </w:rPr>
        <w:t xml:space="preserve">Aujourd'hui 70% de l'insuline commercialisée </w:t>
      </w:r>
      <w:r w:rsidRPr="00436DC5">
        <w:rPr>
          <w:rFonts w:eastAsia="Times New Roman" w:cstheme="minorHAnsi"/>
          <w:b/>
          <w:bCs/>
          <w:color w:val="000000"/>
          <w:lang w:eastAsia="fr-FR"/>
        </w:rPr>
        <w:t>est</w:t>
      </w:r>
      <w:r w:rsidRPr="00436DC5">
        <w:rPr>
          <w:rFonts w:eastAsia="Times New Roman" w:cstheme="minorHAnsi"/>
          <w:color w:val="000000"/>
          <w:lang w:eastAsia="fr-FR"/>
        </w:rPr>
        <w:t xml:space="preserve"> produite par génie génétique.</w:t>
      </w:r>
    </w:p>
    <w:p w14:paraId="0A0D9A77" w14:textId="77777777" w:rsidR="00436DC5" w:rsidRDefault="00436DC5" w:rsidP="00436DC5">
      <w:pPr>
        <w:rPr>
          <w:rFonts w:cstheme="minorHAnsi"/>
          <w:b/>
          <w:bCs/>
        </w:rPr>
      </w:pPr>
      <w:r w:rsidRPr="00436DC5">
        <w:rPr>
          <w:rFonts w:cstheme="minorHAnsi"/>
          <w:b/>
          <w:bCs/>
          <w:u w:val="single"/>
        </w:rPr>
        <w:t>Question 8</w:t>
      </w:r>
      <w:r>
        <w:rPr>
          <w:rFonts w:cstheme="minorHAnsi"/>
          <w:b/>
          <w:bCs/>
          <w:u w:val="single"/>
        </w:rPr>
        <w:t>0</w:t>
      </w:r>
      <w:r w:rsidRPr="00436DC5">
        <w:rPr>
          <w:rFonts w:cstheme="minorHAnsi"/>
          <w:b/>
          <w:bCs/>
          <w:u w:val="single"/>
        </w:rPr>
        <w:t xml:space="preserve"> – Parmi les propositions suivantes, indiquez celle(s) qui est (sont) exacte(s) concernant les biotechnologies et innovations pharmaceutiques :</w:t>
      </w:r>
      <w:r w:rsidRPr="00436DC5">
        <w:rPr>
          <w:rFonts w:cstheme="minorHAnsi"/>
          <w:b/>
          <w:bCs/>
        </w:rPr>
        <w:t xml:space="preserve"> </w:t>
      </w:r>
    </w:p>
    <w:p w14:paraId="5F5146E6" w14:textId="77777777" w:rsidR="00436DC5" w:rsidRPr="00436DC5" w:rsidRDefault="00436DC5" w:rsidP="00436DC5">
      <w:pPr>
        <w:pStyle w:val="Paragraphedeliste"/>
        <w:numPr>
          <w:ilvl w:val="0"/>
          <w:numId w:val="155"/>
        </w:numPr>
        <w:spacing w:after="160" w:line="256" w:lineRule="auto"/>
        <w:jc w:val="both"/>
        <w:rPr>
          <w:rFonts w:cstheme="minorHAnsi"/>
          <w:b/>
          <w:bCs/>
          <w:u w:val="single"/>
        </w:rPr>
      </w:pPr>
      <w:r w:rsidRPr="00436DC5">
        <w:rPr>
          <w:rFonts w:eastAsia="Times New Roman" w:cstheme="minorHAnsi"/>
          <w:color w:val="000000"/>
          <w:lang w:eastAsia="fr-FR"/>
        </w:rPr>
        <w:t>En mars 2018 on comptait environ 107 biomédicaments issus du génie génétique.</w:t>
      </w:r>
    </w:p>
    <w:p w14:paraId="4C19CE3B" w14:textId="77777777" w:rsidR="00436DC5" w:rsidRPr="00436DC5" w:rsidRDefault="00436DC5" w:rsidP="00436DC5">
      <w:pPr>
        <w:pStyle w:val="Paragraphedeliste"/>
        <w:numPr>
          <w:ilvl w:val="0"/>
          <w:numId w:val="155"/>
        </w:numPr>
        <w:spacing w:after="160" w:line="256" w:lineRule="auto"/>
        <w:jc w:val="both"/>
        <w:rPr>
          <w:rFonts w:cstheme="minorHAnsi"/>
          <w:b/>
          <w:bCs/>
          <w:u w:val="single"/>
        </w:rPr>
      </w:pPr>
      <w:r w:rsidRPr="00436DC5">
        <w:rPr>
          <w:rFonts w:eastAsia="Times New Roman" w:cstheme="minorHAnsi"/>
          <w:color w:val="000000"/>
          <w:lang w:eastAsia="fr-FR"/>
        </w:rPr>
        <w:t xml:space="preserve">Les interférons </w:t>
      </w:r>
      <w:r w:rsidRPr="00436DC5">
        <w:rPr>
          <w:rFonts w:cstheme="minorHAnsi"/>
          <w:color w:val="000000" w:themeColor="text1"/>
          <w:shd w:val="clear" w:color="auto" w:fill="FFFFFF"/>
        </w:rPr>
        <w:t>β</w:t>
      </w:r>
      <w:r w:rsidRPr="00436DC5">
        <w:rPr>
          <w:rFonts w:eastAsia="Times New Roman" w:cstheme="minorHAnsi"/>
          <w:color w:val="000000"/>
          <w:lang w:eastAsia="fr-FR"/>
        </w:rPr>
        <w:t xml:space="preserve"> sont indiqués dans le traitement de l’ostéoporose.</w:t>
      </w:r>
    </w:p>
    <w:p w14:paraId="15097DC2" w14:textId="77777777" w:rsidR="00436DC5" w:rsidRPr="00436DC5" w:rsidRDefault="00436DC5" w:rsidP="00436DC5">
      <w:pPr>
        <w:pStyle w:val="Paragraphedeliste"/>
        <w:numPr>
          <w:ilvl w:val="0"/>
          <w:numId w:val="155"/>
        </w:numPr>
        <w:spacing w:after="160" w:line="256" w:lineRule="auto"/>
        <w:jc w:val="both"/>
        <w:rPr>
          <w:rFonts w:cstheme="minorHAnsi"/>
          <w:b/>
          <w:bCs/>
          <w:u w:val="single"/>
        </w:rPr>
      </w:pPr>
      <w:r w:rsidRPr="00436DC5">
        <w:rPr>
          <w:rFonts w:eastAsia="Times New Roman" w:cstheme="minorHAnsi"/>
          <w:lang w:eastAsia="fr-FR"/>
        </w:rPr>
        <w:t>Une polyarthrite rhumatoïde peut être traitée à l'aide d'un anticorps ou d’un récepteur recombinant.</w:t>
      </w:r>
    </w:p>
    <w:p w14:paraId="282A4A87" w14:textId="77777777" w:rsidR="00436DC5" w:rsidRPr="00436DC5" w:rsidRDefault="00436DC5" w:rsidP="00436DC5">
      <w:pPr>
        <w:pStyle w:val="Paragraphedeliste"/>
        <w:numPr>
          <w:ilvl w:val="0"/>
          <w:numId w:val="155"/>
        </w:numPr>
        <w:spacing w:after="160" w:line="256" w:lineRule="auto"/>
        <w:jc w:val="both"/>
        <w:rPr>
          <w:rFonts w:cstheme="minorHAnsi"/>
          <w:b/>
          <w:bCs/>
          <w:u w:val="single"/>
        </w:rPr>
      </w:pPr>
      <w:r w:rsidRPr="00436DC5">
        <w:rPr>
          <w:rFonts w:eastAsia="Times New Roman" w:cstheme="minorHAnsi"/>
          <w:color w:val="000000"/>
          <w:lang w:eastAsia="fr-FR"/>
        </w:rPr>
        <w:t>Les anticorps monoclonaux produits par génie génétique représentent 31% des protéines recombinantes.</w:t>
      </w:r>
    </w:p>
    <w:p w14:paraId="7979E8B8" w14:textId="77777777" w:rsidR="00436DC5" w:rsidRPr="00436DC5" w:rsidRDefault="00436DC5" w:rsidP="00436DC5">
      <w:pPr>
        <w:pStyle w:val="Paragraphedeliste"/>
        <w:numPr>
          <w:ilvl w:val="0"/>
          <w:numId w:val="155"/>
        </w:numPr>
        <w:spacing w:after="160" w:line="256" w:lineRule="auto"/>
        <w:jc w:val="both"/>
        <w:rPr>
          <w:rFonts w:cstheme="minorHAnsi"/>
          <w:b/>
          <w:bCs/>
          <w:u w:val="single"/>
        </w:rPr>
      </w:pPr>
      <w:r w:rsidRPr="00436DC5">
        <w:rPr>
          <w:rFonts w:eastAsia="Times New Roman" w:cstheme="minorHAnsi"/>
          <w:lang w:eastAsia="fr-FR"/>
        </w:rPr>
        <w:t>L’anticorps ANTI-CD20 est indiqué dans le traitement des cancers colorectaux métastatiques.</w:t>
      </w:r>
    </w:p>
    <w:p w14:paraId="32607C42" w14:textId="77777777" w:rsidR="00436DC5" w:rsidRPr="00436DC5" w:rsidRDefault="00436DC5" w:rsidP="00436DC5">
      <w:pPr>
        <w:rPr>
          <w:rFonts w:cstheme="minorHAnsi"/>
          <w:b/>
          <w:bCs/>
          <w:u w:val="single"/>
        </w:rPr>
      </w:pPr>
      <w:r w:rsidRPr="00436DC5">
        <w:rPr>
          <w:rFonts w:cstheme="minorHAnsi"/>
          <w:b/>
          <w:bCs/>
          <w:u w:val="single"/>
        </w:rPr>
        <w:t xml:space="preserve">Question 80 : </w:t>
      </w:r>
      <w:r w:rsidRPr="00436DC5">
        <w:rPr>
          <w:rFonts w:cstheme="minorHAnsi"/>
          <w:b/>
          <w:bCs/>
        </w:rPr>
        <w:t>ACD</w:t>
      </w:r>
    </w:p>
    <w:p w14:paraId="747E110E" w14:textId="3F489DFF" w:rsidR="00436DC5" w:rsidRPr="00436DC5" w:rsidRDefault="00436DC5" w:rsidP="00436DC5">
      <w:pPr>
        <w:rPr>
          <w:rFonts w:cstheme="minorHAnsi"/>
          <w:color w:val="00B050"/>
        </w:rPr>
      </w:pPr>
      <w:r w:rsidRPr="00436DC5">
        <w:rPr>
          <w:rFonts w:cstheme="minorHAnsi"/>
          <w:color w:val="00B050"/>
        </w:rPr>
        <w:t>A VRAI</w:t>
      </w:r>
    </w:p>
    <w:p w14:paraId="78F7C719" w14:textId="77777777" w:rsidR="00AB339E" w:rsidRDefault="00436DC5" w:rsidP="00436DC5">
      <w:pPr>
        <w:rPr>
          <w:rFonts w:cstheme="minorHAnsi"/>
          <w:b/>
          <w:bCs/>
          <w:color w:val="000000" w:themeColor="text1"/>
          <w:shd w:val="clear" w:color="auto" w:fill="FFFFFF"/>
        </w:rPr>
      </w:pPr>
      <w:r w:rsidRPr="00436DC5">
        <w:rPr>
          <w:rFonts w:cstheme="minorHAnsi"/>
          <w:color w:val="FF0000"/>
        </w:rPr>
        <w:t xml:space="preserve">B FAUX </w:t>
      </w:r>
      <w:r w:rsidRPr="00436DC5">
        <w:rPr>
          <w:rFonts w:cstheme="minorHAnsi"/>
          <w:color w:val="000000" w:themeColor="text1"/>
        </w:rPr>
        <w:t xml:space="preserve">Les interférons </w:t>
      </w:r>
      <w:r w:rsidRPr="00436DC5">
        <w:rPr>
          <w:rFonts w:cstheme="minorHAnsi"/>
          <w:color w:val="000000" w:themeColor="text1"/>
          <w:shd w:val="clear" w:color="auto" w:fill="FFFFFF"/>
        </w:rPr>
        <w:t xml:space="preserve">β sont des cytokines recombinantes indiquées dans le traitement de la </w:t>
      </w:r>
      <w:r w:rsidRPr="00436DC5">
        <w:rPr>
          <w:rFonts w:cstheme="minorHAnsi"/>
          <w:b/>
          <w:bCs/>
          <w:color w:val="000000" w:themeColor="text1"/>
          <w:shd w:val="clear" w:color="auto" w:fill="FFFFFF"/>
        </w:rPr>
        <w:t>sclérose en plaques.</w:t>
      </w:r>
    </w:p>
    <w:p w14:paraId="250CBE7F" w14:textId="549DFCB9" w:rsidR="00436DC5" w:rsidRPr="00AB339E" w:rsidRDefault="00436DC5" w:rsidP="00436DC5">
      <w:pPr>
        <w:rPr>
          <w:rFonts w:cstheme="minorHAnsi"/>
          <w:b/>
          <w:bCs/>
          <w:color w:val="000000" w:themeColor="text1"/>
          <w:shd w:val="clear" w:color="auto" w:fill="FFFFFF"/>
        </w:rPr>
      </w:pPr>
      <w:r w:rsidRPr="00436DC5">
        <w:rPr>
          <w:rFonts w:cstheme="minorHAnsi"/>
          <w:color w:val="00B050"/>
        </w:rPr>
        <w:t xml:space="preserve">C VRAI </w:t>
      </w:r>
      <w:r w:rsidRPr="00436DC5">
        <w:rPr>
          <w:rFonts w:cstheme="minorHAnsi"/>
          <w:color w:val="000000" w:themeColor="text1"/>
        </w:rPr>
        <w:t>L’anticorps recombinant anti-TNF</w:t>
      </w:r>
      <w:r w:rsidRPr="00436DC5">
        <w:rPr>
          <w:rFonts w:eastAsia="Times New Roman" w:cstheme="minorHAnsi"/>
          <w:color w:val="000000" w:themeColor="text1"/>
          <w:lang w:eastAsia="fr-FR"/>
        </w:rPr>
        <w:t>α et le récepteur soluble humain recombinant de TNFα permettent tous deux de traiter la polyarthrite rhumatoïde.</w:t>
      </w:r>
    </w:p>
    <w:p w14:paraId="6D1ED0EB" w14:textId="4BF51BC0" w:rsidR="00436DC5" w:rsidRPr="00436DC5" w:rsidRDefault="00436DC5" w:rsidP="00436DC5">
      <w:pPr>
        <w:rPr>
          <w:rFonts w:cstheme="minorHAnsi"/>
          <w:color w:val="00B050"/>
        </w:rPr>
      </w:pPr>
      <w:r w:rsidRPr="00436DC5">
        <w:rPr>
          <w:rFonts w:cstheme="minorHAnsi"/>
          <w:color w:val="00B050"/>
        </w:rPr>
        <w:t>D VRAI</w:t>
      </w:r>
    </w:p>
    <w:p w14:paraId="5241C82C" w14:textId="77777777" w:rsidR="00436DC5" w:rsidRPr="00436DC5" w:rsidRDefault="00436DC5" w:rsidP="00436DC5">
      <w:pPr>
        <w:rPr>
          <w:rFonts w:cstheme="minorHAnsi"/>
          <w:color w:val="FF0000"/>
        </w:rPr>
      </w:pPr>
      <w:r w:rsidRPr="00436DC5">
        <w:rPr>
          <w:rFonts w:cstheme="minorHAnsi"/>
          <w:color w:val="FF0000"/>
        </w:rPr>
        <w:lastRenderedPageBreak/>
        <w:t xml:space="preserve">E FAUX </w:t>
      </w:r>
      <w:r w:rsidRPr="00436DC5">
        <w:rPr>
          <w:rFonts w:cstheme="minorHAnsi"/>
          <w:color w:val="000000" w:themeColor="text1"/>
        </w:rPr>
        <w:t xml:space="preserve">L’anticorps Anti-CD20 est dirigé contre le </w:t>
      </w:r>
      <w:r w:rsidRPr="00436DC5">
        <w:rPr>
          <w:rFonts w:cstheme="minorHAnsi"/>
          <w:b/>
          <w:bCs/>
          <w:color w:val="000000" w:themeColor="text1"/>
        </w:rPr>
        <w:t>lymphome B non Hodgkinien.</w:t>
      </w:r>
    </w:p>
    <w:p w14:paraId="06888DAF" w14:textId="77777777" w:rsidR="00FD26CB" w:rsidRDefault="00FD26CB" w:rsidP="00FD26CB">
      <w:pPr>
        <w:rPr>
          <w:rFonts w:cstheme="minorHAnsi"/>
          <w:b/>
          <w:bCs/>
        </w:rPr>
      </w:pPr>
      <w:r w:rsidRPr="00FD26CB">
        <w:rPr>
          <w:rFonts w:cstheme="minorHAnsi"/>
          <w:b/>
          <w:bCs/>
          <w:u w:val="single"/>
        </w:rPr>
        <w:t xml:space="preserve">Question </w:t>
      </w:r>
      <w:r>
        <w:rPr>
          <w:rFonts w:cstheme="minorHAnsi"/>
          <w:b/>
          <w:bCs/>
          <w:u w:val="single"/>
        </w:rPr>
        <w:t>81</w:t>
      </w:r>
      <w:r w:rsidRPr="00FD26CB">
        <w:rPr>
          <w:rFonts w:cstheme="minorHAnsi"/>
          <w:b/>
          <w:bCs/>
          <w:u w:val="single"/>
        </w:rPr>
        <w:t xml:space="preserve"> – Parmi les propositions suivantes, indiquez celle(s) qui est (sont) vraie(s) concernant les biotechnologies et innovations pharmaceutiques :</w:t>
      </w:r>
      <w:r w:rsidRPr="00FD26CB">
        <w:rPr>
          <w:rFonts w:cstheme="minorHAnsi"/>
          <w:b/>
          <w:bCs/>
        </w:rPr>
        <w:t xml:space="preserve"> </w:t>
      </w:r>
    </w:p>
    <w:p w14:paraId="256C389B" w14:textId="77777777" w:rsidR="00FD26CB" w:rsidRPr="00FD26CB" w:rsidRDefault="00FD26CB" w:rsidP="00FD26CB">
      <w:pPr>
        <w:pStyle w:val="Paragraphedeliste"/>
        <w:numPr>
          <w:ilvl w:val="0"/>
          <w:numId w:val="156"/>
        </w:numPr>
        <w:spacing w:after="160" w:line="256" w:lineRule="auto"/>
        <w:jc w:val="both"/>
        <w:rPr>
          <w:rFonts w:cstheme="minorHAnsi"/>
          <w:b/>
          <w:bCs/>
          <w:u w:val="single"/>
        </w:rPr>
      </w:pPr>
      <w:r w:rsidRPr="00FD26CB">
        <w:rPr>
          <w:rFonts w:cstheme="minorHAnsi"/>
        </w:rPr>
        <w:t>L'intégralité du génome a fini d'être séquencé en 2003, 50 ans après la découverte de la double hélice de l’ADN.</w:t>
      </w:r>
    </w:p>
    <w:p w14:paraId="43C45A51" w14:textId="77777777" w:rsidR="00FD26CB" w:rsidRPr="00FD26CB" w:rsidRDefault="00FD26CB" w:rsidP="00FD26CB">
      <w:pPr>
        <w:pStyle w:val="Paragraphedeliste"/>
        <w:numPr>
          <w:ilvl w:val="0"/>
          <w:numId w:val="156"/>
        </w:numPr>
        <w:spacing w:after="160" w:line="256" w:lineRule="auto"/>
        <w:jc w:val="both"/>
        <w:rPr>
          <w:rFonts w:cstheme="minorHAnsi"/>
          <w:b/>
          <w:bCs/>
          <w:u w:val="single"/>
        </w:rPr>
      </w:pPr>
      <w:r w:rsidRPr="00FD26CB">
        <w:rPr>
          <w:rFonts w:eastAsia="Times New Roman" w:cstheme="minorHAnsi"/>
          <w:lang w:eastAsia="fr-FR"/>
        </w:rPr>
        <w:t>Une puce à ADN n'est capable d'explorer que l'expression d'un seul gène à la fois.</w:t>
      </w:r>
    </w:p>
    <w:p w14:paraId="5EC99E41" w14:textId="77777777" w:rsidR="00FD26CB" w:rsidRPr="00FD26CB" w:rsidRDefault="00FD26CB" w:rsidP="00FD26CB">
      <w:pPr>
        <w:pStyle w:val="Paragraphedeliste"/>
        <w:numPr>
          <w:ilvl w:val="0"/>
          <w:numId w:val="156"/>
        </w:numPr>
        <w:spacing w:after="160" w:line="256" w:lineRule="auto"/>
        <w:jc w:val="both"/>
        <w:rPr>
          <w:rFonts w:cstheme="minorHAnsi"/>
          <w:b/>
          <w:bCs/>
          <w:u w:val="single"/>
        </w:rPr>
      </w:pPr>
      <w:r w:rsidRPr="00FD26CB">
        <w:rPr>
          <w:rFonts w:eastAsia="Times New Roman" w:cstheme="minorHAnsi"/>
          <w:lang w:eastAsia="fr-FR"/>
        </w:rPr>
        <w:t>Dans une unité d’hybridation les sondes sont ciblées par des sondes marquées qui sont aussi des molécules d'ADN simple brin complémentaires et antiparallèles aux sondes cibles.</w:t>
      </w:r>
    </w:p>
    <w:p w14:paraId="77C912BB" w14:textId="77777777" w:rsidR="00FD26CB" w:rsidRPr="00FD26CB" w:rsidRDefault="00FD26CB" w:rsidP="00FD26CB">
      <w:pPr>
        <w:pStyle w:val="Paragraphedeliste"/>
        <w:numPr>
          <w:ilvl w:val="0"/>
          <w:numId w:val="156"/>
        </w:numPr>
        <w:spacing w:after="160" w:line="256" w:lineRule="auto"/>
        <w:jc w:val="both"/>
        <w:rPr>
          <w:rFonts w:cstheme="minorHAnsi"/>
          <w:b/>
          <w:bCs/>
          <w:u w:val="single"/>
        </w:rPr>
      </w:pPr>
      <w:r w:rsidRPr="00FD26CB">
        <w:rPr>
          <w:rFonts w:eastAsia="Times New Roman" w:cstheme="minorHAnsi"/>
          <w:lang w:eastAsia="fr-FR"/>
        </w:rPr>
        <w:t>Le signal émis par une puce à ADN est détecté par un laser confocal.</w:t>
      </w:r>
    </w:p>
    <w:p w14:paraId="77E07815" w14:textId="77777777" w:rsidR="00FD26CB" w:rsidRPr="00FD26CB" w:rsidRDefault="00FD26CB" w:rsidP="00FD26CB">
      <w:pPr>
        <w:pStyle w:val="Paragraphedeliste"/>
        <w:numPr>
          <w:ilvl w:val="0"/>
          <w:numId w:val="156"/>
        </w:numPr>
        <w:spacing w:after="160" w:line="256" w:lineRule="auto"/>
        <w:jc w:val="both"/>
        <w:rPr>
          <w:rFonts w:cstheme="minorHAnsi"/>
          <w:b/>
          <w:bCs/>
          <w:u w:val="single"/>
        </w:rPr>
      </w:pPr>
      <w:r w:rsidRPr="00FD26CB">
        <w:rPr>
          <w:rFonts w:cstheme="minorHAnsi"/>
        </w:rPr>
        <w:t>Les variations d'expression entre les états pathologique et physiologique permettent d'accéder à de nouvelles cibles thérapeutiques.</w:t>
      </w:r>
    </w:p>
    <w:p w14:paraId="1AC6D568" w14:textId="77777777" w:rsidR="00FD26CB" w:rsidRPr="00FD26CB" w:rsidRDefault="00FD26CB" w:rsidP="00FD26CB">
      <w:pPr>
        <w:rPr>
          <w:rFonts w:cstheme="minorHAnsi"/>
          <w:b/>
          <w:bCs/>
          <w:u w:val="single"/>
        </w:rPr>
      </w:pPr>
      <w:r w:rsidRPr="00FD26CB">
        <w:rPr>
          <w:rFonts w:cstheme="minorHAnsi"/>
          <w:b/>
          <w:bCs/>
          <w:u w:val="single"/>
        </w:rPr>
        <w:t xml:space="preserve">Question 81 : </w:t>
      </w:r>
      <w:r w:rsidRPr="00FD26CB">
        <w:rPr>
          <w:rFonts w:cstheme="minorHAnsi"/>
          <w:b/>
          <w:bCs/>
        </w:rPr>
        <w:t>ADE</w:t>
      </w:r>
    </w:p>
    <w:p w14:paraId="796BAA0C" w14:textId="77777777" w:rsidR="00FD26CB" w:rsidRPr="00FD26CB" w:rsidRDefault="00FD26CB" w:rsidP="00FD26CB">
      <w:pPr>
        <w:rPr>
          <w:rFonts w:eastAsia="Times New Roman" w:cstheme="minorHAnsi"/>
          <w:color w:val="00B050"/>
          <w:lang w:eastAsia="fr-FR"/>
        </w:rPr>
      </w:pPr>
      <w:r w:rsidRPr="00FD26CB">
        <w:rPr>
          <w:rFonts w:eastAsia="Times New Roman" w:cstheme="minorHAnsi"/>
          <w:color w:val="00B050"/>
          <w:lang w:eastAsia="fr-FR"/>
        </w:rPr>
        <w:t>A VRAI</w:t>
      </w:r>
    </w:p>
    <w:p w14:paraId="32678845" w14:textId="77777777" w:rsidR="00FD26CB" w:rsidRPr="00FD26CB" w:rsidRDefault="00FD26CB" w:rsidP="00FD26CB">
      <w:pPr>
        <w:spacing w:before="240"/>
        <w:rPr>
          <w:rFonts w:eastAsia="Times New Roman" w:cstheme="minorHAnsi"/>
          <w:b/>
          <w:bCs/>
          <w:lang w:eastAsia="fr-FR"/>
        </w:rPr>
      </w:pPr>
      <w:r w:rsidRPr="00FD26CB">
        <w:rPr>
          <w:rFonts w:eastAsia="Times New Roman" w:cstheme="minorHAnsi"/>
          <w:color w:val="FF0000"/>
          <w:lang w:eastAsia="fr-FR"/>
        </w:rPr>
        <w:t xml:space="preserve">B FAUX </w:t>
      </w:r>
      <w:r w:rsidRPr="00FD26CB">
        <w:rPr>
          <w:rFonts w:eastAsia="Times New Roman" w:cstheme="minorHAnsi"/>
          <w:lang w:eastAsia="fr-FR"/>
        </w:rPr>
        <w:t xml:space="preserve">Une puce à ADN est composée de plusieurs unités d’hybridation. Chacune de ces unités correspond à un </w:t>
      </w:r>
      <w:r w:rsidRPr="00FD26CB">
        <w:rPr>
          <w:rFonts w:eastAsia="Times New Roman" w:cstheme="minorHAnsi"/>
          <w:b/>
          <w:bCs/>
          <w:lang w:eastAsia="fr-FR"/>
        </w:rPr>
        <w:t>gène différent.</w:t>
      </w:r>
      <w:r w:rsidRPr="00FD26CB">
        <w:rPr>
          <w:rFonts w:eastAsia="Times New Roman" w:cstheme="minorHAnsi"/>
          <w:lang w:eastAsia="fr-FR"/>
        </w:rPr>
        <w:t xml:space="preserve"> Il est donc possible sur une même puce à ADN </w:t>
      </w:r>
      <w:r w:rsidRPr="00FD26CB">
        <w:rPr>
          <w:rFonts w:eastAsia="Times New Roman" w:cstheme="minorHAnsi"/>
          <w:b/>
          <w:bCs/>
          <w:lang w:eastAsia="fr-FR"/>
        </w:rPr>
        <w:t>d’explorer l’expression de plusieurs gènes à la fois.</w:t>
      </w:r>
    </w:p>
    <w:p w14:paraId="48E386EC" w14:textId="77777777" w:rsidR="00FD26CB" w:rsidRPr="00FD26CB" w:rsidRDefault="00FD26CB" w:rsidP="00FD26CB">
      <w:pPr>
        <w:spacing w:before="240"/>
        <w:rPr>
          <w:rFonts w:eastAsia="Times New Roman" w:cstheme="minorHAnsi"/>
          <w:color w:val="FF0000"/>
          <w:lang w:eastAsia="fr-FR"/>
        </w:rPr>
      </w:pPr>
      <w:r w:rsidRPr="00FD26CB">
        <w:rPr>
          <w:rFonts w:eastAsia="Times New Roman" w:cstheme="minorHAnsi"/>
          <w:color w:val="FF0000"/>
          <w:lang w:eastAsia="fr-FR"/>
        </w:rPr>
        <w:t xml:space="preserve">C FAUX </w:t>
      </w:r>
      <w:r w:rsidRPr="00FD26CB">
        <w:rPr>
          <w:rFonts w:eastAsia="Times New Roman" w:cstheme="minorHAnsi"/>
          <w:lang w:eastAsia="fr-FR"/>
        </w:rPr>
        <w:t xml:space="preserve">La sonde cible est certes une molécule d’ADN simple brin, mais pas la sonde marquée qui elle est un ARNm issu du gène étudié. Cet </w:t>
      </w:r>
      <w:r w:rsidRPr="00FD26CB">
        <w:rPr>
          <w:rFonts w:eastAsia="Times New Roman" w:cstheme="minorHAnsi"/>
          <w:b/>
          <w:bCs/>
          <w:lang w:eastAsia="fr-FR"/>
        </w:rPr>
        <w:t>ARNm a été modifié et marqué</w:t>
      </w:r>
      <w:r w:rsidRPr="00FD26CB">
        <w:rPr>
          <w:rFonts w:eastAsia="Times New Roman" w:cstheme="minorHAnsi"/>
          <w:lang w:eastAsia="fr-FR"/>
        </w:rPr>
        <w:t xml:space="preserve"> de telle manière à émettre un signal lorsqu’il se fixe à la sonde cible.</w:t>
      </w:r>
    </w:p>
    <w:p w14:paraId="5BBBECFD" w14:textId="77777777" w:rsidR="00FD26CB" w:rsidRPr="00FD26CB" w:rsidRDefault="00FD26CB" w:rsidP="00FD26CB">
      <w:pPr>
        <w:spacing w:before="240" w:after="240"/>
        <w:rPr>
          <w:rFonts w:eastAsia="Times New Roman" w:cstheme="minorHAnsi"/>
          <w:color w:val="00B050"/>
          <w:lang w:eastAsia="fr-FR"/>
        </w:rPr>
      </w:pPr>
      <w:r w:rsidRPr="00FD26CB">
        <w:rPr>
          <w:rFonts w:eastAsia="Times New Roman" w:cstheme="minorHAnsi"/>
          <w:color w:val="00B050"/>
          <w:lang w:eastAsia="fr-FR"/>
        </w:rPr>
        <w:t>D VRAI</w:t>
      </w:r>
    </w:p>
    <w:p w14:paraId="61C14777" w14:textId="7B46B5BC" w:rsidR="00FD26CB" w:rsidRPr="00FD26CB" w:rsidRDefault="00FD26CB" w:rsidP="00FD26CB">
      <w:pPr>
        <w:spacing w:after="240"/>
        <w:rPr>
          <w:rFonts w:eastAsia="Times New Roman" w:cstheme="minorHAnsi"/>
          <w:lang w:eastAsia="fr-FR"/>
        </w:rPr>
      </w:pPr>
      <w:r w:rsidRPr="00FD26CB">
        <w:rPr>
          <w:rFonts w:eastAsia="Times New Roman" w:cstheme="minorHAnsi"/>
          <w:color w:val="00B050"/>
          <w:lang w:eastAsia="fr-FR"/>
        </w:rPr>
        <w:t xml:space="preserve">E VRAI </w:t>
      </w:r>
      <w:r w:rsidRPr="00FD26CB">
        <w:rPr>
          <w:rFonts w:eastAsia="Times New Roman" w:cstheme="minorHAnsi"/>
          <w:lang w:eastAsia="fr-FR"/>
        </w:rPr>
        <w:t>Si l’expression d’un gène tend à varier dans une condition pathologique donnée, cela nous mène à croire qu’il est impliqué dans cette dite pathologie. Il est alors une nouvelle cible thérapeutique potentielle.</w:t>
      </w:r>
    </w:p>
    <w:p w14:paraId="7EB3906F" w14:textId="77777777" w:rsidR="00FD26CB" w:rsidRDefault="00FD26CB" w:rsidP="00FD26CB">
      <w:pPr>
        <w:rPr>
          <w:rFonts w:cstheme="minorHAnsi"/>
          <w:b/>
          <w:bCs/>
          <w:u w:val="single"/>
        </w:rPr>
      </w:pPr>
      <w:r w:rsidRPr="00FD26CB">
        <w:rPr>
          <w:rFonts w:cstheme="minorHAnsi"/>
          <w:b/>
          <w:bCs/>
          <w:u w:val="single"/>
        </w:rPr>
        <w:t xml:space="preserve">Question </w:t>
      </w:r>
      <w:r>
        <w:rPr>
          <w:rFonts w:cstheme="minorHAnsi"/>
          <w:b/>
          <w:bCs/>
          <w:u w:val="single"/>
        </w:rPr>
        <w:t>82</w:t>
      </w:r>
      <w:r w:rsidRPr="00FD26CB">
        <w:rPr>
          <w:rFonts w:cstheme="minorHAnsi"/>
          <w:b/>
          <w:bCs/>
          <w:u w:val="single"/>
        </w:rPr>
        <w:t xml:space="preserve"> – Parmi les propositions suivantes, indiquez celle(s) qui est (sont) vraie(s) concernant les biotechnologies et innovations pharmaceutiques :</w:t>
      </w:r>
    </w:p>
    <w:p w14:paraId="722C2A3D" w14:textId="77777777" w:rsidR="00FD26CB" w:rsidRPr="00FD26CB" w:rsidRDefault="00FD26CB" w:rsidP="00FD26CB">
      <w:pPr>
        <w:pStyle w:val="Paragraphedeliste"/>
        <w:numPr>
          <w:ilvl w:val="0"/>
          <w:numId w:val="157"/>
        </w:numPr>
        <w:spacing w:after="160" w:line="256" w:lineRule="auto"/>
        <w:jc w:val="both"/>
        <w:rPr>
          <w:rFonts w:cstheme="minorHAnsi"/>
          <w:b/>
          <w:bCs/>
          <w:u w:val="single"/>
        </w:rPr>
      </w:pPr>
      <w:r w:rsidRPr="00FD26CB">
        <w:rPr>
          <w:rFonts w:eastAsia="Times New Roman" w:cstheme="minorHAnsi"/>
          <w:lang w:eastAsia="fr-FR"/>
        </w:rPr>
        <w:t xml:space="preserve">Le </w:t>
      </w:r>
      <w:proofErr w:type="spellStart"/>
      <w:r w:rsidRPr="00FD26CB">
        <w:rPr>
          <w:rFonts w:eastAsia="Times New Roman" w:cstheme="minorHAnsi"/>
          <w:lang w:eastAsia="fr-FR"/>
        </w:rPr>
        <w:t>tPA</w:t>
      </w:r>
      <w:proofErr w:type="spellEnd"/>
      <w:r w:rsidRPr="00FD26CB">
        <w:rPr>
          <w:rFonts w:eastAsia="Times New Roman" w:cstheme="minorHAnsi"/>
          <w:lang w:eastAsia="fr-FR"/>
        </w:rPr>
        <w:t xml:space="preserve"> est une enzyme agissant sur l'infarctus du myocarde par action thrombolytique.</w:t>
      </w:r>
    </w:p>
    <w:p w14:paraId="235D51D6" w14:textId="77777777" w:rsidR="00FD26CB" w:rsidRPr="00FD26CB" w:rsidRDefault="00FD26CB" w:rsidP="00FD26CB">
      <w:pPr>
        <w:pStyle w:val="Paragraphedeliste"/>
        <w:numPr>
          <w:ilvl w:val="0"/>
          <w:numId w:val="157"/>
        </w:numPr>
        <w:spacing w:after="160" w:line="256" w:lineRule="auto"/>
        <w:jc w:val="both"/>
        <w:rPr>
          <w:rFonts w:cstheme="minorHAnsi"/>
          <w:b/>
          <w:bCs/>
          <w:u w:val="single"/>
        </w:rPr>
      </w:pPr>
      <w:r w:rsidRPr="00FD26CB">
        <w:rPr>
          <w:rFonts w:eastAsia="Times New Roman" w:cstheme="minorHAnsi"/>
          <w:lang w:eastAsia="fr-FR"/>
        </w:rPr>
        <w:t xml:space="preserve">La </w:t>
      </w:r>
      <w:proofErr w:type="spellStart"/>
      <w:r w:rsidRPr="00FD26CB">
        <w:rPr>
          <w:rFonts w:eastAsia="Times New Roman" w:cstheme="minorHAnsi"/>
          <w:lang w:eastAsia="fr-FR"/>
        </w:rPr>
        <w:t>Dornase</w:t>
      </w:r>
      <w:proofErr w:type="spellEnd"/>
      <w:r w:rsidRPr="00FD26CB">
        <w:rPr>
          <w:rFonts w:eastAsia="Times New Roman" w:cstheme="minorHAnsi"/>
          <w:lang w:eastAsia="fr-FR"/>
        </w:rPr>
        <w:t xml:space="preserve"> α et la </w:t>
      </w:r>
      <w:proofErr w:type="spellStart"/>
      <w:r w:rsidRPr="00FD26CB">
        <w:rPr>
          <w:rFonts w:eastAsia="Times New Roman" w:cstheme="minorHAnsi"/>
          <w:lang w:eastAsia="fr-FR"/>
        </w:rPr>
        <w:t>Lamuvidine</w:t>
      </w:r>
      <w:proofErr w:type="spellEnd"/>
      <w:r w:rsidRPr="00FD26CB">
        <w:rPr>
          <w:rFonts w:eastAsia="Times New Roman" w:cstheme="minorHAnsi"/>
          <w:lang w:eastAsia="fr-FR"/>
        </w:rPr>
        <w:t xml:space="preserve"> sont des enzymes produits par génie génétique.</w:t>
      </w:r>
    </w:p>
    <w:p w14:paraId="4E1932F7" w14:textId="77777777" w:rsidR="00FD26CB" w:rsidRPr="00FD26CB" w:rsidRDefault="00FD26CB" w:rsidP="00FD26CB">
      <w:pPr>
        <w:pStyle w:val="Paragraphedeliste"/>
        <w:numPr>
          <w:ilvl w:val="0"/>
          <w:numId w:val="157"/>
        </w:numPr>
        <w:spacing w:after="160" w:line="256" w:lineRule="auto"/>
        <w:jc w:val="both"/>
        <w:rPr>
          <w:rFonts w:cstheme="minorHAnsi"/>
          <w:b/>
          <w:bCs/>
          <w:u w:val="single"/>
        </w:rPr>
      </w:pPr>
      <w:r w:rsidRPr="00FD26CB">
        <w:rPr>
          <w:rFonts w:eastAsia="Times New Roman" w:cstheme="minorHAnsi"/>
          <w:lang w:eastAsia="fr-FR"/>
        </w:rPr>
        <w:t xml:space="preserve">Le récepteur recombinant du TNF α agit en piégeant le TNF α exogène et limite les événements inflammatoires caractéristiques de la polyarthrite rhumatoïde. </w:t>
      </w:r>
    </w:p>
    <w:p w14:paraId="37C51EB9" w14:textId="77777777" w:rsidR="00FD26CB" w:rsidRPr="00FD26CB" w:rsidRDefault="00FD26CB" w:rsidP="00FD26CB">
      <w:pPr>
        <w:pStyle w:val="Paragraphedeliste"/>
        <w:numPr>
          <w:ilvl w:val="0"/>
          <w:numId w:val="157"/>
        </w:numPr>
        <w:spacing w:after="160" w:line="256" w:lineRule="auto"/>
        <w:jc w:val="both"/>
        <w:rPr>
          <w:rFonts w:cstheme="minorHAnsi"/>
          <w:b/>
          <w:bCs/>
          <w:u w:val="single"/>
        </w:rPr>
      </w:pPr>
      <w:r w:rsidRPr="00FD26CB">
        <w:rPr>
          <w:rFonts w:eastAsia="Times New Roman" w:cstheme="minorHAnsi"/>
          <w:lang w:eastAsia="fr-FR"/>
        </w:rPr>
        <w:t>Un anticorps recombinant dirigé contre le domaine intra-cellulaire de ERBB2 est indiqué dans le traitement du cancer du sein métastatique sur-exprimant la protéine ERBB2.</w:t>
      </w:r>
    </w:p>
    <w:p w14:paraId="203875C0" w14:textId="77777777" w:rsidR="00FD26CB" w:rsidRPr="00FD26CB" w:rsidRDefault="00FD26CB" w:rsidP="00FD26CB">
      <w:pPr>
        <w:pStyle w:val="Paragraphedeliste"/>
        <w:numPr>
          <w:ilvl w:val="0"/>
          <w:numId w:val="157"/>
        </w:numPr>
        <w:spacing w:after="160" w:line="256" w:lineRule="auto"/>
        <w:jc w:val="both"/>
        <w:rPr>
          <w:rFonts w:cstheme="minorHAnsi"/>
          <w:b/>
          <w:bCs/>
          <w:u w:val="single"/>
        </w:rPr>
      </w:pPr>
      <w:r w:rsidRPr="00FD26CB">
        <w:rPr>
          <w:rFonts w:eastAsia="Times New Roman" w:cstheme="minorHAnsi"/>
          <w:lang w:eastAsia="fr-FR"/>
        </w:rPr>
        <w:t>Le Gardasil est composé par des protéines virales L2 de papillomavirus humains. </w:t>
      </w:r>
    </w:p>
    <w:p w14:paraId="08AFAA00" w14:textId="77777777" w:rsidR="00FD26CB" w:rsidRDefault="00FD26CB" w:rsidP="00FD26CB">
      <w:pPr>
        <w:rPr>
          <w:rFonts w:cstheme="minorHAnsi"/>
          <w:b/>
          <w:bCs/>
          <w:u w:val="single"/>
        </w:rPr>
      </w:pPr>
    </w:p>
    <w:p w14:paraId="2CDBB70B" w14:textId="77777777" w:rsidR="00FD26CB" w:rsidRDefault="00FD26CB" w:rsidP="00FD26CB">
      <w:pPr>
        <w:rPr>
          <w:rFonts w:cstheme="minorHAnsi"/>
          <w:b/>
          <w:bCs/>
          <w:u w:val="single"/>
        </w:rPr>
      </w:pPr>
    </w:p>
    <w:p w14:paraId="7DAB9F9F" w14:textId="56198A4E" w:rsidR="00FD26CB" w:rsidRPr="00FD26CB" w:rsidRDefault="00FD26CB" w:rsidP="00FD26CB">
      <w:pPr>
        <w:rPr>
          <w:rFonts w:cstheme="minorHAnsi"/>
          <w:b/>
          <w:bCs/>
          <w:u w:val="single"/>
        </w:rPr>
      </w:pPr>
      <w:r w:rsidRPr="00FD26CB">
        <w:rPr>
          <w:rFonts w:cstheme="minorHAnsi"/>
          <w:b/>
          <w:bCs/>
          <w:u w:val="single"/>
        </w:rPr>
        <w:t>Question 82 :</w:t>
      </w:r>
      <w:r w:rsidRPr="00FD26CB">
        <w:rPr>
          <w:rFonts w:cstheme="minorHAnsi"/>
          <w:b/>
          <w:bCs/>
        </w:rPr>
        <w:t xml:space="preserve"> A</w:t>
      </w:r>
    </w:p>
    <w:p w14:paraId="310A18B9" w14:textId="77777777" w:rsidR="00FD26CB" w:rsidRPr="00FD26CB" w:rsidRDefault="00FD26CB" w:rsidP="00FD26CB">
      <w:pPr>
        <w:rPr>
          <w:rFonts w:cstheme="minorHAnsi"/>
          <w:color w:val="00B050"/>
        </w:rPr>
      </w:pPr>
      <w:r w:rsidRPr="00FD26CB">
        <w:rPr>
          <w:rFonts w:cstheme="minorHAnsi"/>
          <w:color w:val="00B050"/>
        </w:rPr>
        <w:t>A VRAI</w:t>
      </w:r>
    </w:p>
    <w:p w14:paraId="6B63401B" w14:textId="77777777" w:rsidR="00FD26CB" w:rsidRPr="00FD26CB" w:rsidRDefault="00FD26CB" w:rsidP="00FD26CB">
      <w:pPr>
        <w:spacing w:before="240"/>
        <w:rPr>
          <w:rFonts w:cstheme="minorHAnsi"/>
          <w:color w:val="FF0000"/>
        </w:rPr>
      </w:pPr>
      <w:r w:rsidRPr="00FD26CB">
        <w:rPr>
          <w:rFonts w:cstheme="minorHAnsi"/>
          <w:color w:val="FF0000"/>
        </w:rPr>
        <w:lastRenderedPageBreak/>
        <w:t xml:space="preserve">B FAUX </w:t>
      </w:r>
      <w:r w:rsidRPr="00FD26CB">
        <w:rPr>
          <w:rFonts w:cstheme="minorHAnsi"/>
          <w:color w:val="000000" w:themeColor="text1"/>
        </w:rPr>
        <w:t xml:space="preserve">La </w:t>
      </w:r>
      <w:proofErr w:type="spellStart"/>
      <w:r w:rsidRPr="00FD26CB">
        <w:rPr>
          <w:rFonts w:eastAsia="Times New Roman" w:cstheme="minorHAnsi"/>
          <w:lang w:eastAsia="fr-FR"/>
        </w:rPr>
        <w:t>Dornase</w:t>
      </w:r>
      <w:proofErr w:type="spellEnd"/>
      <w:r w:rsidRPr="00FD26CB">
        <w:rPr>
          <w:rFonts w:eastAsia="Times New Roman" w:cstheme="minorHAnsi"/>
          <w:lang w:eastAsia="fr-FR"/>
        </w:rPr>
        <w:t xml:space="preserve"> α est bien une enzyme recombinante mais pas la </w:t>
      </w:r>
      <w:proofErr w:type="spellStart"/>
      <w:r w:rsidRPr="00FD26CB">
        <w:rPr>
          <w:rFonts w:eastAsia="Times New Roman" w:cstheme="minorHAnsi"/>
          <w:lang w:eastAsia="fr-FR"/>
        </w:rPr>
        <w:t>Lamuvidine</w:t>
      </w:r>
      <w:proofErr w:type="spellEnd"/>
      <w:r w:rsidRPr="00FD26CB">
        <w:rPr>
          <w:rFonts w:eastAsia="Times New Roman" w:cstheme="minorHAnsi"/>
          <w:lang w:eastAsia="fr-FR"/>
        </w:rPr>
        <w:t xml:space="preserve"> qui est un </w:t>
      </w:r>
      <w:r w:rsidRPr="00FD26CB">
        <w:rPr>
          <w:rFonts w:eastAsia="Times New Roman" w:cstheme="minorHAnsi"/>
          <w:b/>
          <w:bCs/>
          <w:lang w:eastAsia="fr-FR"/>
        </w:rPr>
        <w:t>régulateur de l’activité enzymatique</w:t>
      </w:r>
      <w:r w:rsidRPr="00FD26CB">
        <w:rPr>
          <w:rFonts w:eastAsia="Times New Roman" w:cstheme="minorHAnsi"/>
          <w:lang w:eastAsia="fr-FR"/>
        </w:rPr>
        <w:t xml:space="preserve"> : C’est un </w:t>
      </w:r>
      <w:r w:rsidRPr="00FD26CB">
        <w:rPr>
          <w:rFonts w:eastAsia="Times New Roman" w:cstheme="minorHAnsi"/>
          <w:b/>
          <w:bCs/>
          <w:lang w:eastAsia="fr-FR"/>
        </w:rPr>
        <w:t>inhibiteur nucléosidique</w:t>
      </w:r>
      <w:r w:rsidRPr="00FD26CB">
        <w:rPr>
          <w:rFonts w:eastAsia="Times New Roman" w:cstheme="minorHAnsi"/>
          <w:lang w:eastAsia="fr-FR"/>
        </w:rPr>
        <w:t xml:space="preserve"> de la reverse transcriptase.</w:t>
      </w:r>
    </w:p>
    <w:p w14:paraId="599F2FE9" w14:textId="77777777" w:rsidR="00FD26CB" w:rsidRPr="00FD26CB" w:rsidRDefault="00FD26CB" w:rsidP="00FD26CB">
      <w:pPr>
        <w:spacing w:before="240"/>
        <w:rPr>
          <w:rFonts w:cstheme="minorHAnsi"/>
          <w:color w:val="FF0000"/>
        </w:rPr>
      </w:pPr>
      <w:r w:rsidRPr="00FD26CB">
        <w:rPr>
          <w:rFonts w:cstheme="minorHAnsi"/>
          <w:color w:val="FF0000"/>
        </w:rPr>
        <w:t xml:space="preserve">C FAUX </w:t>
      </w:r>
      <w:r w:rsidRPr="00FD26CB">
        <w:rPr>
          <w:rFonts w:cstheme="minorHAnsi"/>
        </w:rPr>
        <w:t>Tout est vrai excepté le fait qu’il piège le TNF</w:t>
      </w:r>
      <w:r w:rsidRPr="00FD26CB">
        <w:rPr>
          <w:rFonts w:eastAsia="Times New Roman" w:cstheme="minorHAnsi"/>
          <w:lang w:eastAsia="fr-FR"/>
        </w:rPr>
        <w:t xml:space="preserve">α </w:t>
      </w:r>
      <w:proofErr w:type="spellStart"/>
      <w:r w:rsidRPr="00FD26CB">
        <w:rPr>
          <w:rFonts w:eastAsia="Times New Roman" w:cstheme="minorHAnsi"/>
          <w:b/>
          <w:bCs/>
          <w:lang w:eastAsia="fr-FR"/>
        </w:rPr>
        <w:t>ENDO</w:t>
      </w:r>
      <w:r w:rsidRPr="00FD26CB">
        <w:rPr>
          <w:rFonts w:eastAsia="Times New Roman" w:cstheme="minorHAnsi"/>
          <w:lang w:eastAsia="fr-FR"/>
        </w:rPr>
        <w:t>gène</w:t>
      </w:r>
      <w:proofErr w:type="spellEnd"/>
      <w:r w:rsidRPr="00FD26CB">
        <w:rPr>
          <w:rFonts w:eastAsia="Times New Roman" w:cstheme="minorHAnsi"/>
          <w:lang w:eastAsia="fr-FR"/>
        </w:rPr>
        <w:t xml:space="preserve"> et non pas exogène.</w:t>
      </w:r>
    </w:p>
    <w:p w14:paraId="4AFDF142" w14:textId="77777777" w:rsidR="00FD26CB" w:rsidRPr="00FD26CB" w:rsidRDefault="00FD26CB" w:rsidP="00FD26CB">
      <w:pPr>
        <w:spacing w:before="240"/>
        <w:rPr>
          <w:rFonts w:cstheme="minorHAnsi"/>
          <w:color w:val="FF0000"/>
        </w:rPr>
      </w:pPr>
      <w:r w:rsidRPr="00FD26CB">
        <w:rPr>
          <w:rFonts w:cstheme="minorHAnsi"/>
          <w:color w:val="FF0000"/>
        </w:rPr>
        <w:t xml:space="preserve">D FAUX </w:t>
      </w:r>
      <w:r w:rsidRPr="00FD26CB">
        <w:rPr>
          <w:rFonts w:cstheme="minorHAnsi"/>
        </w:rPr>
        <w:t xml:space="preserve">Encore une fois tout est vrai excepté le fait que c’est le domaine </w:t>
      </w:r>
      <w:proofErr w:type="spellStart"/>
      <w:r w:rsidRPr="00FD26CB">
        <w:rPr>
          <w:rFonts w:cstheme="minorHAnsi"/>
          <w:b/>
          <w:bCs/>
        </w:rPr>
        <w:t>EXTRA</w:t>
      </w:r>
      <w:r w:rsidRPr="00FD26CB">
        <w:rPr>
          <w:rFonts w:cstheme="minorHAnsi"/>
        </w:rPr>
        <w:t>-cellulaire</w:t>
      </w:r>
      <w:proofErr w:type="spellEnd"/>
      <w:r w:rsidRPr="00FD26CB">
        <w:rPr>
          <w:rFonts w:cstheme="minorHAnsi"/>
        </w:rPr>
        <w:t xml:space="preserve"> de ERBB2 qui est visé.</w:t>
      </w:r>
    </w:p>
    <w:p w14:paraId="0B1D553C" w14:textId="77777777" w:rsidR="00FD26CB" w:rsidRPr="00FD26CB" w:rsidRDefault="00FD26CB" w:rsidP="00FD26CB">
      <w:pPr>
        <w:spacing w:before="240" w:after="240"/>
        <w:rPr>
          <w:rFonts w:cstheme="minorHAnsi"/>
        </w:rPr>
      </w:pPr>
      <w:r w:rsidRPr="00FD26CB">
        <w:rPr>
          <w:rFonts w:cstheme="minorHAnsi"/>
          <w:color w:val="FF0000"/>
        </w:rPr>
        <w:t xml:space="preserve">E FAUX </w:t>
      </w:r>
      <w:r w:rsidRPr="00FD26CB">
        <w:rPr>
          <w:rFonts w:cstheme="minorHAnsi"/>
        </w:rPr>
        <w:t>Il est composé des protéines virales L1 de papillomavirus humains et non pas L2.</w:t>
      </w:r>
    </w:p>
    <w:p w14:paraId="18BB2D6A" w14:textId="77777777" w:rsidR="00FD26CB" w:rsidRDefault="00FD26CB" w:rsidP="00FD26CB">
      <w:pPr>
        <w:rPr>
          <w:rFonts w:cstheme="minorHAnsi"/>
          <w:b/>
          <w:bCs/>
        </w:rPr>
      </w:pPr>
      <w:r w:rsidRPr="00FD26CB">
        <w:rPr>
          <w:rFonts w:cstheme="minorHAnsi"/>
          <w:b/>
          <w:bCs/>
          <w:u w:val="single"/>
        </w:rPr>
        <w:t xml:space="preserve">Question </w:t>
      </w:r>
      <w:r>
        <w:rPr>
          <w:rFonts w:cstheme="minorHAnsi"/>
          <w:b/>
          <w:bCs/>
          <w:u w:val="single"/>
        </w:rPr>
        <w:t>83</w:t>
      </w:r>
      <w:r w:rsidRPr="00FD26CB">
        <w:rPr>
          <w:rFonts w:cstheme="minorHAnsi"/>
          <w:b/>
          <w:bCs/>
          <w:u w:val="single"/>
        </w:rPr>
        <w:t xml:space="preserve"> – Parmi les propositions suivantes, indiquez celle(s) qui est (sont) vraie(s) concernant les biotechnologies et innovations pharmaceutiques :</w:t>
      </w:r>
      <w:r w:rsidRPr="00FD26CB">
        <w:rPr>
          <w:rFonts w:cstheme="minorHAnsi"/>
          <w:b/>
          <w:bCs/>
        </w:rPr>
        <w:t xml:space="preserve"> </w:t>
      </w:r>
    </w:p>
    <w:p w14:paraId="773B16C5" w14:textId="77777777" w:rsidR="00FD26CB" w:rsidRPr="00FD26CB" w:rsidRDefault="00FD26CB" w:rsidP="00FD26CB">
      <w:pPr>
        <w:pStyle w:val="Paragraphedeliste"/>
        <w:numPr>
          <w:ilvl w:val="0"/>
          <w:numId w:val="158"/>
        </w:numPr>
        <w:spacing w:after="0" w:line="240" w:lineRule="auto"/>
        <w:textAlignment w:val="center"/>
        <w:rPr>
          <w:rFonts w:eastAsia="Times New Roman" w:cstheme="minorHAnsi"/>
          <w:lang w:eastAsia="fr-FR"/>
        </w:rPr>
      </w:pPr>
      <w:r w:rsidRPr="00FD26CB">
        <w:rPr>
          <w:rFonts w:eastAsia="Times New Roman" w:cstheme="minorHAnsi"/>
          <w:lang w:eastAsia="fr-FR"/>
        </w:rPr>
        <w:t xml:space="preserve">Un gène médicamenteux permet de compenser le dysfonctionnement d'un gène chez le malade par apport de l'information fonctionnelle nécessaire. </w:t>
      </w:r>
    </w:p>
    <w:p w14:paraId="30E585DE" w14:textId="77777777" w:rsidR="00FD26CB" w:rsidRPr="00FD26CB" w:rsidRDefault="00FD26CB" w:rsidP="00FD26CB">
      <w:pPr>
        <w:pStyle w:val="Paragraphedeliste"/>
        <w:numPr>
          <w:ilvl w:val="0"/>
          <w:numId w:val="158"/>
        </w:numPr>
        <w:spacing w:after="0" w:line="240" w:lineRule="auto"/>
        <w:textAlignment w:val="center"/>
        <w:rPr>
          <w:rFonts w:eastAsia="Times New Roman" w:cstheme="minorHAnsi"/>
          <w:lang w:eastAsia="fr-FR"/>
        </w:rPr>
      </w:pPr>
      <w:r w:rsidRPr="00FD26CB">
        <w:rPr>
          <w:rFonts w:eastAsia="Times New Roman" w:cstheme="minorHAnsi"/>
          <w:lang w:eastAsia="fr-FR"/>
        </w:rPr>
        <w:t xml:space="preserve">Un plasmide est une molécule d'ADN circulaire </w:t>
      </w:r>
      <w:proofErr w:type="spellStart"/>
      <w:r w:rsidRPr="00FD26CB">
        <w:rPr>
          <w:rFonts w:eastAsia="Times New Roman" w:cstheme="minorHAnsi"/>
          <w:lang w:eastAsia="fr-FR"/>
        </w:rPr>
        <w:t>intra-chromosomique</w:t>
      </w:r>
      <w:proofErr w:type="spellEnd"/>
      <w:r w:rsidRPr="00FD26CB">
        <w:rPr>
          <w:rFonts w:eastAsia="Times New Roman" w:cstheme="minorHAnsi"/>
          <w:lang w:eastAsia="fr-FR"/>
        </w:rPr>
        <w:t xml:space="preserve">. </w:t>
      </w:r>
    </w:p>
    <w:p w14:paraId="704D6AB0" w14:textId="77777777" w:rsidR="00FD26CB" w:rsidRPr="00FD26CB" w:rsidRDefault="00FD26CB" w:rsidP="00FD26CB">
      <w:pPr>
        <w:numPr>
          <w:ilvl w:val="0"/>
          <w:numId w:val="158"/>
        </w:numPr>
        <w:spacing w:after="0" w:line="240" w:lineRule="auto"/>
        <w:textAlignment w:val="center"/>
        <w:rPr>
          <w:rFonts w:eastAsia="Times New Roman" w:cstheme="minorHAnsi"/>
          <w:lang w:eastAsia="fr-FR"/>
        </w:rPr>
      </w:pPr>
      <w:r w:rsidRPr="00FD26CB">
        <w:rPr>
          <w:rFonts w:eastAsia="Times New Roman" w:cstheme="minorHAnsi"/>
          <w:lang w:eastAsia="fr-FR"/>
        </w:rPr>
        <w:t xml:space="preserve">Un vecteur d'expression devant être inséré dans une cellule hôte de type levure comportera une séquence </w:t>
      </w:r>
      <w:proofErr w:type="spellStart"/>
      <w:r w:rsidRPr="00FD26CB">
        <w:rPr>
          <w:rFonts w:eastAsia="Times New Roman" w:cstheme="minorHAnsi"/>
          <w:lang w:eastAsia="fr-FR"/>
        </w:rPr>
        <w:t>Shine-Dalgarno</w:t>
      </w:r>
      <w:proofErr w:type="spellEnd"/>
      <w:r w:rsidRPr="00FD26CB">
        <w:rPr>
          <w:rFonts w:eastAsia="Times New Roman" w:cstheme="minorHAnsi"/>
          <w:lang w:eastAsia="fr-FR"/>
        </w:rPr>
        <w:t xml:space="preserve"> reconnue par le système endogène.</w:t>
      </w:r>
    </w:p>
    <w:p w14:paraId="6502E85B" w14:textId="77777777" w:rsidR="00FD26CB" w:rsidRPr="00FD26CB" w:rsidRDefault="00FD26CB" w:rsidP="00FD26CB">
      <w:pPr>
        <w:numPr>
          <w:ilvl w:val="0"/>
          <w:numId w:val="158"/>
        </w:numPr>
        <w:spacing w:after="0" w:line="240" w:lineRule="auto"/>
        <w:textAlignment w:val="center"/>
        <w:rPr>
          <w:rFonts w:eastAsia="Times New Roman" w:cstheme="minorHAnsi"/>
          <w:lang w:eastAsia="fr-FR"/>
        </w:rPr>
      </w:pPr>
      <w:r w:rsidRPr="00FD26CB">
        <w:rPr>
          <w:rFonts w:eastAsia="Times New Roman" w:cstheme="minorHAnsi"/>
          <w:lang w:eastAsia="fr-FR"/>
        </w:rPr>
        <w:t xml:space="preserve">Un </w:t>
      </w:r>
      <w:proofErr w:type="spellStart"/>
      <w:r w:rsidRPr="00FD26CB">
        <w:rPr>
          <w:rFonts w:eastAsia="Times New Roman" w:cstheme="minorHAnsi"/>
          <w:lang w:eastAsia="fr-FR"/>
        </w:rPr>
        <w:t>polylinker</w:t>
      </w:r>
      <w:proofErr w:type="spellEnd"/>
      <w:r w:rsidRPr="00FD26CB">
        <w:rPr>
          <w:rFonts w:eastAsia="Times New Roman" w:cstheme="minorHAnsi"/>
          <w:lang w:eastAsia="fr-FR"/>
        </w:rPr>
        <w:t xml:space="preserve"> est une zone géographique où l'on retrouve plusieurs sites de restriction uniques.</w:t>
      </w:r>
    </w:p>
    <w:p w14:paraId="3B98E62B" w14:textId="77777777" w:rsidR="00FD26CB" w:rsidRPr="00FD26CB" w:rsidRDefault="00FD26CB" w:rsidP="00FD26CB">
      <w:pPr>
        <w:numPr>
          <w:ilvl w:val="0"/>
          <w:numId w:val="158"/>
        </w:numPr>
        <w:spacing w:after="0" w:line="240" w:lineRule="auto"/>
        <w:textAlignment w:val="center"/>
        <w:rPr>
          <w:rFonts w:eastAsia="Times New Roman" w:cstheme="minorHAnsi"/>
          <w:lang w:eastAsia="fr-FR"/>
        </w:rPr>
      </w:pPr>
      <w:r w:rsidRPr="00FD26CB">
        <w:rPr>
          <w:rFonts w:eastAsia="Times New Roman" w:cstheme="minorHAnsi"/>
          <w:color w:val="0D0D0D"/>
          <w:lang w:eastAsia="fr-FR"/>
        </w:rPr>
        <w:t>L'absence de modifications post-traductionnelles dans les bactéries rend la production de certaines protéines comme L'EPO compliquée.</w:t>
      </w:r>
    </w:p>
    <w:p w14:paraId="271D77A2" w14:textId="77777777" w:rsidR="00FD26CB" w:rsidRDefault="00FD26CB" w:rsidP="00FD26CB">
      <w:pPr>
        <w:rPr>
          <w:rFonts w:cstheme="minorHAnsi"/>
          <w:b/>
          <w:bCs/>
          <w:u w:val="single"/>
        </w:rPr>
      </w:pPr>
    </w:p>
    <w:p w14:paraId="73C2C3CE" w14:textId="3EAA5220" w:rsidR="00FD26CB" w:rsidRPr="00FD26CB" w:rsidRDefault="00FD26CB" w:rsidP="00FD26CB">
      <w:pPr>
        <w:rPr>
          <w:rFonts w:cstheme="minorHAnsi"/>
          <w:b/>
          <w:bCs/>
        </w:rPr>
      </w:pPr>
      <w:r w:rsidRPr="00FD26CB">
        <w:rPr>
          <w:rFonts w:cstheme="minorHAnsi"/>
          <w:b/>
          <w:bCs/>
          <w:u w:val="single"/>
        </w:rPr>
        <w:t xml:space="preserve">Question 83 : </w:t>
      </w:r>
      <w:r w:rsidRPr="00FD26CB">
        <w:rPr>
          <w:rFonts w:cstheme="minorHAnsi"/>
          <w:b/>
          <w:bCs/>
        </w:rPr>
        <w:t>E</w:t>
      </w:r>
    </w:p>
    <w:p w14:paraId="11DE9AEB" w14:textId="77777777" w:rsidR="00FD26CB" w:rsidRPr="00FD26CB" w:rsidRDefault="00FD26CB" w:rsidP="00FD26CB">
      <w:pPr>
        <w:rPr>
          <w:rFonts w:cstheme="minorHAnsi"/>
        </w:rPr>
      </w:pPr>
      <w:r w:rsidRPr="00FD26CB">
        <w:rPr>
          <w:rFonts w:cstheme="minorHAnsi"/>
          <w:color w:val="FF0000"/>
        </w:rPr>
        <w:t xml:space="preserve">A FAUX </w:t>
      </w:r>
      <w:r w:rsidRPr="00FD26CB">
        <w:rPr>
          <w:rFonts w:cstheme="minorHAnsi"/>
        </w:rPr>
        <w:t xml:space="preserve">C’est la définition du gène </w:t>
      </w:r>
      <w:r w:rsidRPr="00FD26CB">
        <w:rPr>
          <w:rFonts w:cstheme="minorHAnsi"/>
          <w:b/>
          <w:bCs/>
        </w:rPr>
        <w:t>médicament</w:t>
      </w:r>
      <w:r w:rsidRPr="00FD26CB">
        <w:rPr>
          <w:rFonts w:cstheme="minorHAnsi"/>
        </w:rPr>
        <w:t xml:space="preserve"> et non pas médicamenteux. </w:t>
      </w:r>
    </w:p>
    <w:p w14:paraId="23E9DE33" w14:textId="77777777" w:rsidR="00FD26CB" w:rsidRPr="00FD26CB" w:rsidRDefault="00FD26CB" w:rsidP="00FD26CB">
      <w:pPr>
        <w:rPr>
          <w:rFonts w:cstheme="minorHAnsi"/>
        </w:rPr>
      </w:pPr>
      <w:r w:rsidRPr="00FD26CB">
        <w:rPr>
          <w:rFonts w:cstheme="minorHAnsi"/>
          <w:color w:val="FF0000"/>
        </w:rPr>
        <w:t xml:space="preserve">B FAUX </w:t>
      </w:r>
      <w:r w:rsidRPr="00FD26CB">
        <w:rPr>
          <w:rFonts w:cstheme="minorHAnsi"/>
        </w:rPr>
        <w:t xml:space="preserve">Une bactérie comporte à la fois un ADN sous forme chromosomique et un ADN sous forme de plasmide. Retenez donc que le plasmide est </w:t>
      </w:r>
      <w:r w:rsidRPr="00FD26CB">
        <w:rPr>
          <w:rFonts w:cstheme="minorHAnsi"/>
          <w:b/>
          <w:bCs/>
        </w:rPr>
        <w:t>extra</w:t>
      </w:r>
      <w:r w:rsidRPr="00FD26CB">
        <w:rPr>
          <w:rFonts w:cstheme="minorHAnsi"/>
        </w:rPr>
        <w:t>-chromosomique et non pas intra. Le reste est vrai.</w:t>
      </w:r>
    </w:p>
    <w:p w14:paraId="5DFE002D" w14:textId="77777777" w:rsidR="00FD26CB" w:rsidRPr="00FD26CB" w:rsidRDefault="00FD26CB" w:rsidP="00FD26CB">
      <w:pPr>
        <w:rPr>
          <w:rFonts w:cstheme="minorHAnsi"/>
        </w:rPr>
      </w:pPr>
      <w:r w:rsidRPr="00FD26CB">
        <w:rPr>
          <w:rFonts w:cstheme="minorHAnsi"/>
          <w:color w:val="FF0000"/>
        </w:rPr>
        <w:t xml:space="preserve">C FAUX </w:t>
      </w:r>
      <w:r w:rsidRPr="00FD26CB">
        <w:rPr>
          <w:rFonts w:cstheme="minorHAnsi"/>
        </w:rPr>
        <w:t xml:space="preserve">La </w:t>
      </w:r>
      <w:r w:rsidRPr="00FD26CB">
        <w:rPr>
          <w:rFonts w:cstheme="minorHAnsi"/>
          <w:b/>
          <w:bCs/>
        </w:rPr>
        <w:t xml:space="preserve">levure </w:t>
      </w:r>
      <w:r w:rsidRPr="00FD26CB">
        <w:rPr>
          <w:rFonts w:cstheme="minorHAnsi"/>
        </w:rPr>
        <w:t xml:space="preserve">est un organisme </w:t>
      </w:r>
      <w:r w:rsidRPr="00FD26CB">
        <w:rPr>
          <w:rFonts w:cstheme="minorHAnsi"/>
          <w:b/>
          <w:bCs/>
        </w:rPr>
        <w:t>eucaryote</w:t>
      </w:r>
      <w:r w:rsidRPr="00FD26CB">
        <w:rPr>
          <w:rFonts w:cstheme="minorHAnsi"/>
        </w:rPr>
        <w:t xml:space="preserve">, par conséquent le vecteur d’expression devra comporter la séquence de </w:t>
      </w:r>
      <w:proofErr w:type="spellStart"/>
      <w:r w:rsidRPr="00FD26CB">
        <w:rPr>
          <w:rFonts w:cstheme="minorHAnsi"/>
          <w:b/>
          <w:bCs/>
        </w:rPr>
        <w:t>Kozak</w:t>
      </w:r>
      <w:proofErr w:type="spellEnd"/>
      <w:r w:rsidRPr="00FD26CB">
        <w:rPr>
          <w:rFonts w:cstheme="minorHAnsi"/>
        </w:rPr>
        <w:t xml:space="preserve"> pour être exploité par le système endogène de la cellule.</w:t>
      </w:r>
    </w:p>
    <w:p w14:paraId="74599A48" w14:textId="77777777" w:rsidR="00FD26CB" w:rsidRPr="00FD26CB" w:rsidRDefault="00FD26CB" w:rsidP="00FD26CB">
      <w:pPr>
        <w:rPr>
          <w:rFonts w:cstheme="minorHAnsi"/>
        </w:rPr>
      </w:pPr>
      <w:r w:rsidRPr="00FD26CB">
        <w:rPr>
          <w:rFonts w:cstheme="minorHAnsi"/>
          <w:color w:val="FF0000"/>
        </w:rPr>
        <w:t xml:space="preserve">D FAUX </w:t>
      </w:r>
      <w:r w:rsidRPr="00FD26CB">
        <w:rPr>
          <w:rFonts w:ascii="Segoe UI Emoji" w:hAnsi="Segoe UI Emoji" w:cs="Segoe UI Emoji"/>
        </w:rPr>
        <w:t>🔺</w:t>
      </w:r>
      <w:r w:rsidRPr="00FD26CB">
        <w:rPr>
          <w:rFonts w:cstheme="minorHAnsi"/>
        </w:rPr>
        <w:t xml:space="preserve"> Attention : Un </w:t>
      </w:r>
      <w:proofErr w:type="spellStart"/>
      <w:r w:rsidRPr="00FD26CB">
        <w:rPr>
          <w:rFonts w:cstheme="minorHAnsi"/>
        </w:rPr>
        <w:t>polylinker</w:t>
      </w:r>
      <w:proofErr w:type="spellEnd"/>
      <w:r w:rsidRPr="00FD26CB">
        <w:rPr>
          <w:rFonts w:cstheme="minorHAnsi"/>
        </w:rPr>
        <w:t xml:space="preserve"> (ou MCS = multiple </w:t>
      </w:r>
      <w:proofErr w:type="spellStart"/>
      <w:r w:rsidRPr="00FD26CB">
        <w:rPr>
          <w:rFonts w:cstheme="minorHAnsi"/>
        </w:rPr>
        <w:t>cloning</w:t>
      </w:r>
      <w:proofErr w:type="spellEnd"/>
      <w:r w:rsidRPr="00FD26CB">
        <w:rPr>
          <w:rFonts w:cstheme="minorHAnsi"/>
        </w:rPr>
        <w:t xml:space="preserve"> sites) est un site où l’on retrouve </w:t>
      </w:r>
      <w:r w:rsidRPr="00FD26CB">
        <w:rPr>
          <w:rFonts w:cstheme="minorHAnsi"/>
          <w:b/>
          <w:bCs/>
        </w:rPr>
        <w:t xml:space="preserve">un ou plusieurs </w:t>
      </w:r>
      <w:r w:rsidRPr="00FD26CB">
        <w:rPr>
          <w:rFonts w:cstheme="minorHAnsi"/>
        </w:rPr>
        <w:t xml:space="preserve">sites de restriction. Il n’est donc pas toujours dit qu’on y trouve plusieurs sites de restriction. </w:t>
      </w:r>
    </w:p>
    <w:p w14:paraId="60112219" w14:textId="2C80B77D" w:rsidR="00090119" w:rsidRPr="00FD26CB" w:rsidRDefault="00FD26CB" w:rsidP="00FD26CB">
      <w:pPr>
        <w:rPr>
          <w:rFonts w:eastAsia="Calibri" w:cstheme="minorHAnsi"/>
        </w:rPr>
      </w:pPr>
      <w:r w:rsidRPr="00FD26CB">
        <w:rPr>
          <w:rFonts w:cstheme="minorHAnsi"/>
          <w:color w:val="00B050"/>
        </w:rPr>
        <w:t xml:space="preserve">E VRAI </w:t>
      </w:r>
      <w:r w:rsidRPr="00FD26CB">
        <w:rPr>
          <w:rFonts w:cstheme="minorHAnsi"/>
        </w:rPr>
        <w:t>En effet l’EPO a besoin d’être glycosylée pour être active.</w:t>
      </w:r>
    </w:p>
    <w:p w14:paraId="0A2CB977" w14:textId="77777777" w:rsidR="00670C10" w:rsidRDefault="00670C10" w:rsidP="00670C10">
      <w:pPr>
        <w:rPr>
          <w:rFonts w:cstheme="minorHAnsi"/>
          <w:b/>
          <w:bCs/>
        </w:rPr>
      </w:pPr>
      <w:r w:rsidRPr="00670C10">
        <w:rPr>
          <w:rFonts w:cstheme="minorHAnsi"/>
          <w:b/>
          <w:bCs/>
          <w:u w:val="single"/>
        </w:rPr>
        <w:t xml:space="preserve">Question </w:t>
      </w:r>
      <w:r>
        <w:rPr>
          <w:rFonts w:cstheme="minorHAnsi"/>
          <w:b/>
          <w:bCs/>
          <w:u w:val="single"/>
        </w:rPr>
        <w:t>8</w:t>
      </w:r>
      <w:r w:rsidRPr="00670C10">
        <w:rPr>
          <w:rFonts w:cstheme="minorHAnsi"/>
          <w:b/>
          <w:bCs/>
          <w:u w:val="single"/>
        </w:rPr>
        <w:t>4 – Parmi les propositions suivantes, indiquez celle(s) qui est (sont) exacte(s) :</w:t>
      </w:r>
      <w:r w:rsidRPr="00670C10">
        <w:rPr>
          <w:rFonts w:cstheme="minorHAnsi"/>
          <w:b/>
          <w:bCs/>
        </w:rPr>
        <w:t xml:space="preserve"> </w:t>
      </w:r>
    </w:p>
    <w:p w14:paraId="253B3CF1" w14:textId="77777777" w:rsidR="00670C10" w:rsidRPr="00670C10" w:rsidRDefault="00670C10" w:rsidP="00670C10">
      <w:pPr>
        <w:rPr>
          <w:rFonts w:cstheme="minorHAnsi"/>
        </w:rPr>
      </w:pPr>
      <w:r w:rsidRPr="00670C10">
        <w:rPr>
          <w:rFonts w:cstheme="minorHAnsi"/>
        </w:rPr>
        <w:t>Un vecteur de clonage et un vecteur d’expression ont en commun la présence de :</w:t>
      </w:r>
    </w:p>
    <w:p w14:paraId="6C9DBF0B" w14:textId="77777777" w:rsidR="00670C10" w:rsidRPr="00670C10" w:rsidRDefault="00670C10" w:rsidP="00670C10">
      <w:pPr>
        <w:pStyle w:val="Paragraphedeliste"/>
        <w:numPr>
          <w:ilvl w:val="0"/>
          <w:numId w:val="159"/>
        </w:numPr>
        <w:spacing w:after="160" w:line="254" w:lineRule="auto"/>
        <w:jc w:val="both"/>
        <w:rPr>
          <w:rFonts w:cstheme="minorHAnsi"/>
          <w:color w:val="00B050"/>
        </w:rPr>
      </w:pPr>
      <w:r w:rsidRPr="00670C10">
        <w:rPr>
          <w:rFonts w:cstheme="minorHAnsi"/>
        </w:rPr>
        <w:t>Plusieurs origines de réplication.</w:t>
      </w:r>
    </w:p>
    <w:p w14:paraId="7AB6EC7F" w14:textId="77777777" w:rsidR="00670C10" w:rsidRPr="00670C10" w:rsidRDefault="00670C10" w:rsidP="00670C10">
      <w:pPr>
        <w:pStyle w:val="Paragraphedeliste"/>
        <w:numPr>
          <w:ilvl w:val="0"/>
          <w:numId w:val="159"/>
        </w:numPr>
        <w:spacing w:after="160" w:line="254" w:lineRule="auto"/>
        <w:jc w:val="both"/>
        <w:rPr>
          <w:rFonts w:cstheme="minorHAnsi"/>
          <w:color w:val="00B050"/>
        </w:rPr>
      </w:pPr>
      <w:r w:rsidRPr="00670C10">
        <w:rPr>
          <w:rFonts w:cstheme="minorHAnsi"/>
        </w:rPr>
        <w:t>Eléments de sélection.</w:t>
      </w:r>
    </w:p>
    <w:p w14:paraId="569BCCBB" w14:textId="77777777" w:rsidR="00670C10" w:rsidRPr="00670C10" w:rsidRDefault="00670C10" w:rsidP="00670C10">
      <w:pPr>
        <w:pStyle w:val="Paragraphedeliste"/>
        <w:numPr>
          <w:ilvl w:val="0"/>
          <w:numId w:val="159"/>
        </w:numPr>
        <w:spacing w:after="160" w:line="254" w:lineRule="auto"/>
        <w:jc w:val="both"/>
        <w:rPr>
          <w:rFonts w:cstheme="minorHAnsi"/>
          <w:color w:val="00B050"/>
        </w:rPr>
      </w:pPr>
      <w:r w:rsidRPr="00670C10">
        <w:rPr>
          <w:rFonts w:cstheme="minorHAnsi"/>
        </w:rPr>
        <w:t>Codon STOP.</w:t>
      </w:r>
    </w:p>
    <w:p w14:paraId="320A00DE" w14:textId="77777777" w:rsidR="00670C10" w:rsidRPr="00670C10" w:rsidRDefault="00670C10" w:rsidP="00670C10">
      <w:pPr>
        <w:pStyle w:val="Paragraphedeliste"/>
        <w:numPr>
          <w:ilvl w:val="0"/>
          <w:numId w:val="159"/>
        </w:numPr>
        <w:spacing w:after="160" w:line="254" w:lineRule="auto"/>
        <w:jc w:val="both"/>
        <w:rPr>
          <w:rFonts w:cstheme="minorHAnsi"/>
          <w:color w:val="00B050"/>
        </w:rPr>
      </w:pPr>
      <w:r w:rsidRPr="00670C10">
        <w:rPr>
          <w:rFonts w:cstheme="minorHAnsi"/>
        </w:rPr>
        <w:t>Un ou plusieurs sites de restriction unique(s).</w:t>
      </w:r>
    </w:p>
    <w:p w14:paraId="44D023CF" w14:textId="77777777" w:rsidR="00670C10" w:rsidRPr="00670C10" w:rsidRDefault="00670C10" w:rsidP="00670C10">
      <w:pPr>
        <w:pStyle w:val="Paragraphedeliste"/>
        <w:numPr>
          <w:ilvl w:val="0"/>
          <w:numId w:val="159"/>
        </w:numPr>
        <w:spacing w:after="160" w:line="254" w:lineRule="auto"/>
        <w:jc w:val="both"/>
        <w:rPr>
          <w:rFonts w:cstheme="minorHAnsi"/>
          <w:color w:val="00B050"/>
        </w:rPr>
      </w:pPr>
      <w:r w:rsidRPr="00670C10">
        <w:rPr>
          <w:rFonts w:cstheme="minorHAnsi"/>
        </w:rPr>
        <w:t>Terminateur.</w:t>
      </w:r>
    </w:p>
    <w:p w14:paraId="3C960854" w14:textId="77777777" w:rsidR="00670C10" w:rsidRPr="00670C10" w:rsidRDefault="00670C10" w:rsidP="00670C10">
      <w:pPr>
        <w:rPr>
          <w:rFonts w:cstheme="minorHAnsi"/>
          <w:b/>
          <w:bCs/>
          <w:u w:val="single"/>
        </w:rPr>
      </w:pPr>
      <w:r w:rsidRPr="00670C10">
        <w:rPr>
          <w:rFonts w:cstheme="minorHAnsi"/>
          <w:b/>
          <w:bCs/>
          <w:u w:val="single"/>
        </w:rPr>
        <w:t>Question 84 :</w:t>
      </w:r>
      <w:r w:rsidRPr="00670C10">
        <w:rPr>
          <w:rFonts w:cstheme="minorHAnsi"/>
          <w:b/>
          <w:bCs/>
        </w:rPr>
        <w:t>BD</w:t>
      </w:r>
    </w:p>
    <w:p w14:paraId="7FFA89E5" w14:textId="77777777" w:rsidR="00670C10" w:rsidRPr="00670C10" w:rsidRDefault="00670C10" w:rsidP="00670C10">
      <w:pPr>
        <w:spacing w:after="240"/>
        <w:rPr>
          <w:rFonts w:cstheme="minorHAnsi"/>
          <w:color w:val="000000" w:themeColor="text1"/>
        </w:rPr>
      </w:pPr>
      <w:r w:rsidRPr="00670C10">
        <w:rPr>
          <w:rFonts w:cstheme="minorHAnsi"/>
          <w:color w:val="FF0000"/>
        </w:rPr>
        <w:lastRenderedPageBreak/>
        <w:t xml:space="preserve">A FAUX </w:t>
      </w:r>
      <w:r w:rsidRPr="00670C10">
        <w:rPr>
          <w:rFonts w:cstheme="minorHAnsi"/>
          <w:color w:val="000000" w:themeColor="text1"/>
        </w:rPr>
        <w:t>Un vecteur de clonage et un vecteur d’expression ont en commun la présence de :</w:t>
      </w:r>
    </w:p>
    <w:p w14:paraId="49892441" w14:textId="77777777" w:rsidR="00670C10" w:rsidRPr="00670C10" w:rsidRDefault="00670C10" w:rsidP="00670C10">
      <w:pPr>
        <w:pStyle w:val="Paragraphedeliste"/>
        <w:numPr>
          <w:ilvl w:val="0"/>
          <w:numId w:val="160"/>
        </w:numPr>
        <w:spacing w:after="240" w:line="254" w:lineRule="auto"/>
        <w:jc w:val="both"/>
        <w:rPr>
          <w:rFonts w:cstheme="minorHAnsi"/>
          <w:b/>
          <w:bCs/>
          <w:color w:val="000000" w:themeColor="text1"/>
        </w:rPr>
      </w:pPr>
      <w:r w:rsidRPr="00670C10">
        <w:rPr>
          <w:rFonts w:cstheme="minorHAnsi"/>
          <w:b/>
          <w:bCs/>
          <w:color w:val="000000" w:themeColor="text1"/>
        </w:rPr>
        <w:t>Une origine de réplication et une seule</w:t>
      </w:r>
    </w:p>
    <w:p w14:paraId="2D40BA70" w14:textId="77777777" w:rsidR="00670C10" w:rsidRPr="00670C10" w:rsidRDefault="00670C10" w:rsidP="00670C10">
      <w:pPr>
        <w:pStyle w:val="Paragraphedeliste"/>
        <w:numPr>
          <w:ilvl w:val="0"/>
          <w:numId w:val="160"/>
        </w:numPr>
        <w:spacing w:after="240" w:line="254" w:lineRule="auto"/>
        <w:jc w:val="both"/>
        <w:rPr>
          <w:rFonts w:cstheme="minorHAnsi"/>
          <w:b/>
          <w:bCs/>
          <w:color w:val="000000" w:themeColor="text1"/>
        </w:rPr>
      </w:pPr>
      <w:r w:rsidRPr="00670C10">
        <w:rPr>
          <w:rFonts w:cstheme="minorHAnsi"/>
          <w:b/>
          <w:bCs/>
          <w:color w:val="000000" w:themeColor="text1"/>
        </w:rPr>
        <w:t>Eléments de sélection</w:t>
      </w:r>
    </w:p>
    <w:p w14:paraId="273D38F3" w14:textId="77777777" w:rsidR="00670C10" w:rsidRPr="00670C10" w:rsidRDefault="00670C10" w:rsidP="00670C10">
      <w:pPr>
        <w:pStyle w:val="Paragraphedeliste"/>
        <w:numPr>
          <w:ilvl w:val="0"/>
          <w:numId w:val="160"/>
        </w:numPr>
        <w:spacing w:after="240" w:line="254" w:lineRule="auto"/>
        <w:jc w:val="both"/>
        <w:rPr>
          <w:rFonts w:cstheme="minorHAnsi"/>
          <w:b/>
          <w:bCs/>
          <w:color w:val="000000" w:themeColor="text1"/>
        </w:rPr>
      </w:pPr>
      <w:r w:rsidRPr="00670C10">
        <w:rPr>
          <w:rFonts w:cstheme="minorHAnsi"/>
          <w:b/>
          <w:bCs/>
          <w:color w:val="000000" w:themeColor="text1"/>
        </w:rPr>
        <w:t>Un ou plusieurs sites de restriction unique(s)</w:t>
      </w:r>
    </w:p>
    <w:p w14:paraId="72BE8915" w14:textId="77777777" w:rsidR="00670C10" w:rsidRPr="00670C10" w:rsidRDefault="00670C10" w:rsidP="00670C10">
      <w:pPr>
        <w:spacing w:after="240"/>
        <w:rPr>
          <w:rFonts w:cstheme="minorHAnsi"/>
          <w:color w:val="00B050"/>
        </w:rPr>
      </w:pPr>
      <w:r w:rsidRPr="00670C10">
        <w:rPr>
          <w:rFonts w:cstheme="minorHAnsi"/>
          <w:color w:val="00B050"/>
        </w:rPr>
        <w:t xml:space="preserve">B VRAI </w:t>
      </w:r>
      <w:r w:rsidRPr="00670C10">
        <w:rPr>
          <w:rFonts w:cstheme="minorHAnsi"/>
          <w:color w:val="000000" w:themeColor="text1"/>
        </w:rPr>
        <w:t>Cf. Correction de l’item A.</w:t>
      </w:r>
    </w:p>
    <w:p w14:paraId="129DDD6C" w14:textId="77777777" w:rsidR="00670C10" w:rsidRPr="00670C10" w:rsidRDefault="00670C10" w:rsidP="00670C10">
      <w:pPr>
        <w:spacing w:after="240"/>
        <w:rPr>
          <w:rFonts w:cstheme="minorHAnsi"/>
          <w:color w:val="FF0000"/>
        </w:rPr>
      </w:pPr>
      <w:r w:rsidRPr="00670C10">
        <w:rPr>
          <w:rFonts w:cstheme="minorHAnsi"/>
          <w:color w:val="FF0000"/>
        </w:rPr>
        <w:t xml:space="preserve">C FAUX </w:t>
      </w:r>
      <w:r w:rsidRPr="00670C10">
        <w:rPr>
          <w:rFonts w:cstheme="minorHAnsi"/>
          <w:color w:val="000000" w:themeColor="text1"/>
        </w:rPr>
        <w:t>Un vecteur d’expression se distingue d’un vecteur de clonage par sa capacité à produire des protéines recombinantes à partir du fragment d’ADN isolé, une fois qu’il a été inséré dans la cellule hôte. Ainsi il est contraint à posséder, en plus des éléments cités dans la correction de l’item A, des éléments permettant la transcription (</w:t>
      </w:r>
      <w:r w:rsidRPr="00670C10">
        <w:rPr>
          <w:rFonts w:cstheme="minorHAnsi"/>
          <w:b/>
          <w:bCs/>
          <w:color w:val="000000" w:themeColor="text1"/>
        </w:rPr>
        <w:t>promoteur et terminateur</w:t>
      </w:r>
      <w:r w:rsidRPr="00670C10">
        <w:rPr>
          <w:rFonts w:cstheme="minorHAnsi"/>
          <w:color w:val="000000" w:themeColor="text1"/>
        </w:rPr>
        <w:t>) et la traduction (</w:t>
      </w:r>
      <w:r w:rsidRPr="00670C10">
        <w:rPr>
          <w:rFonts w:cstheme="minorHAnsi"/>
          <w:b/>
          <w:bCs/>
          <w:color w:val="000000" w:themeColor="text1"/>
        </w:rPr>
        <w:t>Codons START et STOP</w:t>
      </w:r>
      <w:r w:rsidRPr="00670C10">
        <w:rPr>
          <w:rFonts w:cstheme="minorHAnsi"/>
          <w:color w:val="000000" w:themeColor="text1"/>
        </w:rPr>
        <w:t>).</w:t>
      </w:r>
    </w:p>
    <w:p w14:paraId="4D443633" w14:textId="77777777" w:rsidR="00670C10" w:rsidRPr="00670C10" w:rsidRDefault="00670C10" w:rsidP="00670C10">
      <w:pPr>
        <w:spacing w:after="240"/>
        <w:rPr>
          <w:rFonts w:cstheme="minorHAnsi"/>
          <w:color w:val="FF0000"/>
        </w:rPr>
      </w:pPr>
      <w:r w:rsidRPr="00670C10">
        <w:rPr>
          <w:rFonts w:cstheme="minorHAnsi"/>
          <w:color w:val="00B050"/>
        </w:rPr>
        <w:t xml:space="preserve">D VRAI </w:t>
      </w:r>
      <w:r w:rsidRPr="00670C10">
        <w:rPr>
          <w:rFonts w:cstheme="minorHAnsi"/>
          <w:color w:val="000000" w:themeColor="text1"/>
        </w:rPr>
        <w:t>Cf. Correction de l’item A.</w:t>
      </w:r>
    </w:p>
    <w:p w14:paraId="4CE024AF" w14:textId="77777777" w:rsidR="00670C10" w:rsidRPr="00670C10" w:rsidRDefault="00670C10" w:rsidP="00670C10">
      <w:pPr>
        <w:spacing w:after="240"/>
        <w:rPr>
          <w:rFonts w:cstheme="minorHAnsi"/>
          <w:color w:val="000000" w:themeColor="text1"/>
        </w:rPr>
      </w:pPr>
      <w:r w:rsidRPr="00670C10">
        <w:rPr>
          <w:rFonts w:cstheme="minorHAnsi"/>
          <w:color w:val="FF0000"/>
        </w:rPr>
        <w:t xml:space="preserve">E FAUX </w:t>
      </w:r>
      <w:r w:rsidRPr="00670C10">
        <w:rPr>
          <w:rFonts w:cstheme="minorHAnsi"/>
          <w:color w:val="000000" w:themeColor="text1"/>
        </w:rPr>
        <w:t>Cf. Correction de l’item C.</w:t>
      </w:r>
    </w:p>
    <w:p w14:paraId="18A17BBE" w14:textId="77777777" w:rsidR="00670C10" w:rsidRDefault="00670C10" w:rsidP="00670C10">
      <w:pPr>
        <w:rPr>
          <w:rFonts w:cstheme="minorHAnsi"/>
          <w:b/>
          <w:bCs/>
        </w:rPr>
      </w:pPr>
      <w:r w:rsidRPr="00670C10">
        <w:rPr>
          <w:rFonts w:cstheme="minorHAnsi"/>
          <w:b/>
          <w:bCs/>
          <w:u w:val="single"/>
        </w:rPr>
        <w:t xml:space="preserve">Question </w:t>
      </w:r>
      <w:r>
        <w:rPr>
          <w:rFonts w:cstheme="minorHAnsi"/>
          <w:b/>
          <w:bCs/>
          <w:u w:val="single"/>
        </w:rPr>
        <w:t>8</w:t>
      </w:r>
      <w:r w:rsidRPr="00670C10">
        <w:rPr>
          <w:rFonts w:cstheme="minorHAnsi"/>
          <w:b/>
          <w:bCs/>
          <w:u w:val="single"/>
        </w:rPr>
        <w:t>5 – Parmi les propositions suivantes, indiquez celle(s) qui est (sont) exacte(s) :</w:t>
      </w:r>
      <w:r w:rsidRPr="00670C10">
        <w:rPr>
          <w:rFonts w:cstheme="minorHAnsi"/>
          <w:b/>
          <w:bCs/>
        </w:rPr>
        <w:t xml:space="preserve"> </w:t>
      </w:r>
    </w:p>
    <w:p w14:paraId="7766228A" w14:textId="77777777" w:rsidR="00670C10" w:rsidRPr="00670C10" w:rsidRDefault="00670C10" w:rsidP="00670C10">
      <w:pPr>
        <w:pStyle w:val="Paragraphedeliste"/>
        <w:numPr>
          <w:ilvl w:val="0"/>
          <w:numId w:val="161"/>
        </w:numPr>
        <w:spacing w:after="160" w:line="254" w:lineRule="auto"/>
        <w:jc w:val="both"/>
        <w:rPr>
          <w:rFonts w:cstheme="minorHAnsi"/>
          <w:color w:val="000000" w:themeColor="text1"/>
        </w:rPr>
      </w:pPr>
      <w:r w:rsidRPr="00670C10">
        <w:rPr>
          <w:rFonts w:cstheme="minorHAnsi"/>
          <w:color w:val="000000" w:themeColor="text1"/>
        </w:rPr>
        <w:t>La macro-injection d’un transgène se réalise en général dans le pronucléus mâle.</w:t>
      </w:r>
    </w:p>
    <w:p w14:paraId="2447FFF2" w14:textId="77777777" w:rsidR="00670C10" w:rsidRPr="00670C10" w:rsidRDefault="00670C10" w:rsidP="00670C10">
      <w:pPr>
        <w:pStyle w:val="Paragraphedeliste"/>
        <w:numPr>
          <w:ilvl w:val="0"/>
          <w:numId w:val="161"/>
        </w:numPr>
        <w:spacing w:after="160" w:line="254" w:lineRule="auto"/>
        <w:jc w:val="both"/>
        <w:rPr>
          <w:rFonts w:cstheme="minorHAnsi"/>
          <w:color w:val="000000" w:themeColor="text1"/>
        </w:rPr>
      </w:pPr>
      <w:r w:rsidRPr="00670C10">
        <w:rPr>
          <w:rFonts w:cstheme="minorHAnsi"/>
          <w:color w:val="000000" w:themeColor="text1"/>
        </w:rPr>
        <w:t>L’obtention d’une protéine produite par génie génétique nécessite des étapes d’extraction/purification.</w:t>
      </w:r>
    </w:p>
    <w:p w14:paraId="7932AB78" w14:textId="77777777" w:rsidR="00670C10" w:rsidRPr="00670C10" w:rsidRDefault="00670C10" w:rsidP="00670C10">
      <w:pPr>
        <w:pStyle w:val="Paragraphedeliste"/>
        <w:numPr>
          <w:ilvl w:val="0"/>
          <w:numId w:val="161"/>
        </w:numPr>
        <w:spacing w:after="160" w:line="254" w:lineRule="auto"/>
        <w:jc w:val="both"/>
        <w:rPr>
          <w:rFonts w:cstheme="minorHAnsi"/>
          <w:color w:val="000000" w:themeColor="text1"/>
        </w:rPr>
      </w:pPr>
      <w:r w:rsidRPr="00670C10">
        <w:rPr>
          <w:rFonts w:cstheme="minorHAnsi"/>
          <w:color w:val="000000" w:themeColor="text1"/>
        </w:rPr>
        <w:t>Les bioréacteurs sont couramment utilisés pour produire à grande échelle des protéines recombinantes à partir de cultures de cellules dans lesquelles l’information génétique codant pour cette protéine aura été au préalable transféré.</w:t>
      </w:r>
    </w:p>
    <w:p w14:paraId="27E92284" w14:textId="77777777" w:rsidR="00670C10" w:rsidRPr="00670C10" w:rsidRDefault="00670C10" w:rsidP="00670C10">
      <w:pPr>
        <w:pStyle w:val="Paragraphedeliste"/>
        <w:numPr>
          <w:ilvl w:val="0"/>
          <w:numId w:val="161"/>
        </w:numPr>
        <w:spacing w:after="160" w:line="254" w:lineRule="auto"/>
        <w:jc w:val="both"/>
        <w:rPr>
          <w:rFonts w:cstheme="minorHAnsi"/>
          <w:color w:val="000000" w:themeColor="text1"/>
        </w:rPr>
      </w:pPr>
      <w:r w:rsidRPr="00670C10">
        <w:rPr>
          <w:rFonts w:cstheme="minorHAnsi"/>
          <w:color w:val="000000" w:themeColor="text1"/>
        </w:rPr>
        <w:t>Les protéines recombinantes thérapeutiques peuvent être produites dans des animaux transgéniques.</w:t>
      </w:r>
    </w:p>
    <w:p w14:paraId="35DDE89D" w14:textId="77777777" w:rsidR="00670C10" w:rsidRPr="00670C10" w:rsidRDefault="00670C10" w:rsidP="00670C10">
      <w:pPr>
        <w:pStyle w:val="Paragraphedeliste"/>
        <w:numPr>
          <w:ilvl w:val="0"/>
          <w:numId w:val="161"/>
        </w:numPr>
        <w:spacing w:after="160" w:line="254" w:lineRule="auto"/>
        <w:jc w:val="both"/>
        <w:rPr>
          <w:rFonts w:cstheme="minorHAnsi"/>
          <w:color w:val="000000" w:themeColor="text1"/>
        </w:rPr>
      </w:pPr>
      <w:r w:rsidRPr="00670C10">
        <w:rPr>
          <w:rFonts w:cstheme="minorHAnsi"/>
          <w:color w:val="000000" w:themeColor="text1"/>
        </w:rPr>
        <w:t>Toutes les propositions précédentes sont vraies.</w:t>
      </w:r>
    </w:p>
    <w:p w14:paraId="31A096DB" w14:textId="77777777" w:rsidR="00670C10" w:rsidRPr="00670C10" w:rsidRDefault="00670C10" w:rsidP="00670C10">
      <w:pPr>
        <w:rPr>
          <w:rFonts w:cstheme="minorHAnsi"/>
          <w:b/>
          <w:bCs/>
          <w:u w:val="single"/>
        </w:rPr>
      </w:pPr>
      <w:r w:rsidRPr="00670C10">
        <w:rPr>
          <w:rFonts w:cstheme="minorHAnsi"/>
          <w:b/>
          <w:bCs/>
          <w:u w:val="single"/>
        </w:rPr>
        <w:t xml:space="preserve">Question 85 : </w:t>
      </w:r>
      <w:r w:rsidRPr="00670C10">
        <w:rPr>
          <w:rFonts w:cstheme="minorHAnsi"/>
          <w:b/>
          <w:bCs/>
        </w:rPr>
        <w:t>BCD</w:t>
      </w:r>
    </w:p>
    <w:p w14:paraId="1D318D87" w14:textId="77777777" w:rsidR="00670C10" w:rsidRPr="00670C10" w:rsidRDefault="00670C10" w:rsidP="00670C10">
      <w:pPr>
        <w:spacing w:after="240"/>
        <w:rPr>
          <w:rFonts w:cstheme="minorHAnsi"/>
          <w:color w:val="FF0000"/>
        </w:rPr>
      </w:pPr>
      <w:r w:rsidRPr="00670C10">
        <w:rPr>
          <w:rFonts w:cstheme="minorHAnsi"/>
          <w:color w:val="FF0000"/>
        </w:rPr>
        <w:t xml:space="preserve">A FAUX </w:t>
      </w:r>
      <w:r w:rsidRPr="00670C10">
        <w:rPr>
          <w:rFonts w:cstheme="minorHAnsi"/>
          <w:color w:val="000000" w:themeColor="text1"/>
        </w:rPr>
        <w:t>On parle de micro-injection. Le reste est vrai.</w:t>
      </w:r>
    </w:p>
    <w:p w14:paraId="110F3A41" w14:textId="77777777" w:rsidR="00670C10" w:rsidRPr="00670C10" w:rsidRDefault="00670C10" w:rsidP="00670C10">
      <w:pPr>
        <w:spacing w:after="240"/>
        <w:rPr>
          <w:rFonts w:cstheme="minorHAnsi"/>
          <w:color w:val="00B050"/>
        </w:rPr>
      </w:pPr>
      <w:r w:rsidRPr="00670C10">
        <w:rPr>
          <w:rFonts w:cstheme="minorHAnsi"/>
          <w:color w:val="00B050"/>
        </w:rPr>
        <w:t>B VRAI</w:t>
      </w:r>
    </w:p>
    <w:p w14:paraId="103A8AA9" w14:textId="77777777" w:rsidR="00670C10" w:rsidRPr="00670C10" w:rsidRDefault="00670C10" w:rsidP="00670C10">
      <w:pPr>
        <w:spacing w:after="240"/>
        <w:rPr>
          <w:rFonts w:cstheme="minorHAnsi"/>
          <w:color w:val="00B050"/>
        </w:rPr>
      </w:pPr>
      <w:r w:rsidRPr="00670C10">
        <w:rPr>
          <w:rFonts w:cstheme="minorHAnsi"/>
          <w:color w:val="00B050"/>
        </w:rPr>
        <w:t>C VRAI</w:t>
      </w:r>
    </w:p>
    <w:p w14:paraId="30E62DF7" w14:textId="77777777" w:rsidR="00670C10" w:rsidRPr="00670C10" w:rsidRDefault="00670C10" w:rsidP="00670C10">
      <w:pPr>
        <w:spacing w:after="240"/>
        <w:rPr>
          <w:rFonts w:cstheme="minorHAnsi"/>
          <w:color w:val="00B050"/>
        </w:rPr>
      </w:pPr>
      <w:r w:rsidRPr="00670C10">
        <w:rPr>
          <w:rFonts w:cstheme="minorHAnsi"/>
          <w:color w:val="00B050"/>
        </w:rPr>
        <w:t xml:space="preserve">D VRAI </w:t>
      </w:r>
    </w:p>
    <w:p w14:paraId="097E3BE5" w14:textId="77777777" w:rsidR="00670C10" w:rsidRPr="00670C10" w:rsidRDefault="00670C10" w:rsidP="00670C10">
      <w:pPr>
        <w:spacing w:after="240"/>
        <w:rPr>
          <w:rFonts w:cstheme="minorHAnsi"/>
          <w:color w:val="FF0000"/>
        </w:rPr>
      </w:pPr>
      <w:r w:rsidRPr="00670C10">
        <w:rPr>
          <w:rFonts w:cstheme="minorHAnsi"/>
          <w:color w:val="FF0000"/>
        </w:rPr>
        <w:t>E FAUX</w:t>
      </w:r>
    </w:p>
    <w:p w14:paraId="4ACC6787" w14:textId="77777777" w:rsidR="00670C10" w:rsidRPr="00670C10" w:rsidRDefault="00670C10" w:rsidP="00670C10">
      <w:pPr>
        <w:rPr>
          <w:rFonts w:cstheme="minorHAnsi"/>
          <w:b/>
          <w:bCs/>
          <w:u w:val="single"/>
        </w:rPr>
      </w:pPr>
      <w:r w:rsidRPr="00670C10">
        <w:rPr>
          <w:rFonts w:cstheme="minorHAnsi"/>
          <w:b/>
          <w:bCs/>
          <w:u w:val="single"/>
        </w:rPr>
        <w:br w:type="page"/>
      </w:r>
    </w:p>
    <w:p w14:paraId="77A3F142" w14:textId="77777777" w:rsidR="00670C10" w:rsidRDefault="00670C10" w:rsidP="00670C10">
      <w:pPr>
        <w:rPr>
          <w:rFonts w:cstheme="minorHAnsi"/>
          <w:b/>
          <w:bCs/>
        </w:rPr>
      </w:pPr>
      <w:r w:rsidRPr="00670C10">
        <w:rPr>
          <w:rFonts w:cstheme="minorHAnsi"/>
          <w:b/>
          <w:bCs/>
          <w:u w:val="single"/>
        </w:rPr>
        <w:lastRenderedPageBreak/>
        <w:t xml:space="preserve">Question </w:t>
      </w:r>
      <w:r>
        <w:rPr>
          <w:rFonts w:cstheme="minorHAnsi"/>
          <w:b/>
          <w:bCs/>
          <w:u w:val="single"/>
        </w:rPr>
        <w:t>8</w:t>
      </w:r>
      <w:r w:rsidRPr="00670C10">
        <w:rPr>
          <w:rFonts w:cstheme="minorHAnsi"/>
          <w:b/>
          <w:bCs/>
          <w:u w:val="single"/>
        </w:rPr>
        <w:t>6 – Parmi les propositions suivantes, indiquez celle(s) qui est (sont) exacte(s) :</w:t>
      </w:r>
      <w:r w:rsidRPr="00670C10">
        <w:rPr>
          <w:rFonts w:cstheme="minorHAnsi"/>
          <w:b/>
          <w:bCs/>
        </w:rPr>
        <w:t xml:space="preserve"> </w:t>
      </w:r>
    </w:p>
    <w:p w14:paraId="5CC69AD9" w14:textId="77777777" w:rsidR="00670C10" w:rsidRPr="00670C10" w:rsidRDefault="00670C10" w:rsidP="00670C10">
      <w:pPr>
        <w:pStyle w:val="Paragraphedeliste"/>
        <w:numPr>
          <w:ilvl w:val="0"/>
          <w:numId w:val="162"/>
        </w:numPr>
        <w:spacing w:after="160" w:line="254" w:lineRule="auto"/>
        <w:jc w:val="both"/>
        <w:rPr>
          <w:rFonts w:cstheme="minorHAnsi"/>
          <w:color w:val="000000" w:themeColor="text1"/>
        </w:rPr>
      </w:pPr>
      <w:r w:rsidRPr="00670C10">
        <w:rPr>
          <w:rFonts w:cstheme="minorHAnsi"/>
          <w:color w:val="000000" w:themeColor="text1"/>
        </w:rPr>
        <w:t>Les biotechnologies interviennent dans la production de tous les vaccins.</w:t>
      </w:r>
    </w:p>
    <w:p w14:paraId="4A2F5517" w14:textId="77777777" w:rsidR="00670C10" w:rsidRPr="00670C10" w:rsidRDefault="00670C10" w:rsidP="00670C10">
      <w:pPr>
        <w:pStyle w:val="Paragraphedeliste"/>
        <w:numPr>
          <w:ilvl w:val="0"/>
          <w:numId w:val="162"/>
        </w:numPr>
        <w:spacing w:after="160" w:line="254" w:lineRule="auto"/>
        <w:jc w:val="both"/>
        <w:rPr>
          <w:rFonts w:cstheme="minorHAnsi"/>
          <w:color w:val="000000" w:themeColor="text1"/>
        </w:rPr>
      </w:pPr>
      <w:r w:rsidRPr="00670C10">
        <w:rPr>
          <w:rFonts w:cstheme="minorHAnsi"/>
          <w:color w:val="000000" w:themeColor="text1"/>
        </w:rPr>
        <w:t>Différents facteurs de la coagulation recombinants sont utilisés pour le traitement d’évènements hémorragiques.</w:t>
      </w:r>
    </w:p>
    <w:p w14:paraId="14E04087" w14:textId="77777777" w:rsidR="00670C10" w:rsidRPr="00670C10" w:rsidRDefault="00670C10" w:rsidP="00670C10">
      <w:pPr>
        <w:pStyle w:val="Paragraphedeliste"/>
        <w:numPr>
          <w:ilvl w:val="0"/>
          <w:numId w:val="162"/>
        </w:numPr>
        <w:spacing w:after="160" w:line="254" w:lineRule="auto"/>
        <w:jc w:val="both"/>
        <w:rPr>
          <w:rFonts w:cstheme="minorHAnsi"/>
          <w:color w:val="000000" w:themeColor="text1"/>
        </w:rPr>
      </w:pPr>
      <w:r w:rsidRPr="00670C10">
        <w:rPr>
          <w:rFonts w:cstheme="minorHAnsi"/>
          <w:color w:val="000000" w:themeColor="text1"/>
        </w:rPr>
        <w:t>Des anticorps anti-papillomavirus produits par génie génétique constituent le vaccin utilisé pour la prévention des lésions précancéreuses du col de l’utérus dues à ce virus.</w:t>
      </w:r>
    </w:p>
    <w:p w14:paraId="7A184777" w14:textId="77777777" w:rsidR="00670C10" w:rsidRPr="00670C10" w:rsidRDefault="00670C10" w:rsidP="00670C10">
      <w:pPr>
        <w:pStyle w:val="Paragraphedeliste"/>
        <w:numPr>
          <w:ilvl w:val="0"/>
          <w:numId w:val="162"/>
        </w:numPr>
        <w:spacing w:after="160" w:line="254" w:lineRule="auto"/>
        <w:jc w:val="both"/>
        <w:rPr>
          <w:rFonts w:cstheme="minorHAnsi"/>
          <w:color w:val="000000" w:themeColor="text1"/>
        </w:rPr>
      </w:pPr>
      <w:r w:rsidRPr="00670C10">
        <w:rPr>
          <w:rFonts w:cstheme="minorHAnsi"/>
          <w:color w:val="000000" w:themeColor="text1"/>
        </w:rPr>
        <w:t>Les biotechnologies interviennent dans la recherche, le développement et la production d’anticorps.</w:t>
      </w:r>
    </w:p>
    <w:p w14:paraId="107AAAED" w14:textId="77777777" w:rsidR="00670C10" w:rsidRPr="00670C10" w:rsidRDefault="00670C10" w:rsidP="00670C10">
      <w:pPr>
        <w:pStyle w:val="Paragraphedeliste"/>
        <w:numPr>
          <w:ilvl w:val="0"/>
          <w:numId w:val="162"/>
        </w:numPr>
        <w:spacing w:after="160" w:line="254" w:lineRule="auto"/>
        <w:jc w:val="both"/>
        <w:rPr>
          <w:rFonts w:cstheme="minorHAnsi"/>
          <w:color w:val="000000" w:themeColor="text1"/>
        </w:rPr>
      </w:pPr>
      <w:r w:rsidRPr="00670C10">
        <w:rPr>
          <w:rFonts w:cstheme="minorHAnsi"/>
          <w:color w:val="000000" w:themeColor="text1"/>
        </w:rPr>
        <w:t xml:space="preserve">Le séquençage de l’intégralité du génome humain a démarré en 1953. </w:t>
      </w:r>
    </w:p>
    <w:p w14:paraId="163A3026" w14:textId="77777777" w:rsidR="00670C10" w:rsidRPr="00670C10" w:rsidRDefault="00670C10" w:rsidP="00670C10">
      <w:pPr>
        <w:rPr>
          <w:rFonts w:cstheme="minorHAnsi"/>
          <w:b/>
          <w:bCs/>
          <w:u w:val="single"/>
        </w:rPr>
      </w:pPr>
      <w:r w:rsidRPr="00670C10">
        <w:rPr>
          <w:rFonts w:cstheme="minorHAnsi"/>
          <w:b/>
          <w:bCs/>
          <w:u w:val="single"/>
        </w:rPr>
        <w:t xml:space="preserve">Question 86 : </w:t>
      </w:r>
      <w:r w:rsidRPr="00670C10">
        <w:rPr>
          <w:rFonts w:cstheme="minorHAnsi"/>
          <w:b/>
          <w:bCs/>
        </w:rPr>
        <w:t>BD</w:t>
      </w:r>
    </w:p>
    <w:p w14:paraId="4CFC01F7" w14:textId="77777777" w:rsidR="00670C10" w:rsidRPr="00670C10" w:rsidRDefault="00670C10" w:rsidP="00670C10">
      <w:pPr>
        <w:spacing w:after="240"/>
        <w:rPr>
          <w:rFonts w:cstheme="minorHAnsi"/>
          <w:color w:val="FF0000"/>
        </w:rPr>
      </w:pPr>
      <w:r w:rsidRPr="00670C10">
        <w:rPr>
          <w:rFonts w:cstheme="minorHAnsi"/>
          <w:color w:val="FF0000"/>
        </w:rPr>
        <w:t xml:space="preserve">A FAUX </w:t>
      </w:r>
      <w:r w:rsidRPr="00670C10">
        <w:rPr>
          <w:rFonts w:cstheme="minorHAnsi"/>
        </w:rPr>
        <w:t>Ils n’interviennent par exemple pas dans les vaccins non recombinants à prophylaxie humaine.</w:t>
      </w:r>
    </w:p>
    <w:p w14:paraId="7AE43F96" w14:textId="77777777" w:rsidR="00670C10" w:rsidRPr="00670C10" w:rsidRDefault="00670C10" w:rsidP="00670C10">
      <w:pPr>
        <w:spacing w:after="240"/>
        <w:rPr>
          <w:rFonts w:cstheme="minorHAnsi"/>
          <w:color w:val="00B050"/>
        </w:rPr>
      </w:pPr>
      <w:r w:rsidRPr="00670C10">
        <w:rPr>
          <w:rFonts w:cstheme="minorHAnsi"/>
          <w:color w:val="00B050"/>
        </w:rPr>
        <w:t xml:space="preserve">B VRAI </w:t>
      </w:r>
      <w:r w:rsidRPr="00670C10">
        <w:rPr>
          <w:rFonts w:cstheme="minorHAnsi"/>
          <w:color w:val="000000" w:themeColor="text1"/>
        </w:rPr>
        <w:t>On peut citer les facteurs VII et VIII.</w:t>
      </w:r>
    </w:p>
    <w:p w14:paraId="21685C0C" w14:textId="77777777" w:rsidR="00670C10" w:rsidRPr="00670C10" w:rsidRDefault="00670C10" w:rsidP="00670C10">
      <w:pPr>
        <w:spacing w:after="240"/>
        <w:rPr>
          <w:rFonts w:cstheme="minorHAnsi"/>
          <w:color w:val="000000" w:themeColor="text1"/>
        </w:rPr>
      </w:pPr>
      <w:r w:rsidRPr="00670C10">
        <w:rPr>
          <w:rFonts w:cstheme="minorHAnsi"/>
          <w:color w:val="FF0000"/>
        </w:rPr>
        <w:t xml:space="preserve">C FAUX </w:t>
      </w:r>
      <w:r w:rsidRPr="00670C10">
        <w:rPr>
          <w:rFonts w:cstheme="minorHAnsi"/>
          <w:color w:val="000000" w:themeColor="text1"/>
        </w:rPr>
        <w:t>Ce sont les antigènes qui sont impliqués dans la production de vaccins.</w:t>
      </w:r>
    </w:p>
    <w:p w14:paraId="3BA00A42" w14:textId="77777777" w:rsidR="00670C10" w:rsidRPr="00670C10" w:rsidRDefault="00670C10" w:rsidP="00670C10">
      <w:pPr>
        <w:spacing w:after="240"/>
        <w:rPr>
          <w:rFonts w:cstheme="minorHAnsi"/>
          <w:color w:val="00B050"/>
        </w:rPr>
      </w:pPr>
      <w:r w:rsidRPr="00670C10">
        <w:rPr>
          <w:rFonts w:cstheme="minorHAnsi"/>
          <w:color w:val="00B050"/>
        </w:rPr>
        <w:t>D VRAI</w:t>
      </w:r>
    </w:p>
    <w:p w14:paraId="00D3A1BF" w14:textId="05B64DE9" w:rsidR="00090119" w:rsidRPr="00670C10" w:rsidRDefault="00670C10" w:rsidP="00670C10">
      <w:pPr>
        <w:jc w:val="both"/>
        <w:rPr>
          <w:rFonts w:eastAsia="Calibri" w:cstheme="minorHAnsi"/>
        </w:rPr>
      </w:pPr>
      <w:r w:rsidRPr="00670C10">
        <w:rPr>
          <w:rFonts w:cstheme="minorHAnsi"/>
          <w:color w:val="FF0000"/>
        </w:rPr>
        <w:t xml:space="preserve">E FAUX </w:t>
      </w:r>
      <w:r w:rsidRPr="00670C10">
        <w:rPr>
          <w:rFonts w:cstheme="minorHAnsi"/>
          <w:color w:val="000000" w:themeColor="text1"/>
        </w:rPr>
        <w:t>Il a été lancé il y a environ deux décennies selon le professeur Cohen. Mais pour être plus précis cela remonte à l’année 1990.</w:t>
      </w:r>
    </w:p>
    <w:p w14:paraId="5C7583AD" w14:textId="307AD867" w:rsidR="002C5454" w:rsidRPr="002C5454" w:rsidRDefault="002C5454" w:rsidP="002C5454">
      <w:pPr>
        <w:spacing w:after="0" w:line="240" w:lineRule="auto"/>
        <w:jc w:val="both"/>
        <w:rPr>
          <w:rFonts w:ascii="Lucida Bright" w:hAnsi="Lucida Bright" w:cs="Times New Roman"/>
          <w:b/>
          <w:bCs/>
          <w:sz w:val="24"/>
          <w:szCs w:val="24"/>
          <w:lang w:eastAsia="fr-FR"/>
        </w:rPr>
      </w:pPr>
      <w:r w:rsidRPr="002C5454">
        <w:rPr>
          <w:rFonts w:ascii="Lucida Bright" w:hAnsi="Lucida Bright" w:cs="Times New Roman"/>
          <w:b/>
          <w:bCs/>
          <w:sz w:val="24"/>
          <w:szCs w:val="24"/>
          <w:u w:val="single"/>
          <w:lang w:eastAsia="fr-FR"/>
        </w:rPr>
        <w:t xml:space="preserve">Question </w:t>
      </w:r>
      <w:r w:rsidR="00FF05C7">
        <w:rPr>
          <w:rFonts w:ascii="Lucida Bright" w:hAnsi="Lucida Bright" w:cs="Times New Roman"/>
          <w:b/>
          <w:bCs/>
          <w:sz w:val="24"/>
          <w:szCs w:val="24"/>
          <w:u w:val="single"/>
          <w:lang w:eastAsia="fr-FR"/>
        </w:rPr>
        <w:t>87</w:t>
      </w:r>
      <w:r w:rsidRPr="002C5454">
        <w:rPr>
          <w:rFonts w:ascii="Lucida Bright" w:hAnsi="Lucida Bright" w:cs="Times New Roman"/>
          <w:b/>
          <w:bCs/>
          <w:sz w:val="24"/>
          <w:szCs w:val="24"/>
          <w:u w:val="single"/>
          <w:lang w:eastAsia="fr-FR"/>
        </w:rPr>
        <w:t xml:space="preserve"> - </w:t>
      </w:r>
      <w:r w:rsidRPr="002C5454">
        <w:rPr>
          <w:rFonts w:ascii="Lucida Bright" w:hAnsi="Lucida Bright" w:cstheme="minorHAnsi"/>
          <w:b/>
          <w:bCs/>
          <w:sz w:val="24"/>
          <w:szCs w:val="24"/>
          <w:u w:val="single"/>
          <w:lang w:eastAsia="fr-FR"/>
        </w:rPr>
        <w:t>Parmi les propositions suivantes laquelle (lesquelles) est (sont) exacte(s) :</w:t>
      </w:r>
      <w:r w:rsidRPr="002C5454">
        <w:rPr>
          <w:rFonts w:ascii="Lucida Bright" w:hAnsi="Lucida Bright" w:cstheme="minorHAnsi"/>
          <w:b/>
          <w:bCs/>
          <w:sz w:val="24"/>
          <w:szCs w:val="24"/>
          <w:lang w:eastAsia="fr-FR"/>
        </w:rPr>
        <w:t xml:space="preserve"> </w:t>
      </w:r>
    </w:p>
    <w:p w14:paraId="23495F56" w14:textId="77777777" w:rsidR="002C5454" w:rsidRPr="002C5454" w:rsidRDefault="002C5454" w:rsidP="002C5454">
      <w:pPr>
        <w:numPr>
          <w:ilvl w:val="0"/>
          <w:numId w:val="163"/>
        </w:numPr>
        <w:spacing w:after="0" w:line="240" w:lineRule="auto"/>
        <w:jc w:val="both"/>
        <w:rPr>
          <w:rFonts w:cstheme="minorHAnsi"/>
          <w:bCs/>
          <w:sz w:val="21"/>
          <w:szCs w:val="21"/>
          <w:lang w:eastAsia="fr-FR"/>
        </w:rPr>
      </w:pPr>
      <w:r w:rsidRPr="002C5454">
        <w:rPr>
          <w:rFonts w:cstheme="minorHAnsi"/>
          <w:bCs/>
          <w:sz w:val="21"/>
          <w:szCs w:val="21"/>
          <w:lang w:eastAsia="fr-FR"/>
        </w:rPr>
        <w:t>Les biotechnologies sont multidisciplinaires (biologie cellulaire, biochimie, ingénierie).</w:t>
      </w:r>
    </w:p>
    <w:p w14:paraId="50DB37C3" w14:textId="77777777" w:rsidR="002C5454" w:rsidRPr="002C5454" w:rsidRDefault="002C5454" w:rsidP="002C5454">
      <w:pPr>
        <w:numPr>
          <w:ilvl w:val="0"/>
          <w:numId w:val="163"/>
        </w:numPr>
        <w:spacing w:after="0" w:line="240" w:lineRule="auto"/>
        <w:jc w:val="both"/>
        <w:rPr>
          <w:rFonts w:cstheme="minorHAnsi"/>
          <w:bCs/>
          <w:sz w:val="21"/>
          <w:szCs w:val="21"/>
          <w:lang w:eastAsia="fr-FR"/>
        </w:rPr>
      </w:pPr>
      <w:r w:rsidRPr="002C5454">
        <w:rPr>
          <w:rFonts w:cstheme="minorHAnsi"/>
          <w:bCs/>
          <w:sz w:val="21"/>
          <w:szCs w:val="21"/>
          <w:lang w:eastAsia="fr-FR"/>
        </w:rPr>
        <w:t>Le transcriptome correspond à la population d’ARNm d’une cellule à un temps t.</w:t>
      </w:r>
    </w:p>
    <w:p w14:paraId="04F725A9" w14:textId="77777777" w:rsidR="002C5454" w:rsidRPr="002C5454" w:rsidRDefault="002C5454" w:rsidP="002C5454">
      <w:pPr>
        <w:numPr>
          <w:ilvl w:val="0"/>
          <w:numId w:val="163"/>
        </w:numPr>
        <w:spacing w:after="0" w:line="240" w:lineRule="auto"/>
        <w:jc w:val="both"/>
        <w:rPr>
          <w:rFonts w:cstheme="minorHAnsi"/>
          <w:bCs/>
          <w:sz w:val="21"/>
          <w:szCs w:val="21"/>
          <w:lang w:eastAsia="fr-FR"/>
        </w:rPr>
      </w:pPr>
      <w:r w:rsidRPr="002C5454">
        <w:rPr>
          <w:rFonts w:cstheme="minorHAnsi"/>
          <w:bCs/>
          <w:sz w:val="21"/>
          <w:szCs w:val="21"/>
          <w:lang w:eastAsia="fr-FR"/>
        </w:rPr>
        <w:t xml:space="preserve">La molécule retenue entre dans les phases pré-cliniques, où elle sera explorée </w:t>
      </w:r>
      <w:r w:rsidRPr="002C5454">
        <w:rPr>
          <w:rFonts w:cstheme="minorHAnsi"/>
          <w:bCs/>
          <w:i/>
          <w:sz w:val="21"/>
          <w:szCs w:val="21"/>
          <w:lang w:eastAsia="fr-FR"/>
        </w:rPr>
        <w:t xml:space="preserve">in vitro </w:t>
      </w:r>
      <w:r w:rsidRPr="002C5454">
        <w:rPr>
          <w:rFonts w:cstheme="minorHAnsi"/>
          <w:bCs/>
          <w:sz w:val="21"/>
          <w:szCs w:val="21"/>
          <w:lang w:eastAsia="fr-FR"/>
        </w:rPr>
        <w:t>sur des modèles animaux.</w:t>
      </w:r>
    </w:p>
    <w:p w14:paraId="186C7480" w14:textId="77777777" w:rsidR="002C5454" w:rsidRPr="002C5454" w:rsidRDefault="002C5454" w:rsidP="002C5454">
      <w:pPr>
        <w:numPr>
          <w:ilvl w:val="0"/>
          <w:numId w:val="163"/>
        </w:numPr>
        <w:spacing w:after="0" w:line="240" w:lineRule="auto"/>
        <w:jc w:val="both"/>
        <w:rPr>
          <w:rFonts w:cstheme="minorHAnsi"/>
          <w:bCs/>
          <w:sz w:val="21"/>
          <w:szCs w:val="21"/>
          <w:lang w:eastAsia="fr-FR"/>
        </w:rPr>
      </w:pPr>
      <w:r w:rsidRPr="002C5454">
        <w:rPr>
          <w:rFonts w:cstheme="minorHAnsi"/>
          <w:bCs/>
          <w:sz w:val="21"/>
          <w:szCs w:val="21"/>
          <w:lang w:eastAsia="fr-FR"/>
        </w:rPr>
        <w:t>L’enzyme de restriction replace l’ADN à un autre site, alors que la ligase coupe l’ADN sur des sites précis. </w:t>
      </w:r>
    </w:p>
    <w:p w14:paraId="13BE1D82" w14:textId="77777777" w:rsidR="002C5454" w:rsidRPr="002C5454" w:rsidRDefault="002C5454" w:rsidP="002C5454">
      <w:pPr>
        <w:numPr>
          <w:ilvl w:val="0"/>
          <w:numId w:val="163"/>
        </w:numPr>
        <w:spacing w:after="0" w:line="240" w:lineRule="auto"/>
        <w:jc w:val="both"/>
        <w:rPr>
          <w:rFonts w:cstheme="minorHAnsi"/>
          <w:bCs/>
          <w:sz w:val="21"/>
          <w:szCs w:val="21"/>
          <w:lang w:eastAsia="fr-FR"/>
        </w:rPr>
      </w:pPr>
      <w:r w:rsidRPr="002C5454">
        <w:rPr>
          <w:rFonts w:cstheme="minorHAnsi"/>
          <w:bCs/>
          <w:sz w:val="21"/>
          <w:szCs w:val="21"/>
          <w:lang w:eastAsia="fr-FR"/>
        </w:rPr>
        <w:t>Aujourd’hui, 70% de l’insuline commercialisée est produite par génie génétique.</w:t>
      </w:r>
    </w:p>
    <w:p w14:paraId="7F7EB0E1" w14:textId="77777777" w:rsidR="002C5454" w:rsidRPr="002C5454" w:rsidRDefault="002C5454" w:rsidP="002C5454">
      <w:pPr>
        <w:spacing w:after="0" w:line="240" w:lineRule="auto"/>
        <w:jc w:val="both"/>
      </w:pPr>
    </w:p>
    <w:p w14:paraId="3A54B1D5" w14:textId="77777777" w:rsidR="002C5454" w:rsidRPr="002C5454" w:rsidRDefault="002C5454" w:rsidP="002C5454">
      <w:pPr>
        <w:spacing w:after="0" w:line="240" w:lineRule="auto"/>
        <w:jc w:val="both"/>
        <w:rPr>
          <w:rFonts w:cstheme="minorHAnsi"/>
          <w:color w:val="000000" w:themeColor="text1"/>
        </w:rPr>
      </w:pPr>
      <w:r w:rsidRPr="002C5454">
        <w:rPr>
          <w:rFonts w:cstheme="minorHAnsi"/>
          <w:color w:val="00B050"/>
        </w:rPr>
        <w:t xml:space="preserve">A VRAI </w:t>
      </w:r>
      <w:r w:rsidRPr="002C5454">
        <w:rPr>
          <w:rFonts w:cstheme="minorHAnsi"/>
          <w:color w:val="000000" w:themeColor="text1"/>
        </w:rPr>
        <w:t xml:space="preserve">C’est le cas. </w:t>
      </w:r>
    </w:p>
    <w:p w14:paraId="5E37093A" w14:textId="77777777" w:rsidR="002C5454" w:rsidRPr="002C5454" w:rsidRDefault="002C5454" w:rsidP="002C5454">
      <w:pPr>
        <w:spacing w:after="0" w:line="240" w:lineRule="auto"/>
        <w:jc w:val="both"/>
        <w:rPr>
          <w:rFonts w:cstheme="minorHAnsi"/>
          <w:color w:val="00B050"/>
        </w:rPr>
      </w:pPr>
    </w:p>
    <w:p w14:paraId="0069CF8A" w14:textId="77777777" w:rsidR="002C5454" w:rsidRPr="002C5454" w:rsidRDefault="002C5454" w:rsidP="002C5454">
      <w:pPr>
        <w:spacing w:after="0" w:line="240" w:lineRule="auto"/>
        <w:jc w:val="both"/>
        <w:rPr>
          <w:rFonts w:cstheme="minorHAnsi"/>
          <w:color w:val="000000" w:themeColor="text1"/>
        </w:rPr>
      </w:pPr>
      <w:r w:rsidRPr="002C5454">
        <w:rPr>
          <w:rFonts w:cstheme="minorHAnsi"/>
          <w:color w:val="00B050"/>
        </w:rPr>
        <w:t xml:space="preserve">B VRAI </w:t>
      </w:r>
      <w:r w:rsidRPr="002C5454">
        <w:rPr>
          <w:rFonts w:cstheme="minorHAnsi"/>
          <w:color w:val="000000" w:themeColor="text1"/>
        </w:rPr>
        <w:t>c’est la définition du transcriptome.</w:t>
      </w:r>
    </w:p>
    <w:p w14:paraId="764B8FF6" w14:textId="77777777" w:rsidR="002C5454" w:rsidRPr="002C5454" w:rsidRDefault="002C5454" w:rsidP="002C5454">
      <w:pPr>
        <w:spacing w:after="0" w:line="240" w:lineRule="auto"/>
        <w:jc w:val="both"/>
        <w:rPr>
          <w:rFonts w:cstheme="minorHAnsi"/>
          <w:color w:val="00B050"/>
        </w:rPr>
      </w:pPr>
    </w:p>
    <w:p w14:paraId="4BDEBE5D" w14:textId="77777777" w:rsidR="002C5454" w:rsidRPr="002C5454" w:rsidRDefault="002C5454" w:rsidP="002C5454">
      <w:pPr>
        <w:spacing w:after="0" w:line="240" w:lineRule="auto"/>
        <w:jc w:val="both"/>
        <w:rPr>
          <w:rFonts w:cstheme="minorHAnsi"/>
          <w:i/>
          <w:iCs/>
          <w:noProof/>
          <w:color w:val="000000" w:themeColor="text1"/>
        </w:rPr>
      </w:pPr>
      <w:r w:rsidRPr="002C5454">
        <w:rPr>
          <w:rFonts w:cstheme="minorHAnsi"/>
          <w:color w:val="FF0000"/>
        </w:rPr>
        <w:t xml:space="preserve">C FAUX </w:t>
      </w:r>
      <w:r w:rsidRPr="002C5454">
        <w:rPr>
          <w:rFonts w:cstheme="minorHAnsi"/>
          <w:noProof/>
          <w:color w:val="000000" w:themeColor="text1"/>
        </w:rPr>
        <w:t xml:space="preserve">La molécule retenue entre dans les phases pré-clinique où elle sera explorée </w:t>
      </w:r>
      <w:r w:rsidRPr="002C5454">
        <w:rPr>
          <w:rFonts w:cstheme="minorHAnsi"/>
          <w:b/>
          <w:bCs/>
          <w:i/>
          <w:noProof/>
          <w:color w:val="000000" w:themeColor="text1"/>
        </w:rPr>
        <w:t>IN VIVO</w:t>
      </w:r>
      <w:r w:rsidRPr="002C5454">
        <w:rPr>
          <w:rFonts w:cstheme="minorHAnsi"/>
          <w:i/>
          <w:noProof/>
          <w:color w:val="000000" w:themeColor="text1"/>
        </w:rPr>
        <w:t xml:space="preserve">  </w:t>
      </w:r>
      <w:r w:rsidRPr="002C5454">
        <w:rPr>
          <w:rFonts w:cstheme="minorHAnsi"/>
          <w:noProof/>
          <w:color w:val="000000" w:themeColor="text1"/>
        </w:rPr>
        <w:t xml:space="preserve">sur des modèles animaux et non </w:t>
      </w:r>
      <w:r w:rsidRPr="002C5454">
        <w:rPr>
          <w:rFonts w:cstheme="minorHAnsi"/>
          <w:i/>
          <w:iCs/>
          <w:noProof/>
          <w:color w:val="000000" w:themeColor="text1"/>
        </w:rPr>
        <w:t>in vitro !!!</w:t>
      </w:r>
    </w:p>
    <w:p w14:paraId="3B39D086" w14:textId="77777777" w:rsidR="002C5454" w:rsidRPr="002C5454" w:rsidRDefault="002C5454" w:rsidP="002C5454">
      <w:pPr>
        <w:spacing w:after="0" w:line="240" w:lineRule="auto"/>
        <w:jc w:val="both"/>
        <w:rPr>
          <w:rFonts w:cstheme="minorHAnsi"/>
          <w:color w:val="FF0000"/>
        </w:rPr>
      </w:pPr>
    </w:p>
    <w:p w14:paraId="34017D3F" w14:textId="77777777" w:rsidR="002C5454" w:rsidRPr="002C5454" w:rsidRDefault="002C5454" w:rsidP="002C5454">
      <w:pPr>
        <w:spacing w:after="0" w:line="240" w:lineRule="auto"/>
        <w:jc w:val="both"/>
        <w:rPr>
          <w:rFonts w:cstheme="minorHAnsi"/>
          <w:bCs/>
          <w:color w:val="000000" w:themeColor="text1"/>
        </w:rPr>
      </w:pPr>
      <w:r w:rsidRPr="002C5454">
        <w:rPr>
          <w:rFonts w:cstheme="minorHAnsi"/>
          <w:color w:val="FF0000"/>
        </w:rPr>
        <w:t xml:space="preserve">D FAUX </w:t>
      </w:r>
      <w:r w:rsidRPr="002C5454">
        <w:rPr>
          <w:rFonts w:cstheme="minorHAnsi"/>
          <w:color w:val="000000" w:themeColor="text1"/>
        </w:rPr>
        <w:t xml:space="preserve">c’est l’inverse. L’enzyme de restriction </w:t>
      </w:r>
      <w:r w:rsidRPr="002C5454">
        <w:rPr>
          <w:rFonts w:cstheme="minorHAnsi"/>
          <w:bCs/>
          <w:color w:val="000000" w:themeColor="text1"/>
        </w:rPr>
        <w:t>coupe l’ADN sur des sites précis, alors que la ligase replace l’ADN à un autre site</w:t>
      </w:r>
    </w:p>
    <w:p w14:paraId="382EA830" w14:textId="77777777" w:rsidR="002C5454" w:rsidRPr="002C5454" w:rsidRDefault="002C5454" w:rsidP="002C5454">
      <w:pPr>
        <w:spacing w:after="0" w:line="240" w:lineRule="auto"/>
        <w:jc w:val="both"/>
        <w:rPr>
          <w:rFonts w:cstheme="minorHAnsi"/>
          <w:color w:val="FF0000"/>
        </w:rPr>
      </w:pPr>
    </w:p>
    <w:p w14:paraId="70F70C28" w14:textId="77777777" w:rsidR="002C5454" w:rsidRPr="002C5454" w:rsidRDefault="002C5454" w:rsidP="002C5454">
      <w:pPr>
        <w:spacing w:after="0" w:line="240" w:lineRule="auto"/>
        <w:jc w:val="both"/>
        <w:rPr>
          <w:rFonts w:cstheme="minorHAnsi"/>
          <w:color w:val="000000" w:themeColor="text1"/>
        </w:rPr>
      </w:pPr>
      <w:r w:rsidRPr="002C5454">
        <w:rPr>
          <w:rFonts w:cstheme="minorHAnsi"/>
          <w:color w:val="00B050"/>
        </w:rPr>
        <w:t>E VRAI </w:t>
      </w:r>
      <w:r w:rsidRPr="002C5454">
        <w:rPr>
          <w:rFonts w:cstheme="minorHAnsi"/>
          <w:color w:val="000000" w:themeColor="text1"/>
        </w:rPr>
        <w:t>Avant, elle était faite par hémisynthèse (très important à savoir).</w:t>
      </w:r>
    </w:p>
    <w:p w14:paraId="509A48C0" w14:textId="77777777" w:rsidR="002C5454" w:rsidRPr="002C5454" w:rsidRDefault="002C5454" w:rsidP="002C5454">
      <w:pPr>
        <w:spacing w:after="0" w:line="240" w:lineRule="auto"/>
        <w:jc w:val="both"/>
      </w:pPr>
    </w:p>
    <w:p w14:paraId="49E5CF15" w14:textId="507F2F04" w:rsidR="002C5454" w:rsidRPr="002C5454" w:rsidRDefault="002C5454" w:rsidP="002C5454">
      <w:pPr>
        <w:spacing w:after="0" w:line="240" w:lineRule="auto"/>
        <w:jc w:val="both"/>
        <w:rPr>
          <w:rFonts w:ascii="Lucida Bright" w:hAnsi="Lucida Bright" w:cstheme="minorHAnsi"/>
          <w:b/>
          <w:bCs/>
          <w:sz w:val="24"/>
          <w:szCs w:val="24"/>
          <w:lang w:eastAsia="fr-FR"/>
        </w:rPr>
      </w:pPr>
      <w:r w:rsidRPr="002C5454">
        <w:rPr>
          <w:rFonts w:ascii="Lucida Bright" w:hAnsi="Lucida Bright" w:cs="Times New Roman"/>
          <w:b/>
          <w:bCs/>
          <w:sz w:val="24"/>
          <w:szCs w:val="24"/>
          <w:u w:val="single"/>
          <w:lang w:eastAsia="fr-FR"/>
        </w:rPr>
        <w:t xml:space="preserve">Question </w:t>
      </w:r>
      <w:r w:rsidR="00FF05C7">
        <w:rPr>
          <w:rFonts w:ascii="Lucida Bright" w:hAnsi="Lucida Bright" w:cs="Times New Roman"/>
          <w:b/>
          <w:bCs/>
          <w:sz w:val="24"/>
          <w:szCs w:val="24"/>
          <w:u w:val="single"/>
          <w:lang w:eastAsia="fr-FR"/>
        </w:rPr>
        <w:t>88</w:t>
      </w:r>
      <w:r w:rsidRPr="002C5454">
        <w:rPr>
          <w:rFonts w:ascii="Lucida Bright" w:hAnsi="Lucida Bright" w:cs="Times New Roman"/>
          <w:b/>
          <w:bCs/>
          <w:sz w:val="24"/>
          <w:szCs w:val="24"/>
          <w:u w:val="single"/>
          <w:lang w:eastAsia="fr-FR"/>
        </w:rPr>
        <w:t xml:space="preserve"> - </w:t>
      </w:r>
      <w:r w:rsidRPr="002C5454">
        <w:rPr>
          <w:rFonts w:ascii="Lucida Bright" w:hAnsi="Lucida Bright" w:cstheme="minorHAnsi"/>
          <w:b/>
          <w:bCs/>
          <w:sz w:val="24"/>
          <w:szCs w:val="24"/>
          <w:u w:val="single"/>
          <w:lang w:eastAsia="fr-FR"/>
        </w:rPr>
        <w:t>Parmi les propositions suivantes laquelle (lesquelles) est (sont) exacte(s) :</w:t>
      </w:r>
      <w:r w:rsidRPr="002C5454">
        <w:rPr>
          <w:rFonts w:ascii="Lucida Bright" w:hAnsi="Lucida Bright" w:cstheme="minorHAnsi"/>
          <w:b/>
          <w:bCs/>
          <w:sz w:val="24"/>
          <w:szCs w:val="24"/>
          <w:lang w:eastAsia="fr-FR"/>
        </w:rPr>
        <w:t xml:space="preserve"> </w:t>
      </w:r>
    </w:p>
    <w:p w14:paraId="10463099" w14:textId="77777777" w:rsidR="002C5454" w:rsidRPr="002C5454" w:rsidRDefault="002C5454" w:rsidP="002C5454">
      <w:pPr>
        <w:numPr>
          <w:ilvl w:val="0"/>
          <w:numId w:val="164"/>
        </w:numPr>
        <w:spacing w:after="100" w:line="240" w:lineRule="auto"/>
        <w:jc w:val="both"/>
        <w:rPr>
          <w:rFonts w:ascii="Calibri" w:eastAsia="Times New Roman" w:hAnsi="Calibri" w:cs="Calibri"/>
          <w:lang w:eastAsia="fr-FR"/>
        </w:rPr>
      </w:pPr>
      <w:r w:rsidRPr="002C5454">
        <w:rPr>
          <w:rFonts w:ascii="Calibri" w:eastAsia="Times New Roman" w:hAnsi="Calibri" w:cs="Calibri"/>
          <w:lang w:eastAsia="fr-FR"/>
        </w:rPr>
        <w:t>Les 3 milliards de paires de bases constituant notre génome ont fini d’être séquencées en 2003 : 50 ans après la découverte de la double hélice de l’ADN par Watson et Crick.</w:t>
      </w:r>
    </w:p>
    <w:p w14:paraId="6FC31A7F" w14:textId="77777777" w:rsidR="002C5454" w:rsidRPr="002C5454" w:rsidRDefault="002C5454" w:rsidP="002C5454">
      <w:pPr>
        <w:numPr>
          <w:ilvl w:val="0"/>
          <w:numId w:val="164"/>
        </w:numPr>
        <w:spacing w:before="100" w:beforeAutospacing="1" w:after="100" w:afterAutospacing="1" w:line="240" w:lineRule="auto"/>
        <w:jc w:val="both"/>
        <w:rPr>
          <w:rFonts w:ascii="Calibri" w:eastAsia="Times New Roman" w:hAnsi="Calibri" w:cs="Calibri"/>
          <w:lang w:eastAsia="fr-FR"/>
        </w:rPr>
      </w:pPr>
      <w:r w:rsidRPr="002C5454">
        <w:rPr>
          <w:rFonts w:ascii="Calibri" w:eastAsia="Times New Roman" w:hAnsi="Calibri" w:cs="Calibri"/>
          <w:lang w:eastAsia="fr-FR"/>
        </w:rPr>
        <w:lastRenderedPageBreak/>
        <w:t>Seulement 10 à 15000 gènes de notre génome sont exprimés dans une cellule particulière à un temps t.</w:t>
      </w:r>
    </w:p>
    <w:p w14:paraId="2ADC6DD4" w14:textId="77777777" w:rsidR="002C5454" w:rsidRPr="002C5454" w:rsidRDefault="002C5454" w:rsidP="002C5454">
      <w:pPr>
        <w:numPr>
          <w:ilvl w:val="0"/>
          <w:numId w:val="164"/>
        </w:numPr>
        <w:spacing w:before="100" w:beforeAutospacing="1" w:after="100" w:afterAutospacing="1" w:line="240" w:lineRule="auto"/>
        <w:jc w:val="both"/>
        <w:rPr>
          <w:rFonts w:ascii="Calibri" w:eastAsia="Times New Roman" w:hAnsi="Calibri" w:cs="Calibri"/>
          <w:lang w:eastAsia="fr-FR"/>
        </w:rPr>
      </w:pPr>
      <w:r w:rsidRPr="002C5454">
        <w:rPr>
          <w:rFonts w:ascii="Calibri" w:eastAsia="Times New Roman" w:hAnsi="Calibri" w:cs="Calibri"/>
          <w:lang w:eastAsia="fr-FR"/>
        </w:rPr>
        <w:t xml:space="preserve">La pharmacogénétique recherche l’association entre polymorphisme génétique et réponse pharmacologique. </w:t>
      </w:r>
    </w:p>
    <w:p w14:paraId="656E22DF" w14:textId="77777777" w:rsidR="002C5454" w:rsidRPr="002C5454" w:rsidRDefault="002C5454" w:rsidP="002C5454">
      <w:pPr>
        <w:numPr>
          <w:ilvl w:val="0"/>
          <w:numId w:val="164"/>
        </w:numPr>
        <w:spacing w:after="40" w:line="252" w:lineRule="auto"/>
        <w:contextualSpacing/>
        <w:jc w:val="both"/>
        <w:rPr>
          <w:rFonts w:ascii="Calibri" w:eastAsia="Calibri" w:hAnsi="Calibri" w:cs="Calibri"/>
        </w:rPr>
      </w:pPr>
      <w:r w:rsidRPr="002C5454">
        <w:rPr>
          <w:rFonts w:ascii="Calibri" w:eastAsia="Calibri" w:hAnsi="Calibri" w:cs="Calibri"/>
        </w:rPr>
        <w:t>Il existe deux approches différentes pour obtenir des souris génétiquement modifiées : Le transfert du gène étudié (knock-out) et l’invalidation du gène étudié (Surexpression). </w:t>
      </w:r>
    </w:p>
    <w:p w14:paraId="4D3CC271" w14:textId="77777777" w:rsidR="002C5454" w:rsidRPr="002C5454" w:rsidRDefault="002C5454" w:rsidP="002C5454">
      <w:pPr>
        <w:numPr>
          <w:ilvl w:val="0"/>
          <w:numId w:val="164"/>
        </w:numPr>
        <w:spacing w:after="40" w:line="252" w:lineRule="auto"/>
        <w:contextualSpacing/>
        <w:jc w:val="both"/>
        <w:rPr>
          <w:rFonts w:ascii="Calibri" w:eastAsia="Calibri" w:hAnsi="Calibri" w:cs="Calibri"/>
        </w:rPr>
      </w:pPr>
      <w:r w:rsidRPr="002C5454">
        <w:rPr>
          <w:rFonts w:ascii="Calibri" w:eastAsia="Calibri" w:hAnsi="Calibri" w:cs="Calibri"/>
        </w:rPr>
        <w:t>Les vaccins recombinants sont constitués d’anticorps produits par génie génétique.</w:t>
      </w:r>
    </w:p>
    <w:p w14:paraId="2EFC4570" w14:textId="77777777" w:rsidR="002C5454" w:rsidRPr="002C5454" w:rsidRDefault="002C5454" w:rsidP="002C5454">
      <w:pPr>
        <w:spacing w:after="0"/>
        <w:jc w:val="both"/>
        <w:rPr>
          <w:rFonts w:ascii="Lucida Bright" w:hAnsi="Lucida Bright" w:cs="Times New Roman"/>
          <w:b/>
          <w:sz w:val="24"/>
          <w:szCs w:val="24"/>
          <w:u w:val="single"/>
        </w:rPr>
      </w:pPr>
    </w:p>
    <w:p w14:paraId="1F00B21B" w14:textId="77777777" w:rsidR="002C5454" w:rsidRPr="002C5454" w:rsidRDefault="002C5454" w:rsidP="002C5454">
      <w:pPr>
        <w:spacing w:after="0" w:line="240" w:lineRule="auto"/>
        <w:jc w:val="both"/>
        <w:rPr>
          <w:rFonts w:cstheme="minorHAnsi"/>
        </w:rPr>
      </w:pPr>
      <w:r w:rsidRPr="002C5454">
        <w:rPr>
          <w:rFonts w:cstheme="minorHAnsi"/>
          <w:color w:val="00B050"/>
        </w:rPr>
        <w:t>A VRAI</w:t>
      </w:r>
      <w:r w:rsidRPr="002C5454">
        <w:rPr>
          <w:rFonts w:cstheme="minorHAnsi"/>
        </w:rPr>
        <w:t xml:space="preserve"> Les 3 milliards de paires de bases constituant notre génome ont fini d’être séquencées en 2003, soit 50 ans après.</w:t>
      </w:r>
    </w:p>
    <w:p w14:paraId="78BD762B" w14:textId="77777777" w:rsidR="002C5454" w:rsidRPr="002C5454" w:rsidRDefault="002C5454" w:rsidP="002C5454">
      <w:pPr>
        <w:spacing w:after="0" w:line="240" w:lineRule="auto"/>
        <w:jc w:val="both"/>
        <w:rPr>
          <w:rFonts w:cstheme="minorHAnsi"/>
        </w:rPr>
      </w:pPr>
    </w:p>
    <w:p w14:paraId="176B50F3" w14:textId="77777777" w:rsidR="002C5454" w:rsidRPr="002C5454" w:rsidRDefault="002C5454" w:rsidP="002C5454">
      <w:pPr>
        <w:spacing w:after="0" w:line="240" w:lineRule="auto"/>
        <w:jc w:val="both"/>
        <w:rPr>
          <w:rFonts w:cstheme="minorHAnsi"/>
        </w:rPr>
      </w:pPr>
      <w:r w:rsidRPr="002C5454">
        <w:rPr>
          <w:rFonts w:cstheme="minorHAnsi"/>
          <w:color w:val="00B050"/>
        </w:rPr>
        <w:t>B VRAI</w:t>
      </w:r>
      <w:r w:rsidRPr="002C5454">
        <w:rPr>
          <w:rFonts w:cstheme="minorHAnsi"/>
        </w:rPr>
        <w:t xml:space="preserve"> On estime, que seulement 10 à 15000 gènes de notre génome sont exprimés dans une cellule particulière à un temps t.</w:t>
      </w:r>
    </w:p>
    <w:p w14:paraId="0B0D418A" w14:textId="77777777" w:rsidR="002C5454" w:rsidRPr="002C5454" w:rsidRDefault="002C5454" w:rsidP="002C5454">
      <w:pPr>
        <w:spacing w:after="0" w:line="240" w:lineRule="auto"/>
        <w:jc w:val="both"/>
        <w:rPr>
          <w:rFonts w:cstheme="minorHAnsi"/>
        </w:rPr>
      </w:pPr>
    </w:p>
    <w:p w14:paraId="1697F4A5" w14:textId="77777777" w:rsidR="002C5454" w:rsidRPr="002C5454" w:rsidRDefault="002C5454" w:rsidP="002C5454">
      <w:pPr>
        <w:spacing w:after="0" w:line="240" w:lineRule="auto"/>
        <w:jc w:val="both"/>
        <w:rPr>
          <w:rFonts w:cstheme="minorHAnsi"/>
        </w:rPr>
      </w:pPr>
      <w:r w:rsidRPr="002C5454">
        <w:rPr>
          <w:rFonts w:cstheme="minorHAnsi"/>
          <w:color w:val="00B050"/>
        </w:rPr>
        <w:t>C</w:t>
      </w:r>
      <w:r w:rsidRPr="002C5454">
        <w:rPr>
          <w:rFonts w:cstheme="minorHAnsi"/>
        </w:rPr>
        <w:t xml:space="preserve"> </w:t>
      </w:r>
      <w:r w:rsidRPr="002C5454">
        <w:rPr>
          <w:rFonts w:cstheme="minorHAnsi"/>
          <w:color w:val="00B050"/>
        </w:rPr>
        <w:t xml:space="preserve">VRAI </w:t>
      </w:r>
      <w:r w:rsidRPr="002C5454">
        <w:rPr>
          <w:rFonts w:cstheme="minorHAnsi"/>
        </w:rPr>
        <w:t>C’est à bien connaître !</w:t>
      </w:r>
    </w:p>
    <w:p w14:paraId="5E91298B" w14:textId="77777777" w:rsidR="002C5454" w:rsidRPr="002C5454" w:rsidRDefault="002C5454" w:rsidP="002C5454">
      <w:pPr>
        <w:spacing w:after="0" w:line="240" w:lineRule="auto"/>
        <w:jc w:val="both"/>
        <w:rPr>
          <w:rFonts w:cstheme="minorHAnsi"/>
        </w:rPr>
      </w:pPr>
    </w:p>
    <w:p w14:paraId="01F39DE7" w14:textId="77777777" w:rsidR="002C5454" w:rsidRPr="002C5454" w:rsidRDefault="002C5454" w:rsidP="002C5454">
      <w:pPr>
        <w:spacing w:after="0" w:line="240" w:lineRule="auto"/>
        <w:jc w:val="both"/>
        <w:rPr>
          <w:rFonts w:cstheme="minorHAnsi"/>
        </w:rPr>
      </w:pPr>
      <w:r w:rsidRPr="002C5454">
        <w:rPr>
          <w:rFonts w:cstheme="minorHAnsi"/>
          <w:color w:val="FF0000"/>
        </w:rPr>
        <w:t>D FAUX</w:t>
      </w:r>
      <w:r w:rsidRPr="002C5454">
        <w:rPr>
          <w:rFonts w:cstheme="minorHAnsi"/>
        </w:rPr>
        <w:t xml:space="preserve"> Piège : Les parenthèses sont inversées, c’est le transfert du gène étudié </w:t>
      </w:r>
      <w:r w:rsidRPr="002C5454">
        <w:rPr>
          <w:rFonts w:cstheme="minorHAnsi"/>
        </w:rPr>
        <w:sym w:font="Symbol" w:char="F0AE"/>
      </w:r>
      <w:r w:rsidRPr="002C5454">
        <w:rPr>
          <w:rFonts w:cstheme="minorHAnsi"/>
        </w:rPr>
        <w:t xml:space="preserve"> Surexpression et l’invalidation du gène étudié </w:t>
      </w:r>
      <w:r w:rsidRPr="002C5454">
        <w:rPr>
          <w:rFonts w:cstheme="minorHAnsi"/>
        </w:rPr>
        <w:sym w:font="Symbol" w:char="F0AE"/>
      </w:r>
      <w:r w:rsidRPr="002C5454">
        <w:rPr>
          <w:rFonts w:cstheme="minorHAnsi"/>
        </w:rPr>
        <w:t xml:space="preserve"> Knock-out.</w:t>
      </w:r>
    </w:p>
    <w:p w14:paraId="79FD69AD" w14:textId="77777777" w:rsidR="002C5454" w:rsidRPr="002C5454" w:rsidRDefault="002C5454" w:rsidP="002C5454">
      <w:pPr>
        <w:spacing w:after="0" w:line="240" w:lineRule="auto"/>
        <w:jc w:val="both"/>
        <w:rPr>
          <w:rFonts w:cstheme="minorHAnsi"/>
        </w:rPr>
      </w:pPr>
    </w:p>
    <w:p w14:paraId="09CC0BFD" w14:textId="77777777" w:rsidR="002C5454" w:rsidRPr="002C5454" w:rsidRDefault="002C5454" w:rsidP="002C5454">
      <w:pPr>
        <w:spacing w:after="0" w:line="240" w:lineRule="auto"/>
        <w:jc w:val="both"/>
        <w:rPr>
          <w:rFonts w:cstheme="minorHAnsi"/>
        </w:rPr>
      </w:pPr>
      <w:r w:rsidRPr="002C5454">
        <w:rPr>
          <w:rFonts w:cstheme="minorHAnsi"/>
          <w:color w:val="FF0000"/>
        </w:rPr>
        <w:t>E FAUX</w:t>
      </w:r>
      <w:r w:rsidRPr="002C5454">
        <w:rPr>
          <w:rFonts w:cstheme="minorHAnsi"/>
        </w:rPr>
        <w:t xml:space="preserve"> Les vaccins recombinants sont constitués d’antigènes produits par génie génétique. </w:t>
      </w:r>
    </w:p>
    <w:p w14:paraId="73F48FF2" w14:textId="77777777" w:rsidR="002C5454" w:rsidRPr="002C5454" w:rsidRDefault="002C5454" w:rsidP="002C5454">
      <w:pPr>
        <w:spacing w:after="0" w:line="240" w:lineRule="auto"/>
        <w:jc w:val="both"/>
      </w:pPr>
    </w:p>
    <w:p w14:paraId="72C75649" w14:textId="2D68B2C5" w:rsidR="003E3028" w:rsidRPr="003E3028" w:rsidRDefault="003E3028" w:rsidP="003E3028">
      <w:pPr>
        <w:spacing w:after="0"/>
        <w:jc w:val="both"/>
        <w:rPr>
          <w:rFonts w:ascii="Lucida Bright" w:hAnsi="Lucida Bright" w:cs="Times New Roman"/>
          <w:b/>
          <w:sz w:val="24"/>
          <w:szCs w:val="36"/>
        </w:rPr>
      </w:pPr>
      <w:r w:rsidRPr="003E3028">
        <w:rPr>
          <w:rFonts w:ascii="Lucida Bright" w:hAnsi="Lucida Bright" w:cs="Times New Roman"/>
          <w:b/>
          <w:sz w:val="24"/>
          <w:szCs w:val="24"/>
          <w:u w:val="single"/>
        </w:rPr>
        <w:t xml:space="preserve">Question </w:t>
      </w:r>
      <w:r w:rsidR="00E12D17">
        <w:rPr>
          <w:rFonts w:ascii="Lucida Bright" w:hAnsi="Lucida Bright" w:cs="Times New Roman"/>
          <w:b/>
          <w:sz w:val="24"/>
          <w:szCs w:val="24"/>
          <w:u w:val="single"/>
        </w:rPr>
        <w:t>89</w:t>
      </w:r>
      <w:r w:rsidRPr="003E3028">
        <w:rPr>
          <w:rFonts w:ascii="Lucida Bright" w:hAnsi="Lucida Bright" w:cs="Times New Roman"/>
          <w:b/>
          <w:sz w:val="24"/>
          <w:szCs w:val="24"/>
          <w:u w:val="single"/>
        </w:rPr>
        <w:t xml:space="preserve"> – Parmi les propositions suivantes, indiquez celle(s) qui est (sont) exacte(s) </w:t>
      </w:r>
      <w:r w:rsidRPr="003E3028">
        <w:rPr>
          <w:rFonts w:ascii="Lucida Bright" w:hAnsi="Lucida Bright" w:cs="Times New Roman"/>
          <w:b/>
          <w:sz w:val="24"/>
          <w:szCs w:val="36"/>
          <w:u w:val="single"/>
        </w:rPr>
        <w:t>:</w:t>
      </w:r>
      <w:r w:rsidRPr="003E3028">
        <w:rPr>
          <w:rFonts w:ascii="Lucida Bright" w:hAnsi="Lucida Bright" w:cs="Times New Roman"/>
          <w:b/>
          <w:sz w:val="24"/>
          <w:szCs w:val="36"/>
        </w:rPr>
        <w:t xml:space="preserve"> </w:t>
      </w:r>
    </w:p>
    <w:p w14:paraId="64461C36" w14:textId="77777777" w:rsidR="003E3028" w:rsidRPr="003E3028" w:rsidRDefault="003E3028" w:rsidP="003E3028">
      <w:pPr>
        <w:numPr>
          <w:ilvl w:val="0"/>
          <w:numId w:val="165"/>
        </w:numPr>
        <w:spacing w:after="240" w:line="259" w:lineRule="auto"/>
        <w:contextualSpacing/>
        <w:jc w:val="both"/>
        <w:rPr>
          <w:b/>
        </w:rPr>
      </w:pPr>
      <w:bookmarkStart w:id="7" w:name="_Hlk56363428"/>
      <w:r w:rsidRPr="003E3028">
        <w:t>Les médicaments « biotech » appartiennent aux biomédicaments.</w:t>
      </w:r>
    </w:p>
    <w:p w14:paraId="70B540D2" w14:textId="77777777" w:rsidR="003E3028" w:rsidRPr="003E3028" w:rsidRDefault="003E3028" w:rsidP="003E3028">
      <w:pPr>
        <w:numPr>
          <w:ilvl w:val="0"/>
          <w:numId w:val="165"/>
        </w:numPr>
        <w:spacing w:after="240" w:line="259" w:lineRule="auto"/>
        <w:contextualSpacing/>
        <w:jc w:val="both"/>
        <w:rPr>
          <w:b/>
        </w:rPr>
      </w:pPr>
      <w:r w:rsidRPr="003E3028">
        <w:rPr>
          <w:bCs/>
        </w:rPr>
        <w:t>Les biomarqueurs font partie du marché émergent.</w:t>
      </w:r>
    </w:p>
    <w:p w14:paraId="7484A622" w14:textId="77777777" w:rsidR="003E3028" w:rsidRPr="003E3028" w:rsidRDefault="003E3028" w:rsidP="003E3028">
      <w:pPr>
        <w:numPr>
          <w:ilvl w:val="0"/>
          <w:numId w:val="165"/>
        </w:numPr>
        <w:spacing w:after="240" w:line="259" w:lineRule="auto"/>
        <w:contextualSpacing/>
        <w:jc w:val="both"/>
        <w:rPr>
          <w:b/>
        </w:rPr>
      </w:pPr>
      <w:r w:rsidRPr="003E3028">
        <w:rPr>
          <w:rFonts w:ascii="Calibri" w:hAnsi="Calibri" w:cs="Calibri"/>
        </w:rPr>
        <w:t xml:space="preserve">La manipulation des zygotes se fait par micro-injection d’une solution contenant l’ADN étranger dans le </w:t>
      </w:r>
      <w:proofErr w:type="spellStart"/>
      <w:r w:rsidRPr="003E3028">
        <w:rPr>
          <w:rFonts w:ascii="Calibri" w:hAnsi="Calibri" w:cs="Calibri"/>
        </w:rPr>
        <w:t>pronucléus</w:t>
      </w:r>
      <w:proofErr w:type="spellEnd"/>
      <w:r w:rsidRPr="003E3028">
        <w:rPr>
          <w:rFonts w:ascii="Calibri" w:hAnsi="Calibri" w:cs="Calibri"/>
        </w:rPr>
        <w:t xml:space="preserve"> </w:t>
      </w:r>
      <w:proofErr w:type="spellStart"/>
      <w:r w:rsidRPr="003E3028">
        <w:rPr>
          <w:rFonts w:ascii="Calibri" w:hAnsi="Calibri" w:cs="Calibri"/>
        </w:rPr>
        <w:t>mâle</w:t>
      </w:r>
      <w:proofErr w:type="spellEnd"/>
      <w:r w:rsidRPr="003E3028">
        <w:rPr>
          <w:rFonts w:ascii="Calibri" w:hAnsi="Calibri" w:cs="Calibri"/>
        </w:rPr>
        <w:t xml:space="preserve">. </w:t>
      </w:r>
    </w:p>
    <w:p w14:paraId="1FE64B48" w14:textId="77777777" w:rsidR="003E3028" w:rsidRPr="003E3028" w:rsidRDefault="003E3028" w:rsidP="003E3028">
      <w:pPr>
        <w:numPr>
          <w:ilvl w:val="0"/>
          <w:numId w:val="165"/>
        </w:numPr>
        <w:spacing w:after="0" w:line="240" w:lineRule="auto"/>
        <w:contextualSpacing/>
        <w:jc w:val="both"/>
      </w:pPr>
      <w:r w:rsidRPr="003E3028">
        <w:rPr>
          <w:rFonts w:ascii="Calibri" w:hAnsi="Calibri" w:cs="Calibri"/>
        </w:rPr>
        <w:t xml:space="preserve">La technologie des puces à ADN peut </w:t>
      </w:r>
      <w:proofErr w:type="spellStart"/>
      <w:r w:rsidRPr="003E3028">
        <w:rPr>
          <w:rFonts w:ascii="Calibri" w:hAnsi="Calibri" w:cs="Calibri"/>
        </w:rPr>
        <w:t>être</w:t>
      </w:r>
      <w:proofErr w:type="spellEnd"/>
      <w:r w:rsidRPr="003E3028">
        <w:rPr>
          <w:rFonts w:ascii="Calibri" w:hAnsi="Calibri" w:cs="Calibri"/>
        </w:rPr>
        <w:t xml:space="preserve"> </w:t>
      </w:r>
      <w:proofErr w:type="spellStart"/>
      <w:r w:rsidRPr="003E3028">
        <w:rPr>
          <w:rFonts w:ascii="Calibri" w:hAnsi="Calibri" w:cs="Calibri"/>
        </w:rPr>
        <w:t>utilisée</w:t>
      </w:r>
      <w:proofErr w:type="spellEnd"/>
      <w:r w:rsidRPr="003E3028">
        <w:rPr>
          <w:rFonts w:ascii="Calibri" w:hAnsi="Calibri" w:cs="Calibri"/>
        </w:rPr>
        <w:t xml:space="preserve"> pour la recherche de nouvelles cibles </w:t>
      </w:r>
      <w:proofErr w:type="spellStart"/>
      <w:r w:rsidRPr="003E3028">
        <w:rPr>
          <w:rFonts w:ascii="Calibri" w:hAnsi="Calibri" w:cs="Calibri"/>
        </w:rPr>
        <w:t>thérapeutiques</w:t>
      </w:r>
      <w:proofErr w:type="spellEnd"/>
      <w:r w:rsidRPr="003E3028">
        <w:rPr>
          <w:rFonts w:ascii="Calibri" w:hAnsi="Calibri" w:cs="Calibri"/>
        </w:rPr>
        <w:t>.</w:t>
      </w:r>
    </w:p>
    <w:p w14:paraId="60E2D668" w14:textId="77777777" w:rsidR="003E3028" w:rsidRPr="003E3028" w:rsidRDefault="003E3028" w:rsidP="003E3028">
      <w:pPr>
        <w:numPr>
          <w:ilvl w:val="0"/>
          <w:numId w:val="165"/>
        </w:numPr>
        <w:spacing w:after="0" w:line="240" w:lineRule="auto"/>
        <w:contextualSpacing/>
        <w:jc w:val="both"/>
      </w:pPr>
      <w:r w:rsidRPr="003E3028">
        <w:t>Les vaccins recombinants représentent 1,70 % des protéines thérapeutiques.</w:t>
      </w:r>
    </w:p>
    <w:bookmarkEnd w:id="7"/>
    <w:p w14:paraId="79483808" w14:textId="77777777" w:rsidR="003E3028" w:rsidRPr="003E3028" w:rsidRDefault="003E3028" w:rsidP="003E3028">
      <w:pPr>
        <w:spacing w:after="0" w:line="240" w:lineRule="auto"/>
        <w:ind w:left="720"/>
        <w:contextualSpacing/>
      </w:pPr>
    </w:p>
    <w:p w14:paraId="629A8C75" w14:textId="77777777" w:rsidR="003E3028" w:rsidRPr="003E3028" w:rsidRDefault="003E3028" w:rsidP="003E3028">
      <w:pPr>
        <w:spacing w:after="240" w:line="259" w:lineRule="auto"/>
        <w:jc w:val="both"/>
      </w:pPr>
      <w:r w:rsidRPr="003E3028">
        <w:rPr>
          <w:color w:val="00B050"/>
        </w:rPr>
        <w:t xml:space="preserve">A VRAI </w:t>
      </w:r>
      <w:r w:rsidRPr="003E3028">
        <w:t>Un médicament « biotech » est un biomédicament.</w:t>
      </w:r>
    </w:p>
    <w:p w14:paraId="5E0B4097" w14:textId="77777777" w:rsidR="003E3028" w:rsidRPr="003E3028" w:rsidRDefault="003E3028" w:rsidP="003E3028">
      <w:pPr>
        <w:spacing w:after="240" w:line="259" w:lineRule="auto"/>
        <w:jc w:val="both"/>
      </w:pPr>
      <w:r w:rsidRPr="003E3028">
        <w:rPr>
          <w:color w:val="FF0000"/>
        </w:rPr>
        <w:t xml:space="preserve">B FAUX </w:t>
      </w:r>
      <w:r w:rsidRPr="003E3028">
        <w:t>Cf graphique, les biomarqueurs sont présents dans la partie du marché croissant et non émergent.</w:t>
      </w:r>
    </w:p>
    <w:p w14:paraId="70B9C3C2" w14:textId="77777777" w:rsidR="003E3028" w:rsidRPr="003E3028" w:rsidRDefault="003E3028" w:rsidP="003E3028">
      <w:pPr>
        <w:spacing w:after="240" w:line="259" w:lineRule="auto"/>
        <w:jc w:val="center"/>
      </w:pPr>
      <w:r w:rsidRPr="003E3028">
        <w:rPr>
          <w:noProof/>
          <w:lang w:val="en-GB" w:eastAsia="en-GB"/>
        </w:rPr>
        <w:drawing>
          <wp:inline distT="0" distB="0" distL="0" distR="0" wp14:anchorId="3EDCDA12" wp14:editId="39A6B922">
            <wp:extent cx="3979384" cy="1527143"/>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5863" cy="1548818"/>
                    </a:xfrm>
                    <a:prstGeom prst="rect">
                      <a:avLst/>
                    </a:prstGeom>
                  </pic:spPr>
                </pic:pic>
              </a:graphicData>
            </a:graphic>
          </wp:inline>
        </w:drawing>
      </w:r>
    </w:p>
    <w:p w14:paraId="2197E0B1" w14:textId="77777777" w:rsidR="003E3028" w:rsidRPr="003E3028" w:rsidRDefault="003E3028" w:rsidP="003E3028">
      <w:pPr>
        <w:spacing w:after="240" w:line="259" w:lineRule="auto"/>
        <w:jc w:val="center"/>
      </w:pPr>
    </w:p>
    <w:p w14:paraId="5A93997A" w14:textId="77777777" w:rsidR="003E3028" w:rsidRPr="003E3028" w:rsidRDefault="003E3028" w:rsidP="003E3028">
      <w:pPr>
        <w:spacing w:after="240" w:line="259" w:lineRule="auto"/>
        <w:jc w:val="both"/>
        <w:rPr>
          <w:rFonts w:ascii="Calibri" w:hAnsi="Calibri" w:cs="Calibri"/>
          <w:color w:val="000000" w:themeColor="text1"/>
          <w:u w:val="single"/>
        </w:rPr>
      </w:pPr>
      <w:r w:rsidRPr="003E3028">
        <w:rPr>
          <w:color w:val="00B050"/>
        </w:rPr>
        <w:t xml:space="preserve">C VRAI </w:t>
      </w:r>
      <w:r w:rsidRPr="003E3028">
        <w:t xml:space="preserve">La manipulation des zygotes se fait </w:t>
      </w:r>
      <w:r w:rsidRPr="003E3028">
        <w:rPr>
          <w:rFonts w:ascii="Calibri" w:hAnsi="Calibri" w:cs="Calibri"/>
          <w:color w:val="000000" w:themeColor="text1"/>
        </w:rPr>
        <w:t xml:space="preserve">par micro-injection d’une solution contenant l’ADN étranger dans le </w:t>
      </w:r>
      <w:proofErr w:type="spellStart"/>
      <w:r w:rsidRPr="003E3028">
        <w:rPr>
          <w:rFonts w:ascii="Calibri" w:hAnsi="Calibri" w:cs="Calibri"/>
          <w:color w:val="000000" w:themeColor="text1"/>
        </w:rPr>
        <w:t>pronucléus</w:t>
      </w:r>
      <w:proofErr w:type="spellEnd"/>
      <w:r w:rsidRPr="003E3028">
        <w:rPr>
          <w:rFonts w:ascii="Calibri" w:hAnsi="Calibri" w:cs="Calibri"/>
          <w:color w:val="000000" w:themeColor="text1"/>
        </w:rPr>
        <w:t xml:space="preserve"> </w:t>
      </w:r>
      <w:r w:rsidRPr="003E3028">
        <w:rPr>
          <w:rFonts w:ascii="Calibri" w:hAnsi="Calibri" w:cs="Calibri"/>
          <w:color w:val="000000" w:themeColor="text1"/>
          <w:u w:val="single"/>
        </w:rPr>
        <w:t>mâle.</w:t>
      </w:r>
    </w:p>
    <w:p w14:paraId="6B73B97B" w14:textId="77777777" w:rsidR="003E3028" w:rsidRPr="003E3028" w:rsidRDefault="003E3028" w:rsidP="003E3028">
      <w:pPr>
        <w:spacing w:after="240" w:line="259" w:lineRule="auto"/>
        <w:jc w:val="both"/>
        <w:rPr>
          <w:rFonts w:ascii="Calibri" w:hAnsi="Calibri" w:cs="Calibri"/>
          <w:color w:val="000000" w:themeColor="text1"/>
        </w:rPr>
      </w:pPr>
      <w:r w:rsidRPr="003E3028">
        <w:rPr>
          <w:color w:val="00B050"/>
        </w:rPr>
        <w:lastRenderedPageBreak/>
        <w:t xml:space="preserve">D VRAI </w:t>
      </w:r>
      <w:r w:rsidRPr="003E3028">
        <w:rPr>
          <w:color w:val="000000" w:themeColor="text1"/>
        </w:rPr>
        <w:t xml:space="preserve">La </w:t>
      </w:r>
      <w:r w:rsidRPr="003E3028">
        <w:rPr>
          <w:rFonts w:ascii="Calibri" w:hAnsi="Calibri" w:cs="Calibri"/>
          <w:color w:val="000000" w:themeColor="text1"/>
        </w:rPr>
        <w:t xml:space="preserve">technologie des puces à ADN peut </w:t>
      </w:r>
      <w:proofErr w:type="spellStart"/>
      <w:r w:rsidRPr="003E3028">
        <w:rPr>
          <w:rFonts w:ascii="Calibri" w:hAnsi="Calibri" w:cs="Calibri"/>
          <w:color w:val="000000" w:themeColor="text1"/>
        </w:rPr>
        <w:t>être</w:t>
      </w:r>
      <w:proofErr w:type="spellEnd"/>
      <w:r w:rsidRPr="003E3028">
        <w:rPr>
          <w:rFonts w:ascii="Calibri" w:hAnsi="Calibri" w:cs="Calibri"/>
          <w:color w:val="000000" w:themeColor="text1"/>
        </w:rPr>
        <w:t xml:space="preserve"> utilisée pour la recherche de nouvelles cibles thérapeutiques.</w:t>
      </w:r>
    </w:p>
    <w:p w14:paraId="519F8D8E" w14:textId="77777777" w:rsidR="003E3028" w:rsidRPr="003E3028" w:rsidRDefault="003E3028" w:rsidP="003E3028">
      <w:pPr>
        <w:spacing w:after="240" w:line="259" w:lineRule="auto"/>
        <w:jc w:val="both"/>
        <w:rPr>
          <w:rFonts w:cstheme="minorHAnsi"/>
          <w:color w:val="000000" w:themeColor="text1"/>
        </w:rPr>
      </w:pPr>
      <w:r w:rsidRPr="003E3028">
        <w:rPr>
          <w:rFonts w:ascii="Calibri" w:hAnsi="Calibri" w:cs="Calibri"/>
          <w:color w:val="FF0000"/>
        </w:rPr>
        <w:t xml:space="preserve">E FAUX </w:t>
      </w:r>
      <w:r w:rsidRPr="003E3028">
        <w:rPr>
          <w:rFonts w:ascii="Calibri" w:hAnsi="Calibri" w:cs="Calibri"/>
          <w:color w:val="000000" w:themeColor="text1"/>
        </w:rPr>
        <w:t>Le</w:t>
      </w:r>
      <w:r w:rsidRPr="003E3028">
        <w:rPr>
          <w:rFonts w:cstheme="minorHAnsi"/>
          <w:color w:val="000000" w:themeColor="text1"/>
        </w:rPr>
        <w:t>s vaccins recombinants représentent 1,52% des protéines thérapeutiques et non 1,70%.</w:t>
      </w:r>
    </w:p>
    <w:p w14:paraId="710673C0" w14:textId="79C4ED1A" w:rsidR="003E3028" w:rsidRPr="003E3028" w:rsidRDefault="003E3028" w:rsidP="003E3028">
      <w:pPr>
        <w:spacing w:after="0"/>
        <w:jc w:val="both"/>
        <w:rPr>
          <w:rFonts w:ascii="Lucida Bright" w:hAnsi="Lucida Bright" w:cs="Times New Roman"/>
          <w:b/>
          <w:sz w:val="24"/>
          <w:szCs w:val="36"/>
        </w:rPr>
      </w:pPr>
      <w:r w:rsidRPr="003E3028">
        <w:rPr>
          <w:rFonts w:ascii="Lucida Bright" w:hAnsi="Lucida Bright" w:cs="Times New Roman"/>
          <w:b/>
          <w:sz w:val="24"/>
          <w:szCs w:val="24"/>
          <w:u w:val="single"/>
        </w:rPr>
        <w:t xml:space="preserve">Question </w:t>
      </w:r>
      <w:r w:rsidR="00E12D17">
        <w:rPr>
          <w:rFonts w:ascii="Lucida Bright" w:hAnsi="Lucida Bright" w:cs="Times New Roman"/>
          <w:b/>
          <w:sz w:val="24"/>
          <w:szCs w:val="24"/>
          <w:u w:val="single"/>
        </w:rPr>
        <w:t>89</w:t>
      </w:r>
      <w:r w:rsidRPr="003E3028">
        <w:rPr>
          <w:rFonts w:ascii="Lucida Bright" w:hAnsi="Lucida Bright" w:cs="Times New Roman"/>
          <w:b/>
          <w:sz w:val="24"/>
          <w:szCs w:val="24"/>
          <w:u w:val="single"/>
        </w:rPr>
        <w:t xml:space="preserve"> – Parmi les propositions suivantes, indiquez celle(s) qui est (sont) exacte(s) </w:t>
      </w:r>
      <w:r w:rsidRPr="003E3028">
        <w:rPr>
          <w:rFonts w:ascii="Lucida Bright" w:hAnsi="Lucida Bright" w:cs="Times New Roman"/>
          <w:b/>
          <w:sz w:val="24"/>
          <w:szCs w:val="36"/>
          <w:u w:val="single"/>
        </w:rPr>
        <w:t>:</w:t>
      </w:r>
      <w:r w:rsidRPr="003E3028">
        <w:rPr>
          <w:rFonts w:ascii="Lucida Bright" w:hAnsi="Lucida Bright" w:cs="Times New Roman"/>
          <w:b/>
          <w:sz w:val="24"/>
          <w:szCs w:val="36"/>
        </w:rPr>
        <w:t xml:space="preserve"> </w:t>
      </w:r>
    </w:p>
    <w:p w14:paraId="1F936D8F" w14:textId="77777777" w:rsidR="003E3028" w:rsidRPr="003E3028" w:rsidRDefault="003E3028" w:rsidP="003E3028">
      <w:pPr>
        <w:numPr>
          <w:ilvl w:val="0"/>
          <w:numId w:val="166"/>
        </w:numPr>
        <w:spacing w:after="240" w:line="259" w:lineRule="auto"/>
        <w:contextualSpacing/>
        <w:jc w:val="both"/>
        <w:rPr>
          <w:b/>
        </w:rPr>
      </w:pPr>
      <w:bookmarkStart w:id="8" w:name="_Hlk56363499"/>
      <w:r w:rsidRPr="003E3028">
        <w:t xml:space="preserve">Le </w:t>
      </w:r>
      <w:proofErr w:type="spellStart"/>
      <w:r w:rsidRPr="003E3028">
        <w:t>tPA</w:t>
      </w:r>
      <w:proofErr w:type="spellEnd"/>
      <w:r w:rsidRPr="003E3028">
        <w:t xml:space="preserve"> (tissue</w:t>
      </w:r>
      <w:r w:rsidRPr="003E3028">
        <w:rPr>
          <w:rFonts w:ascii="Calibri" w:hAnsi="Calibri" w:cs="Calibri"/>
        </w:rPr>
        <w:t xml:space="preserve"> </w:t>
      </w:r>
      <w:proofErr w:type="spellStart"/>
      <w:r w:rsidRPr="003E3028">
        <w:rPr>
          <w:rFonts w:ascii="Calibri" w:hAnsi="Calibri" w:cs="Calibri"/>
        </w:rPr>
        <w:t>Plasminogen</w:t>
      </w:r>
      <w:proofErr w:type="spellEnd"/>
      <w:r w:rsidRPr="003E3028">
        <w:rPr>
          <w:rFonts w:ascii="Calibri" w:hAnsi="Calibri" w:cs="Calibri"/>
        </w:rPr>
        <w:t xml:space="preserve"> </w:t>
      </w:r>
      <w:proofErr w:type="spellStart"/>
      <w:r w:rsidRPr="003E3028">
        <w:rPr>
          <w:rFonts w:ascii="Calibri" w:hAnsi="Calibri" w:cs="Calibri"/>
        </w:rPr>
        <w:t>Activator</w:t>
      </w:r>
      <w:proofErr w:type="spellEnd"/>
      <w:r w:rsidRPr="003E3028">
        <w:rPr>
          <w:rFonts w:ascii="Calibri" w:hAnsi="Calibri" w:cs="Calibri"/>
        </w:rPr>
        <w:t xml:space="preserve">) est une </w:t>
      </w:r>
      <w:proofErr w:type="spellStart"/>
      <w:r w:rsidRPr="003E3028">
        <w:rPr>
          <w:rFonts w:ascii="Calibri" w:hAnsi="Calibri" w:cs="Calibri"/>
        </w:rPr>
        <w:t>sérine</w:t>
      </w:r>
      <w:proofErr w:type="spellEnd"/>
      <w:r w:rsidRPr="003E3028">
        <w:rPr>
          <w:rFonts w:ascii="Calibri" w:hAnsi="Calibri" w:cs="Calibri"/>
        </w:rPr>
        <w:t xml:space="preserve"> </w:t>
      </w:r>
      <w:proofErr w:type="spellStart"/>
      <w:r w:rsidRPr="003E3028">
        <w:rPr>
          <w:rFonts w:ascii="Calibri" w:hAnsi="Calibri" w:cs="Calibri"/>
        </w:rPr>
        <w:t>protéase</w:t>
      </w:r>
      <w:proofErr w:type="spellEnd"/>
      <w:r w:rsidRPr="003E3028">
        <w:rPr>
          <w:rFonts w:ascii="Calibri" w:hAnsi="Calibri" w:cs="Calibri"/>
        </w:rPr>
        <w:t xml:space="preserve"> </w:t>
      </w:r>
      <w:proofErr w:type="spellStart"/>
      <w:r w:rsidRPr="003E3028">
        <w:rPr>
          <w:rFonts w:ascii="Calibri" w:hAnsi="Calibri" w:cs="Calibri"/>
        </w:rPr>
        <w:t>utilisée</w:t>
      </w:r>
      <w:proofErr w:type="spellEnd"/>
      <w:r w:rsidRPr="003E3028">
        <w:rPr>
          <w:rFonts w:ascii="Calibri" w:hAnsi="Calibri" w:cs="Calibri"/>
        </w:rPr>
        <w:t xml:space="preserve"> dans le traitement de la mucoviscidose car elle a une </w:t>
      </w:r>
      <w:proofErr w:type="spellStart"/>
      <w:r w:rsidRPr="003E3028">
        <w:rPr>
          <w:rFonts w:ascii="Calibri" w:hAnsi="Calibri" w:cs="Calibri"/>
        </w:rPr>
        <w:t>activite</w:t>
      </w:r>
      <w:proofErr w:type="spellEnd"/>
      <w:r w:rsidRPr="003E3028">
        <w:rPr>
          <w:rFonts w:ascii="Calibri" w:hAnsi="Calibri" w:cs="Calibri"/>
        </w:rPr>
        <w:t xml:space="preserve">́ anti-biofilm et </w:t>
      </w:r>
      <w:proofErr w:type="spellStart"/>
      <w:r w:rsidRPr="003E3028">
        <w:rPr>
          <w:rFonts w:ascii="Calibri" w:hAnsi="Calibri" w:cs="Calibri"/>
        </w:rPr>
        <w:t>prévient</w:t>
      </w:r>
      <w:proofErr w:type="spellEnd"/>
      <w:r w:rsidRPr="003E3028">
        <w:rPr>
          <w:rFonts w:ascii="Calibri" w:hAnsi="Calibri" w:cs="Calibri"/>
        </w:rPr>
        <w:t xml:space="preserve"> les surinfections.</w:t>
      </w:r>
    </w:p>
    <w:p w14:paraId="75DED47F" w14:textId="77777777" w:rsidR="003E3028" w:rsidRPr="003E3028" w:rsidRDefault="003E3028" w:rsidP="003E3028">
      <w:pPr>
        <w:numPr>
          <w:ilvl w:val="0"/>
          <w:numId w:val="166"/>
        </w:numPr>
        <w:spacing w:after="240" w:line="259" w:lineRule="auto"/>
        <w:contextualSpacing/>
        <w:jc w:val="both"/>
        <w:rPr>
          <w:b/>
        </w:rPr>
      </w:pPr>
      <w:r w:rsidRPr="003E3028">
        <w:rPr>
          <w:bCs/>
        </w:rPr>
        <w:t xml:space="preserve">Les </w:t>
      </w:r>
      <w:r w:rsidRPr="003E3028">
        <w:rPr>
          <w:rFonts w:ascii="Calibri" w:hAnsi="Calibri" w:cs="Calibri"/>
        </w:rPr>
        <w:t>vaccins à ADN font partie des acides nucléiques qui sont des produits non issus de l’ADN recombinant.</w:t>
      </w:r>
    </w:p>
    <w:p w14:paraId="008B0C45" w14:textId="77777777" w:rsidR="003E3028" w:rsidRPr="003E3028" w:rsidRDefault="003E3028" w:rsidP="003E3028">
      <w:pPr>
        <w:numPr>
          <w:ilvl w:val="0"/>
          <w:numId w:val="166"/>
        </w:numPr>
        <w:spacing w:after="240" w:line="259" w:lineRule="auto"/>
        <w:contextualSpacing/>
        <w:jc w:val="both"/>
        <w:rPr>
          <w:b/>
        </w:rPr>
      </w:pPr>
      <w:r w:rsidRPr="003E3028">
        <w:rPr>
          <w:rFonts w:ascii="Calibri" w:hAnsi="Calibri" w:cs="Calibri"/>
        </w:rPr>
        <w:t xml:space="preserve">Les anticorps recombinants </w:t>
      </w:r>
      <w:proofErr w:type="spellStart"/>
      <w:r w:rsidRPr="003E3028">
        <w:rPr>
          <w:rFonts w:ascii="Calibri" w:hAnsi="Calibri" w:cs="Calibri"/>
        </w:rPr>
        <w:t>représentent</w:t>
      </w:r>
      <w:proofErr w:type="spellEnd"/>
      <w:r w:rsidRPr="003E3028">
        <w:rPr>
          <w:rFonts w:ascii="Calibri" w:hAnsi="Calibri" w:cs="Calibri"/>
        </w:rPr>
        <w:t xml:space="preserve"> la </w:t>
      </w:r>
      <w:proofErr w:type="spellStart"/>
      <w:r w:rsidRPr="003E3028">
        <w:rPr>
          <w:rFonts w:ascii="Calibri" w:hAnsi="Calibri" w:cs="Calibri"/>
        </w:rPr>
        <w:t>majorite</w:t>
      </w:r>
      <w:proofErr w:type="spellEnd"/>
      <w:r w:rsidRPr="003E3028">
        <w:rPr>
          <w:rFonts w:ascii="Calibri" w:hAnsi="Calibri" w:cs="Calibri"/>
        </w:rPr>
        <w:t xml:space="preserve">́ des </w:t>
      </w:r>
      <w:proofErr w:type="spellStart"/>
      <w:r w:rsidRPr="003E3028">
        <w:rPr>
          <w:rFonts w:ascii="Calibri" w:hAnsi="Calibri" w:cs="Calibri"/>
        </w:rPr>
        <w:t>médicaments</w:t>
      </w:r>
      <w:proofErr w:type="spellEnd"/>
      <w:r w:rsidRPr="003E3028">
        <w:rPr>
          <w:rFonts w:ascii="Calibri" w:hAnsi="Calibri" w:cs="Calibri"/>
        </w:rPr>
        <w:t xml:space="preserve"> biotech issus du </w:t>
      </w:r>
      <w:proofErr w:type="spellStart"/>
      <w:r w:rsidRPr="003E3028">
        <w:rPr>
          <w:rFonts w:ascii="Calibri" w:hAnsi="Calibri" w:cs="Calibri"/>
        </w:rPr>
        <w:t>génie</w:t>
      </w:r>
      <w:proofErr w:type="spellEnd"/>
      <w:r w:rsidRPr="003E3028">
        <w:rPr>
          <w:rFonts w:ascii="Calibri" w:hAnsi="Calibri" w:cs="Calibri"/>
        </w:rPr>
        <w:t xml:space="preserve"> </w:t>
      </w:r>
      <w:proofErr w:type="spellStart"/>
      <w:r w:rsidRPr="003E3028">
        <w:rPr>
          <w:rFonts w:ascii="Calibri" w:hAnsi="Calibri" w:cs="Calibri"/>
        </w:rPr>
        <w:t>génétique</w:t>
      </w:r>
      <w:proofErr w:type="spellEnd"/>
      <w:r w:rsidRPr="003E3028">
        <w:rPr>
          <w:rFonts w:ascii="Calibri" w:hAnsi="Calibri" w:cs="Calibri"/>
        </w:rPr>
        <w:t>.</w:t>
      </w:r>
    </w:p>
    <w:p w14:paraId="7162578E" w14:textId="77777777" w:rsidR="003E3028" w:rsidRPr="003E3028" w:rsidRDefault="003E3028" w:rsidP="003E3028">
      <w:pPr>
        <w:numPr>
          <w:ilvl w:val="0"/>
          <w:numId w:val="166"/>
        </w:numPr>
        <w:spacing w:after="0" w:line="240" w:lineRule="auto"/>
        <w:contextualSpacing/>
        <w:jc w:val="both"/>
      </w:pPr>
      <w:r w:rsidRPr="003E3028">
        <w:rPr>
          <w:rFonts w:ascii="Calibri" w:hAnsi="Calibri" w:cs="Calibri"/>
        </w:rPr>
        <w:t xml:space="preserve">Parmi </w:t>
      </w:r>
      <w:r w:rsidRPr="003E3028">
        <w:rPr>
          <w:rFonts w:ascii="Calibri" w:eastAsia="Times New Roman" w:hAnsi="Calibri" w:cs="Calibri"/>
          <w:lang w:eastAsia="fr-FR"/>
        </w:rPr>
        <w:t xml:space="preserve">les différentes étapes de R&amp;D du médicaments et biotechnologies l’identification du principe actif comprend le criblage à haut </w:t>
      </w:r>
      <w:proofErr w:type="spellStart"/>
      <w:r w:rsidRPr="003E3028">
        <w:rPr>
          <w:rFonts w:ascii="Calibri" w:eastAsia="Times New Roman" w:hAnsi="Calibri" w:cs="Calibri"/>
          <w:lang w:eastAsia="fr-FR"/>
        </w:rPr>
        <w:t>débit</w:t>
      </w:r>
      <w:proofErr w:type="spellEnd"/>
      <w:r w:rsidRPr="003E3028">
        <w:rPr>
          <w:rFonts w:ascii="Calibri" w:eastAsia="Times New Roman" w:hAnsi="Calibri" w:cs="Calibri"/>
          <w:lang w:eastAsia="fr-FR"/>
        </w:rPr>
        <w:t xml:space="preserve"> et la chimie combinatoire.</w:t>
      </w:r>
    </w:p>
    <w:p w14:paraId="64C5CE08" w14:textId="77777777" w:rsidR="003E3028" w:rsidRPr="003E3028" w:rsidRDefault="003E3028" w:rsidP="003E3028">
      <w:pPr>
        <w:numPr>
          <w:ilvl w:val="0"/>
          <w:numId w:val="166"/>
        </w:numPr>
        <w:spacing w:after="0" w:line="240" w:lineRule="auto"/>
        <w:contextualSpacing/>
        <w:jc w:val="both"/>
      </w:pPr>
      <w:r w:rsidRPr="003E3028">
        <w:t xml:space="preserve">Entre </w:t>
      </w:r>
      <w:r w:rsidRPr="003E3028">
        <w:rPr>
          <w:rFonts w:ascii="Calibri" w:eastAsia="Times New Roman" w:hAnsi="Calibri" w:cs="Calibri"/>
          <w:lang w:eastAsia="fr-FR"/>
        </w:rPr>
        <w:t>2004 et 2007, tous</w:t>
      </w:r>
      <w:r w:rsidRPr="003E3028">
        <w:rPr>
          <w:rFonts w:ascii="Calibri" w:eastAsia="Times New Roman" w:hAnsi="Calibri" w:cs="Calibri"/>
          <w:b/>
          <w:bCs/>
          <w:lang w:eastAsia="fr-FR"/>
        </w:rPr>
        <w:t xml:space="preserve"> </w:t>
      </w:r>
      <w:r w:rsidRPr="003E3028">
        <w:rPr>
          <w:rFonts w:ascii="Calibri" w:eastAsia="Times New Roman" w:hAnsi="Calibri" w:cs="Calibri"/>
          <w:lang w:eastAsia="fr-FR"/>
        </w:rPr>
        <w:t xml:space="preserve">les </w:t>
      </w:r>
      <w:proofErr w:type="spellStart"/>
      <w:r w:rsidRPr="003E3028">
        <w:rPr>
          <w:rFonts w:ascii="Calibri" w:eastAsia="Times New Roman" w:hAnsi="Calibri" w:cs="Calibri"/>
          <w:lang w:eastAsia="fr-FR"/>
        </w:rPr>
        <w:t>médicaments</w:t>
      </w:r>
      <w:proofErr w:type="spellEnd"/>
      <w:r w:rsidRPr="003E3028">
        <w:rPr>
          <w:rFonts w:ascii="Calibri" w:eastAsia="Times New Roman" w:hAnsi="Calibri" w:cs="Calibri"/>
          <w:lang w:eastAsia="fr-FR"/>
        </w:rPr>
        <w:t xml:space="preserve"> chimiques et biologiques ont fait appel </w:t>
      </w:r>
      <w:proofErr w:type="spellStart"/>
      <w:r w:rsidRPr="003E3028">
        <w:rPr>
          <w:rFonts w:ascii="Calibri" w:eastAsia="Times New Roman" w:hAnsi="Calibri" w:cs="Calibri"/>
          <w:lang w:eastAsia="fr-FR"/>
        </w:rPr>
        <w:t>a</w:t>
      </w:r>
      <w:proofErr w:type="spellEnd"/>
      <w:r w:rsidRPr="003E3028">
        <w:rPr>
          <w:rFonts w:ascii="Calibri" w:eastAsia="Times New Roman" w:hAnsi="Calibri" w:cs="Calibri"/>
          <w:lang w:eastAsia="fr-FR"/>
        </w:rPr>
        <w:t xml:space="preserve">̀ un moment ou </w:t>
      </w:r>
      <w:proofErr w:type="spellStart"/>
      <w:r w:rsidRPr="003E3028">
        <w:rPr>
          <w:rFonts w:ascii="Calibri" w:eastAsia="Times New Roman" w:hAnsi="Calibri" w:cs="Calibri"/>
          <w:lang w:eastAsia="fr-FR"/>
        </w:rPr>
        <w:t>a</w:t>
      </w:r>
      <w:proofErr w:type="spellEnd"/>
      <w:r w:rsidRPr="003E3028">
        <w:rPr>
          <w:rFonts w:ascii="Calibri" w:eastAsia="Times New Roman" w:hAnsi="Calibri" w:cs="Calibri"/>
          <w:lang w:eastAsia="fr-FR"/>
        </w:rPr>
        <w:t xml:space="preserve">̀ un autre de leur </w:t>
      </w:r>
      <w:proofErr w:type="spellStart"/>
      <w:r w:rsidRPr="003E3028">
        <w:rPr>
          <w:rFonts w:ascii="Calibri" w:eastAsia="Times New Roman" w:hAnsi="Calibri" w:cs="Calibri"/>
          <w:lang w:eastAsia="fr-FR"/>
        </w:rPr>
        <w:t>développement</w:t>
      </w:r>
      <w:proofErr w:type="spellEnd"/>
      <w:r w:rsidRPr="003E3028">
        <w:rPr>
          <w:rFonts w:ascii="Calibri" w:eastAsia="Times New Roman" w:hAnsi="Calibri" w:cs="Calibri"/>
          <w:lang w:eastAsia="fr-FR"/>
        </w:rPr>
        <w:t xml:space="preserve"> aux biotechnologies.</w:t>
      </w:r>
    </w:p>
    <w:bookmarkEnd w:id="8"/>
    <w:p w14:paraId="137E006B" w14:textId="77777777" w:rsidR="003E3028" w:rsidRPr="003E3028" w:rsidRDefault="003E3028" w:rsidP="003E3028">
      <w:pPr>
        <w:spacing w:after="0" w:line="240" w:lineRule="auto"/>
      </w:pPr>
    </w:p>
    <w:p w14:paraId="63E2D7D8" w14:textId="77777777" w:rsidR="003E3028" w:rsidRPr="003E3028" w:rsidRDefault="003E3028" w:rsidP="003E3028">
      <w:pPr>
        <w:spacing w:after="0" w:line="240" w:lineRule="auto"/>
        <w:rPr>
          <w:rFonts w:ascii="Calibri" w:hAnsi="Calibri" w:cs="Calibri"/>
          <w:color w:val="FF0000"/>
        </w:rPr>
      </w:pPr>
      <w:r w:rsidRPr="003E3028">
        <w:rPr>
          <w:color w:val="FF0000"/>
        </w:rPr>
        <w:t xml:space="preserve">A FAUX </w:t>
      </w:r>
      <w:r w:rsidRPr="003E3028">
        <w:rPr>
          <w:color w:val="000000" w:themeColor="text1"/>
        </w:rPr>
        <w:t>Le</w:t>
      </w:r>
      <w:r w:rsidRPr="003E3028">
        <w:rPr>
          <w:rFonts w:ascii="Calibri" w:hAnsi="Calibri" w:cs="Calibri"/>
          <w:color w:val="000000" w:themeColor="text1"/>
        </w:rPr>
        <w:t xml:space="preserve"> </w:t>
      </w:r>
      <w:proofErr w:type="spellStart"/>
      <w:r w:rsidRPr="003E3028">
        <w:rPr>
          <w:rFonts w:ascii="Calibri" w:hAnsi="Calibri" w:cs="Calibri"/>
          <w:color w:val="000000" w:themeColor="text1"/>
        </w:rPr>
        <w:t>tPA</w:t>
      </w:r>
      <w:proofErr w:type="spellEnd"/>
      <w:r w:rsidRPr="003E3028">
        <w:rPr>
          <w:rFonts w:ascii="Calibri" w:hAnsi="Calibri" w:cs="Calibri"/>
          <w:color w:val="000000" w:themeColor="text1"/>
        </w:rPr>
        <w:t xml:space="preserve"> est utilisé pour traiter l’infarctus du myocarde et l’embolie pulmonaire aiguë.</w:t>
      </w:r>
    </w:p>
    <w:p w14:paraId="107F648B" w14:textId="77777777" w:rsidR="003E3028" w:rsidRPr="003E3028" w:rsidRDefault="003E3028" w:rsidP="003E3028">
      <w:pPr>
        <w:spacing w:after="0" w:line="240" w:lineRule="auto"/>
        <w:rPr>
          <w:rFonts w:ascii="Calibri" w:hAnsi="Calibri" w:cs="Calibri"/>
          <w:color w:val="FF0000"/>
        </w:rPr>
      </w:pPr>
    </w:p>
    <w:p w14:paraId="0240F1A1" w14:textId="77777777" w:rsidR="003E3028" w:rsidRPr="003E3028" w:rsidRDefault="003E3028" w:rsidP="003E3028">
      <w:pPr>
        <w:spacing w:after="0" w:line="240" w:lineRule="auto"/>
        <w:rPr>
          <w:rFonts w:cstheme="minorHAnsi"/>
          <w:color w:val="000000" w:themeColor="text1"/>
        </w:rPr>
      </w:pPr>
      <w:r w:rsidRPr="003E3028">
        <w:rPr>
          <w:rFonts w:cstheme="minorHAnsi"/>
          <w:color w:val="FF0000"/>
        </w:rPr>
        <w:t xml:space="preserve">B FAUX </w:t>
      </w:r>
      <w:r w:rsidRPr="003E3028">
        <w:rPr>
          <w:rFonts w:cstheme="minorHAnsi"/>
          <w:color w:val="000000" w:themeColor="text1"/>
        </w:rPr>
        <w:t>L</w:t>
      </w:r>
      <w:r w:rsidRPr="003E3028">
        <w:rPr>
          <w:rFonts w:eastAsia="Times New Roman" w:cstheme="minorHAnsi"/>
          <w:color w:val="000000" w:themeColor="text1"/>
          <w:lang w:eastAsia="fr-FR"/>
        </w:rPr>
        <w:t xml:space="preserve">e début de l’item est bien juste </w:t>
      </w:r>
      <w:r w:rsidRPr="003E3028">
        <w:rPr>
          <w:rFonts w:cstheme="minorHAnsi"/>
          <w:color w:val="000000" w:themeColor="text1"/>
        </w:rPr>
        <w:t xml:space="preserve">les vaccins à ADN font partie des acides nucléiques mais ces derniers sont bien issus de l’ADN recombinant. </w:t>
      </w:r>
    </w:p>
    <w:p w14:paraId="10826BC2" w14:textId="77777777" w:rsidR="003E3028" w:rsidRPr="003E3028" w:rsidRDefault="003E3028" w:rsidP="003E3028">
      <w:pPr>
        <w:spacing w:after="0" w:line="240" w:lineRule="auto"/>
        <w:rPr>
          <w:rFonts w:cstheme="minorHAnsi"/>
          <w:color w:val="000000" w:themeColor="text1"/>
        </w:rPr>
      </w:pPr>
    </w:p>
    <w:p w14:paraId="766CA2C7" w14:textId="77777777" w:rsidR="003E3028" w:rsidRPr="003E3028" w:rsidRDefault="003E3028" w:rsidP="003E3028">
      <w:pPr>
        <w:spacing w:after="0" w:line="240" w:lineRule="auto"/>
        <w:jc w:val="center"/>
      </w:pPr>
      <w:r w:rsidRPr="003E3028">
        <w:rPr>
          <w:noProof/>
          <w:lang w:val="en-GB" w:eastAsia="en-GB"/>
        </w:rPr>
        <w:drawing>
          <wp:inline distT="0" distB="0" distL="0" distR="0" wp14:anchorId="4C1929F6" wp14:editId="7C6BAFAF">
            <wp:extent cx="2755900" cy="1612900"/>
            <wp:effectExtent l="0" t="0" r="0" b="0"/>
            <wp:docPr id="33" name="Image 33"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Une image contenant tabl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5900" cy="1612900"/>
                    </a:xfrm>
                    <a:prstGeom prst="rect">
                      <a:avLst/>
                    </a:prstGeom>
                  </pic:spPr>
                </pic:pic>
              </a:graphicData>
            </a:graphic>
          </wp:inline>
        </w:drawing>
      </w:r>
    </w:p>
    <w:p w14:paraId="40ADB111" w14:textId="77777777" w:rsidR="003E3028" w:rsidRPr="003E3028" w:rsidRDefault="003E3028" w:rsidP="003E3028">
      <w:pPr>
        <w:spacing w:after="0" w:line="240" w:lineRule="auto"/>
        <w:jc w:val="center"/>
      </w:pPr>
    </w:p>
    <w:p w14:paraId="626EADEB" w14:textId="77777777" w:rsidR="003E3028" w:rsidRPr="003E3028" w:rsidRDefault="003E3028" w:rsidP="003E3028">
      <w:pPr>
        <w:spacing w:after="240" w:line="259" w:lineRule="auto"/>
        <w:jc w:val="both"/>
        <w:rPr>
          <w:rFonts w:ascii="Calibri" w:hAnsi="Calibri" w:cs="Calibri"/>
          <w:color w:val="000000" w:themeColor="text1"/>
        </w:rPr>
      </w:pPr>
      <w:r w:rsidRPr="003E3028">
        <w:rPr>
          <w:rFonts w:cstheme="minorHAnsi"/>
          <w:color w:val="FF0000"/>
        </w:rPr>
        <w:t xml:space="preserve">C FAUX </w:t>
      </w:r>
      <w:r w:rsidRPr="003E3028">
        <w:rPr>
          <w:rFonts w:ascii="Calibri" w:hAnsi="Calibri" w:cs="Calibri"/>
          <w:color w:val="000000" w:themeColor="text1"/>
        </w:rPr>
        <w:t xml:space="preserve">Les </w:t>
      </w:r>
      <w:proofErr w:type="spellStart"/>
      <w:r w:rsidRPr="003E3028">
        <w:rPr>
          <w:rFonts w:ascii="Calibri" w:hAnsi="Calibri" w:cs="Calibri"/>
          <w:color w:val="000000" w:themeColor="text1"/>
        </w:rPr>
        <w:t>protéines</w:t>
      </w:r>
      <w:proofErr w:type="spellEnd"/>
      <w:r w:rsidRPr="003E3028">
        <w:rPr>
          <w:rFonts w:ascii="Calibri" w:hAnsi="Calibri" w:cs="Calibri"/>
          <w:color w:val="000000" w:themeColor="text1"/>
        </w:rPr>
        <w:t xml:space="preserve"> recombinantes </w:t>
      </w:r>
      <w:proofErr w:type="spellStart"/>
      <w:r w:rsidRPr="003E3028">
        <w:rPr>
          <w:rFonts w:ascii="Calibri" w:hAnsi="Calibri" w:cs="Calibri"/>
          <w:color w:val="000000" w:themeColor="text1"/>
        </w:rPr>
        <w:t>thérapeutiques</w:t>
      </w:r>
      <w:proofErr w:type="spellEnd"/>
      <w:r w:rsidRPr="003E3028">
        <w:rPr>
          <w:rFonts w:ascii="Calibri" w:hAnsi="Calibri" w:cs="Calibri"/>
          <w:color w:val="000000" w:themeColor="text1"/>
        </w:rPr>
        <w:t xml:space="preserve"> </w:t>
      </w:r>
      <w:proofErr w:type="spellStart"/>
      <w:r w:rsidRPr="003E3028">
        <w:rPr>
          <w:rFonts w:ascii="Calibri" w:hAnsi="Calibri" w:cs="Calibri"/>
          <w:color w:val="000000" w:themeColor="text1"/>
        </w:rPr>
        <w:t>représentent</w:t>
      </w:r>
      <w:proofErr w:type="spellEnd"/>
      <w:r w:rsidRPr="003E3028">
        <w:rPr>
          <w:rFonts w:ascii="Calibri" w:hAnsi="Calibri" w:cs="Calibri"/>
          <w:color w:val="000000" w:themeColor="text1"/>
        </w:rPr>
        <w:t xml:space="preserve"> la </w:t>
      </w:r>
      <w:proofErr w:type="spellStart"/>
      <w:r w:rsidRPr="003E3028">
        <w:rPr>
          <w:rFonts w:ascii="Calibri" w:hAnsi="Calibri" w:cs="Calibri"/>
          <w:color w:val="000000" w:themeColor="text1"/>
        </w:rPr>
        <w:t>majorite</w:t>
      </w:r>
      <w:proofErr w:type="spellEnd"/>
      <w:r w:rsidRPr="003E3028">
        <w:rPr>
          <w:rFonts w:ascii="Calibri" w:hAnsi="Calibri" w:cs="Calibri"/>
          <w:color w:val="000000" w:themeColor="text1"/>
        </w:rPr>
        <w:t xml:space="preserve">́ des </w:t>
      </w:r>
      <w:proofErr w:type="spellStart"/>
      <w:r w:rsidRPr="003E3028">
        <w:rPr>
          <w:rFonts w:ascii="Calibri" w:hAnsi="Calibri" w:cs="Calibri"/>
          <w:color w:val="000000" w:themeColor="text1"/>
        </w:rPr>
        <w:t>médicaments</w:t>
      </w:r>
      <w:proofErr w:type="spellEnd"/>
      <w:r w:rsidRPr="003E3028">
        <w:rPr>
          <w:rFonts w:ascii="Calibri" w:hAnsi="Calibri" w:cs="Calibri"/>
          <w:color w:val="000000" w:themeColor="text1"/>
        </w:rPr>
        <w:t xml:space="preserve"> biotech issus du </w:t>
      </w:r>
      <w:proofErr w:type="spellStart"/>
      <w:r w:rsidRPr="003E3028">
        <w:rPr>
          <w:rFonts w:ascii="Calibri" w:hAnsi="Calibri" w:cs="Calibri"/>
          <w:color w:val="000000" w:themeColor="text1"/>
        </w:rPr>
        <w:t>génie</w:t>
      </w:r>
      <w:proofErr w:type="spellEnd"/>
      <w:r w:rsidRPr="003E3028">
        <w:rPr>
          <w:rFonts w:ascii="Calibri" w:hAnsi="Calibri" w:cs="Calibri"/>
          <w:color w:val="000000" w:themeColor="text1"/>
        </w:rPr>
        <w:t xml:space="preserve"> </w:t>
      </w:r>
      <w:proofErr w:type="spellStart"/>
      <w:r w:rsidRPr="003E3028">
        <w:rPr>
          <w:rFonts w:ascii="Calibri" w:hAnsi="Calibri" w:cs="Calibri"/>
          <w:color w:val="000000" w:themeColor="text1"/>
        </w:rPr>
        <w:t>génétique</w:t>
      </w:r>
      <w:proofErr w:type="spellEnd"/>
      <w:r w:rsidRPr="003E3028">
        <w:rPr>
          <w:rFonts w:ascii="Calibri" w:hAnsi="Calibri" w:cs="Calibri"/>
          <w:color w:val="000000" w:themeColor="text1"/>
        </w:rPr>
        <w:t>.</w:t>
      </w:r>
    </w:p>
    <w:p w14:paraId="4B12FAEB" w14:textId="77777777" w:rsidR="003E3028" w:rsidRPr="003E3028" w:rsidRDefault="003E3028" w:rsidP="003E3028">
      <w:pPr>
        <w:spacing w:after="240" w:line="259" w:lineRule="auto"/>
        <w:jc w:val="both"/>
        <w:rPr>
          <w:rFonts w:eastAsia="Times New Roman" w:cstheme="minorHAnsi"/>
          <w:color w:val="000000" w:themeColor="text1"/>
          <w:lang w:eastAsia="fr-FR"/>
        </w:rPr>
      </w:pPr>
      <w:r w:rsidRPr="003E3028">
        <w:rPr>
          <w:rFonts w:ascii="Calibri" w:hAnsi="Calibri" w:cs="Calibri"/>
          <w:color w:val="00B050"/>
        </w:rPr>
        <w:t xml:space="preserve">D VRAI </w:t>
      </w:r>
      <w:r w:rsidRPr="003E3028">
        <w:rPr>
          <w:rFonts w:ascii="Calibri" w:hAnsi="Calibri" w:cs="Calibri"/>
          <w:color w:val="000000" w:themeColor="text1"/>
        </w:rPr>
        <w:t>Les d</w:t>
      </w:r>
      <w:r w:rsidRPr="003E3028">
        <w:rPr>
          <w:rFonts w:eastAsia="Times New Roman" w:cstheme="minorHAnsi"/>
          <w:color w:val="000000" w:themeColor="text1"/>
          <w:lang w:eastAsia="fr-FR"/>
        </w:rPr>
        <w:t>ifférentes étapes de R&amp;D du médicaments et biotechnologies sont importantes à connaître.</w:t>
      </w:r>
    </w:p>
    <w:p w14:paraId="3230EE73" w14:textId="77777777" w:rsidR="003E3028" w:rsidRPr="003E3028" w:rsidRDefault="003E3028" w:rsidP="003E3028">
      <w:pPr>
        <w:spacing w:after="240" w:line="259" w:lineRule="auto"/>
        <w:jc w:val="center"/>
        <w:rPr>
          <w:rFonts w:eastAsia="Times New Roman" w:cstheme="minorHAnsi"/>
          <w:color w:val="00B050"/>
          <w:lang w:eastAsia="fr-FR"/>
        </w:rPr>
      </w:pPr>
      <w:r w:rsidRPr="003E3028">
        <w:rPr>
          <w:rFonts w:eastAsia="Times New Roman" w:cstheme="minorHAnsi"/>
          <w:noProof/>
          <w:color w:val="00B050"/>
          <w:lang w:val="en-GB" w:eastAsia="en-GB"/>
        </w:rPr>
        <w:lastRenderedPageBreak/>
        <w:drawing>
          <wp:inline distT="0" distB="0" distL="0" distR="0" wp14:anchorId="4A3FCD4D" wp14:editId="0CB3DF36">
            <wp:extent cx="2603500" cy="23114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3500" cy="2311400"/>
                    </a:xfrm>
                    <a:prstGeom prst="rect">
                      <a:avLst/>
                    </a:prstGeom>
                  </pic:spPr>
                </pic:pic>
              </a:graphicData>
            </a:graphic>
          </wp:inline>
        </w:drawing>
      </w:r>
    </w:p>
    <w:p w14:paraId="1A388CE5" w14:textId="77777777" w:rsidR="003E3028" w:rsidRPr="003E3028" w:rsidRDefault="003E3028" w:rsidP="003E3028">
      <w:pPr>
        <w:spacing w:after="240" w:line="259" w:lineRule="auto"/>
        <w:jc w:val="center"/>
        <w:rPr>
          <w:rFonts w:eastAsia="Times New Roman" w:cstheme="minorHAnsi"/>
          <w:color w:val="00B050"/>
          <w:lang w:eastAsia="fr-FR"/>
        </w:rPr>
      </w:pPr>
    </w:p>
    <w:p w14:paraId="0681DBE0" w14:textId="77777777" w:rsidR="003E3028" w:rsidRPr="003E3028" w:rsidRDefault="003E3028" w:rsidP="003E3028">
      <w:pPr>
        <w:spacing w:after="240" w:line="259" w:lineRule="auto"/>
        <w:jc w:val="both"/>
        <w:rPr>
          <w:rFonts w:eastAsia="Times New Roman" w:cstheme="minorHAnsi"/>
          <w:color w:val="00B050"/>
          <w:lang w:eastAsia="fr-FR"/>
        </w:rPr>
      </w:pPr>
      <w:r w:rsidRPr="003E3028">
        <w:rPr>
          <w:rFonts w:eastAsia="Times New Roman" w:cstheme="minorHAnsi"/>
          <w:color w:val="00B050"/>
          <w:lang w:eastAsia="fr-FR"/>
        </w:rPr>
        <w:t>E VRAI</w:t>
      </w:r>
    </w:p>
    <w:p w14:paraId="6061F024" w14:textId="77777777" w:rsidR="00090119" w:rsidRPr="00785697" w:rsidRDefault="00090119" w:rsidP="00090119">
      <w:pPr>
        <w:pStyle w:val="Sansinterligne"/>
        <w:jc w:val="both"/>
        <w:rPr>
          <w:rFonts w:cstheme="minorHAnsi"/>
        </w:rPr>
      </w:pPr>
    </w:p>
    <w:sectPr w:rsidR="00090119" w:rsidRPr="007856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altName w:val="Lucida Bright"/>
    <w:panose1 w:val="0204060205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Bold">
    <w:altName w:val="MS Gothic"/>
    <w:panose1 w:val="00000000000000000000"/>
    <w:charset w:val="80"/>
    <w:family w:val="auto"/>
    <w:notTrueType/>
    <w:pitch w:val="default"/>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hybridMultilevel"/>
    <w:tmpl w:val="3A95F87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21B79D2"/>
    <w:multiLevelType w:val="hybridMultilevel"/>
    <w:tmpl w:val="4AF888D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35F013E"/>
    <w:multiLevelType w:val="hybridMultilevel"/>
    <w:tmpl w:val="C64E2F88"/>
    <w:lvl w:ilvl="0" w:tplc="6FCEC1FC">
      <w:start w:val="1"/>
      <w:numFmt w:val="upperLetter"/>
      <w:lvlText w:val="%1."/>
      <w:lvlJc w:val="left"/>
      <w:pPr>
        <w:ind w:left="720" w:hanging="360"/>
      </w:pPr>
      <w:rPr>
        <w:rFonts w:asciiTheme="minorHAnsi" w:hAnsi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697D63"/>
    <w:multiLevelType w:val="hybridMultilevel"/>
    <w:tmpl w:val="1E6C9DB4"/>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3CA0FA1"/>
    <w:multiLevelType w:val="hybridMultilevel"/>
    <w:tmpl w:val="6A049B2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40015FF"/>
    <w:multiLevelType w:val="hybridMultilevel"/>
    <w:tmpl w:val="2C24A69E"/>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4043EFB"/>
    <w:multiLevelType w:val="hybridMultilevel"/>
    <w:tmpl w:val="EA3C970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40861DC"/>
    <w:multiLevelType w:val="hybridMultilevel"/>
    <w:tmpl w:val="F5FC5D1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4A13C31"/>
    <w:multiLevelType w:val="hybridMultilevel"/>
    <w:tmpl w:val="C9B6F686"/>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4E45D46"/>
    <w:multiLevelType w:val="hybridMultilevel"/>
    <w:tmpl w:val="A784111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73815D1"/>
    <w:multiLevelType w:val="hybridMultilevel"/>
    <w:tmpl w:val="2C5E8FD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8F425DB"/>
    <w:multiLevelType w:val="hybridMultilevel"/>
    <w:tmpl w:val="44909DD2"/>
    <w:lvl w:ilvl="0" w:tplc="040C0015">
      <w:start w:val="1"/>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2" w15:restartNumberingAfterBreak="0">
    <w:nsid w:val="09FA7BB2"/>
    <w:multiLevelType w:val="hybridMultilevel"/>
    <w:tmpl w:val="285247E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AA6262B"/>
    <w:multiLevelType w:val="hybridMultilevel"/>
    <w:tmpl w:val="42B479FC"/>
    <w:lvl w:ilvl="0" w:tplc="128ABB0C">
      <w:start w:val="1"/>
      <w:numFmt w:val="upperLetter"/>
      <w:lvlText w:val="%1."/>
      <w:lvlJc w:val="left"/>
      <w:pPr>
        <w:ind w:left="720" w:hanging="360"/>
      </w:pPr>
      <w:rPr>
        <w:rFonts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C606694"/>
    <w:multiLevelType w:val="hybridMultilevel"/>
    <w:tmpl w:val="33CA30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CD15538"/>
    <w:multiLevelType w:val="hybridMultilevel"/>
    <w:tmpl w:val="0188256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DB746D5"/>
    <w:multiLevelType w:val="hybridMultilevel"/>
    <w:tmpl w:val="48344BD0"/>
    <w:lvl w:ilvl="0" w:tplc="A0F096F4">
      <w:start w:val="1"/>
      <w:numFmt w:val="upperLetter"/>
      <w:lvlText w:val="%1."/>
      <w:lvlJc w:val="left"/>
      <w:pPr>
        <w:ind w:left="720" w:hanging="360"/>
      </w:pPr>
      <w:rPr>
        <w:rFonts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E092526"/>
    <w:multiLevelType w:val="hybridMultilevel"/>
    <w:tmpl w:val="DDE4212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0E65785C"/>
    <w:multiLevelType w:val="hybridMultilevel"/>
    <w:tmpl w:val="218EA4D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E9A58BC"/>
    <w:multiLevelType w:val="hybridMultilevel"/>
    <w:tmpl w:val="C1E2929A"/>
    <w:lvl w:ilvl="0" w:tplc="047C4E6A">
      <w:start w:val="1"/>
      <w:numFmt w:val="upperLetter"/>
      <w:lvlText w:val="%1."/>
      <w:lvlJc w:val="left"/>
      <w:pPr>
        <w:ind w:left="720" w:hanging="360"/>
      </w:pPr>
      <w:rPr>
        <w:rFonts w:ascii="Calibri" w:eastAsia="Times New Roman" w:hAnsi="Calibri" w:cs="Calibri" w:hint="default"/>
        <w:b w:val="0"/>
        <w:strike w:val="0"/>
        <w:dstrike w:val="0"/>
        <w:color w:val="000000"/>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0F107CBF"/>
    <w:multiLevelType w:val="hybridMultilevel"/>
    <w:tmpl w:val="321E352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F282907"/>
    <w:multiLevelType w:val="hybridMultilevel"/>
    <w:tmpl w:val="9602772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00B2888"/>
    <w:multiLevelType w:val="hybridMultilevel"/>
    <w:tmpl w:val="013A7E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1AB71CC"/>
    <w:multiLevelType w:val="hybridMultilevel"/>
    <w:tmpl w:val="595C72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2D22A83"/>
    <w:multiLevelType w:val="hybridMultilevel"/>
    <w:tmpl w:val="8E62C17C"/>
    <w:lvl w:ilvl="0" w:tplc="B45498C0">
      <w:start w:val="5"/>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12D401C4"/>
    <w:multiLevelType w:val="hybridMultilevel"/>
    <w:tmpl w:val="60C4C9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695170C"/>
    <w:multiLevelType w:val="hybridMultilevel"/>
    <w:tmpl w:val="D4E015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88B4766"/>
    <w:multiLevelType w:val="hybridMultilevel"/>
    <w:tmpl w:val="B4D03C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8FF1EEA"/>
    <w:multiLevelType w:val="hybridMultilevel"/>
    <w:tmpl w:val="6EF88F6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943679F"/>
    <w:multiLevelType w:val="hybridMultilevel"/>
    <w:tmpl w:val="84F2CB0C"/>
    <w:lvl w:ilvl="0" w:tplc="20B65AF6">
      <w:start w:val="1"/>
      <w:numFmt w:val="upperLetter"/>
      <w:lvlText w:val="%1."/>
      <w:lvlJc w:val="left"/>
      <w:pPr>
        <w:ind w:left="720" w:hanging="360"/>
      </w:pPr>
      <w:rPr>
        <w:rFonts w:asciiTheme="minorHAnsi" w:hAnsiTheme="minorHAnsi" w:cstheme="minorHAnsi"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1954585F"/>
    <w:multiLevelType w:val="hybridMultilevel"/>
    <w:tmpl w:val="A3964EB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1961576F"/>
    <w:multiLevelType w:val="hybridMultilevel"/>
    <w:tmpl w:val="70B8BB9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9B621B2"/>
    <w:multiLevelType w:val="hybridMultilevel"/>
    <w:tmpl w:val="CF14E758"/>
    <w:lvl w:ilvl="0" w:tplc="F7E838AE">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1A513AE0"/>
    <w:multiLevelType w:val="hybridMultilevel"/>
    <w:tmpl w:val="BE6E29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1BF7EA5B"/>
    <w:multiLevelType w:val="hybridMultilevel"/>
    <w:tmpl w:val="DF7A4D8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1CB632EC"/>
    <w:multiLevelType w:val="hybridMultilevel"/>
    <w:tmpl w:val="A75E59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1D172497"/>
    <w:multiLevelType w:val="hybridMultilevel"/>
    <w:tmpl w:val="9348D7FC"/>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1D992965"/>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1EC4087F"/>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0341E40"/>
    <w:multiLevelType w:val="hybridMultilevel"/>
    <w:tmpl w:val="5584045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0591CF1"/>
    <w:multiLevelType w:val="hybridMultilevel"/>
    <w:tmpl w:val="446C44E8"/>
    <w:lvl w:ilvl="0" w:tplc="FEDE415A">
      <w:start w:val="1"/>
      <w:numFmt w:val="upperLetter"/>
      <w:lvlText w:val="%1."/>
      <w:lvlJc w:val="left"/>
      <w:pPr>
        <w:ind w:left="720" w:hanging="360"/>
      </w:pPr>
      <w:rPr>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0784222"/>
    <w:multiLevelType w:val="hybridMultilevel"/>
    <w:tmpl w:val="5EA66A32"/>
    <w:lvl w:ilvl="0" w:tplc="C7C8F65A">
      <w:start w:val="1"/>
      <w:numFmt w:val="upperLetter"/>
      <w:lvlText w:val="%1."/>
      <w:lvlJc w:val="left"/>
      <w:pPr>
        <w:ind w:left="785" w:hanging="360"/>
      </w:pPr>
      <w:rPr>
        <w:rFonts w:ascii="Calibri" w:eastAsia="Times New Roman" w:hAnsi="Calibri" w:cs="Calibri" w:hint="default"/>
        <w:b w:val="0"/>
        <w:strike w:val="0"/>
        <w:dstrike w:val="0"/>
        <w:color w:val="000000"/>
        <w:u w:val="none"/>
        <w:effect w:val="none"/>
      </w:rPr>
    </w:lvl>
    <w:lvl w:ilvl="1" w:tplc="96F6C1BA">
      <w:start w:val="1"/>
      <w:numFmt w:val="upperLetter"/>
      <w:lvlText w:val="%2."/>
      <w:lvlJc w:val="left"/>
      <w:pPr>
        <w:ind w:left="1505" w:hanging="360"/>
      </w:pPr>
      <w:rPr>
        <w:rFonts w:ascii="Lucida Bright" w:eastAsiaTheme="minorHAnsi" w:hAnsi="Lucida Bright" w:cstheme="minorBidi"/>
      </w:rPr>
    </w:lvl>
    <w:lvl w:ilvl="2" w:tplc="040C001B">
      <w:start w:val="1"/>
      <w:numFmt w:val="lowerRoman"/>
      <w:lvlText w:val="%3."/>
      <w:lvlJc w:val="right"/>
      <w:pPr>
        <w:ind w:left="2225" w:hanging="180"/>
      </w:pPr>
    </w:lvl>
    <w:lvl w:ilvl="3" w:tplc="040C000F">
      <w:start w:val="1"/>
      <w:numFmt w:val="decimal"/>
      <w:lvlText w:val="%4."/>
      <w:lvlJc w:val="left"/>
      <w:pPr>
        <w:ind w:left="2945" w:hanging="360"/>
      </w:pPr>
    </w:lvl>
    <w:lvl w:ilvl="4" w:tplc="040C0019">
      <w:start w:val="1"/>
      <w:numFmt w:val="lowerLetter"/>
      <w:lvlText w:val="%5."/>
      <w:lvlJc w:val="left"/>
      <w:pPr>
        <w:ind w:left="3665" w:hanging="360"/>
      </w:pPr>
    </w:lvl>
    <w:lvl w:ilvl="5" w:tplc="040C001B">
      <w:start w:val="1"/>
      <w:numFmt w:val="lowerRoman"/>
      <w:lvlText w:val="%6."/>
      <w:lvlJc w:val="right"/>
      <w:pPr>
        <w:ind w:left="4385" w:hanging="180"/>
      </w:pPr>
    </w:lvl>
    <w:lvl w:ilvl="6" w:tplc="040C000F">
      <w:start w:val="1"/>
      <w:numFmt w:val="decimal"/>
      <w:lvlText w:val="%7."/>
      <w:lvlJc w:val="left"/>
      <w:pPr>
        <w:ind w:left="5105" w:hanging="360"/>
      </w:pPr>
    </w:lvl>
    <w:lvl w:ilvl="7" w:tplc="040C0019">
      <w:start w:val="1"/>
      <w:numFmt w:val="lowerLetter"/>
      <w:lvlText w:val="%8."/>
      <w:lvlJc w:val="left"/>
      <w:pPr>
        <w:ind w:left="5825" w:hanging="360"/>
      </w:pPr>
    </w:lvl>
    <w:lvl w:ilvl="8" w:tplc="040C001B">
      <w:start w:val="1"/>
      <w:numFmt w:val="lowerRoman"/>
      <w:lvlText w:val="%9."/>
      <w:lvlJc w:val="right"/>
      <w:pPr>
        <w:ind w:left="6545" w:hanging="180"/>
      </w:pPr>
    </w:lvl>
  </w:abstractNum>
  <w:abstractNum w:abstractNumId="42" w15:restartNumberingAfterBreak="0">
    <w:nsid w:val="20800E21"/>
    <w:multiLevelType w:val="hybridMultilevel"/>
    <w:tmpl w:val="9508C2E4"/>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20B44225"/>
    <w:multiLevelType w:val="hybridMultilevel"/>
    <w:tmpl w:val="AB52161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21847856"/>
    <w:multiLevelType w:val="hybridMultilevel"/>
    <w:tmpl w:val="B07C1A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235B042D"/>
    <w:multiLevelType w:val="hybridMultilevel"/>
    <w:tmpl w:val="1DD036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23C875E9"/>
    <w:multiLevelType w:val="hybridMultilevel"/>
    <w:tmpl w:val="7E3AEBCA"/>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243004FA"/>
    <w:multiLevelType w:val="hybridMultilevel"/>
    <w:tmpl w:val="9E105BE8"/>
    <w:lvl w:ilvl="0" w:tplc="78886A5A">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8" w15:restartNumberingAfterBreak="0">
    <w:nsid w:val="2512690D"/>
    <w:multiLevelType w:val="hybridMultilevel"/>
    <w:tmpl w:val="A544C9C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256D11D2"/>
    <w:multiLevelType w:val="hybridMultilevel"/>
    <w:tmpl w:val="AC62A29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25BF3EFF"/>
    <w:multiLevelType w:val="hybridMultilevel"/>
    <w:tmpl w:val="355A4C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26246B66"/>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2" w15:restartNumberingAfterBreak="0">
    <w:nsid w:val="26C62693"/>
    <w:multiLevelType w:val="hybridMultilevel"/>
    <w:tmpl w:val="9F423D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27070233"/>
    <w:multiLevelType w:val="hybridMultilevel"/>
    <w:tmpl w:val="1290821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273F4B77"/>
    <w:multiLevelType w:val="hybridMultilevel"/>
    <w:tmpl w:val="EC74CAD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29A71B86"/>
    <w:multiLevelType w:val="hybridMultilevel"/>
    <w:tmpl w:val="D1123E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2C212AAB"/>
    <w:multiLevelType w:val="hybridMultilevel"/>
    <w:tmpl w:val="8B0CC9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2CA90C70"/>
    <w:multiLevelType w:val="hybridMultilevel"/>
    <w:tmpl w:val="BF7A593C"/>
    <w:lvl w:ilvl="0" w:tplc="6FCEC1FC">
      <w:start w:val="1"/>
      <w:numFmt w:val="upperLetter"/>
      <w:lvlText w:val="%1."/>
      <w:lvlJc w:val="left"/>
      <w:pPr>
        <w:ind w:left="720" w:hanging="360"/>
      </w:pPr>
      <w:rPr>
        <w:rFonts w:asciiTheme="minorHAnsi" w:hAnsi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2CBF497C"/>
    <w:multiLevelType w:val="hybridMultilevel"/>
    <w:tmpl w:val="AC76E10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2DBF457B"/>
    <w:multiLevelType w:val="hybridMultilevel"/>
    <w:tmpl w:val="63E0E25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2DD21D36"/>
    <w:multiLevelType w:val="hybridMultilevel"/>
    <w:tmpl w:val="DB9EF89C"/>
    <w:lvl w:ilvl="0" w:tplc="040C0001">
      <w:start w:val="1"/>
      <w:numFmt w:val="upperLetter"/>
      <w:lvlText w:val="%1."/>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EB10356"/>
    <w:multiLevelType w:val="hybridMultilevel"/>
    <w:tmpl w:val="310AD9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30530F53"/>
    <w:multiLevelType w:val="hybridMultilevel"/>
    <w:tmpl w:val="E1D0851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305C74D3"/>
    <w:multiLevelType w:val="hybridMultilevel"/>
    <w:tmpl w:val="0464CB4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31B47FCD"/>
    <w:multiLevelType w:val="hybridMultilevel"/>
    <w:tmpl w:val="953C86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33155F01"/>
    <w:multiLevelType w:val="hybridMultilevel"/>
    <w:tmpl w:val="8EA844C0"/>
    <w:lvl w:ilvl="0" w:tplc="B1FA33AE">
      <w:start w:val="1"/>
      <w:numFmt w:val="upperLetter"/>
      <w:lvlText w:val="%1."/>
      <w:lvlJc w:val="left"/>
      <w:pPr>
        <w:ind w:left="785" w:hanging="360"/>
      </w:pPr>
      <w:rPr>
        <w:rFonts w:ascii="Calibri" w:eastAsia="Times New Roman" w:hAnsi="Calibri" w:cs="Calibri" w:hint="default"/>
        <w:b w:val="0"/>
        <w:strike w:val="0"/>
        <w:dstrike w:val="0"/>
        <w:u w:val="none"/>
        <w:effect w:val="none"/>
      </w:rPr>
    </w:lvl>
    <w:lvl w:ilvl="1" w:tplc="040C0019">
      <w:start w:val="1"/>
      <w:numFmt w:val="lowerLetter"/>
      <w:lvlText w:val="%2."/>
      <w:lvlJc w:val="left"/>
      <w:pPr>
        <w:ind w:left="1505" w:hanging="360"/>
      </w:pPr>
    </w:lvl>
    <w:lvl w:ilvl="2" w:tplc="040C001B">
      <w:start w:val="1"/>
      <w:numFmt w:val="lowerRoman"/>
      <w:lvlText w:val="%3."/>
      <w:lvlJc w:val="right"/>
      <w:pPr>
        <w:ind w:left="2225" w:hanging="180"/>
      </w:pPr>
    </w:lvl>
    <w:lvl w:ilvl="3" w:tplc="040C000F">
      <w:start w:val="1"/>
      <w:numFmt w:val="decimal"/>
      <w:lvlText w:val="%4."/>
      <w:lvlJc w:val="left"/>
      <w:pPr>
        <w:ind w:left="2945" w:hanging="360"/>
      </w:pPr>
    </w:lvl>
    <w:lvl w:ilvl="4" w:tplc="040C0019">
      <w:start w:val="1"/>
      <w:numFmt w:val="lowerLetter"/>
      <w:lvlText w:val="%5."/>
      <w:lvlJc w:val="left"/>
      <w:pPr>
        <w:ind w:left="3665" w:hanging="360"/>
      </w:pPr>
    </w:lvl>
    <w:lvl w:ilvl="5" w:tplc="040C001B">
      <w:start w:val="1"/>
      <w:numFmt w:val="lowerRoman"/>
      <w:lvlText w:val="%6."/>
      <w:lvlJc w:val="right"/>
      <w:pPr>
        <w:ind w:left="4385" w:hanging="180"/>
      </w:pPr>
    </w:lvl>
    <w:lvl w:ilvl="6" w:tplc="040C000F">
      <w:start w:val="1"/>
      <w:numFmt w:val="decimal"/>
      <w:lvlText w:val="%7."/>
      <w:lvlJc w:val="left"/>
      <w:pPr>
        <w:ind w:left="5105" w:hanging="360"/>
      </w:pPr>
    </w:lvl>
    <w:lvl w:ilvl="7" w:tplc="040C0019">
      <w:start w:val="1"/>
      <w:numFmt w:val="lowerLetter"/>
      <w:lvlText w:val="%8."/>
      <w:lvlJc w:val="left"/>
      <w:pPr>
        <w:ind w:left="5825" w:hanging="360"/>
      </w:pPr>
    </w:lvl>
    <w:lvl w:ilvl="8" w:tplc="040C001B">
      <w:start w:val="1"/>
      <w:numFmt w:val="lowerRoman"/>
      <w:lvlText w:val="%9."/>
      <w:lvlJc w:val="right"/>
      <w:pPr>
        <w:ind w:left="6545" w:hanging="180"/>
      </w:pPr>
    </w:lvl>
  </w:abstractNum>
  <w:abstractNum w:abstractNumId="66" w15:restartNumberingAfterBreak="0">
    <w:nsid w:val="33295F16"/>
    <w:multiLevelType w:val="hybridMultilevel"/>
    <w:tmpl w:val="40067B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365F2070"/>
    <w:multiLevelType w:val="hybridMultilevel"/>
    <w:tmpl w:val="6362092C"/>
    <w:lvl w:ilvl="0" w:tplc="8148300A">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8" w15:restartNumberingAfterBreak="0">
    <w:nsid w:val="373E11F9"/>
    <w:multiLevelType w:val="hybridMultilevel"/>
    <w:tmpl w:val="884435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37AD24F6"/>
    <w:multiLevelType w:val="hybridMultilevel"/>
    <w:tmpl w:val="54D4AB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388516AF"/>
    <w:multiLevelType w:val="hybridMultilevel"/>
    <w:tmpl w:val="0CA8D1C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394F3F7C"/>
    <w:multiLevelType w:val="hybridMultilevel"/>
    <w:tmpl w:val="DFFC7782"/>
    <w:lvl w:ilvl="0" w:tplc="3E3C0804">
      <w:start w:val="1"/>
      <w:numFmt w:val="upperLetter"/>
      <w:lvlText w:val="%1."/>
      <w:lvlJc w:val="left"/>
      <w:pPr>
        <w:ind w:left="720" w:hanging="360"/>
      </w:pPr>
      <w:rPr>
        <w:rFonts w:hint="default"/>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397923C5"/>
    <w:multiLevelType w:val="hybridMultilevel"/>
    <w:tmpl w:val="815E756E"/>
    <w:lvl w:ilvl="0" w:tplc="8BC6BC14">
      <w:start w:val="1"/>
      <w:numFmt w:val="upperLetter"/>
      <w:lvlText w:val="%1."/>
      <w:lvlJc w:val="left"/>
      <w:pPr>
        <w:ind w:left="720" w:hanging="360"/>
      </w:pPr>
      <w:rPr>
        <w:color w:val="000000" w:themeColor="tex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3" w15:restartNumberingAfterBreak="0">
    <w:nsid w:val="39B93D1D"/>
    <w:multiLevelType w:val="hybridMultilevel"/>
    <w:tmpl w:val="746827E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39BA60C3"/>
    <w:multiLevelType w:val="hybridMultilevel"/>
    <w:tmpl w:val="CD6063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5" w15:restartNumberingAfterBreak="0">
    <w:nsid w:val="39F95226"/>
    <w:multiLevelType w:val="hybridMultilevel"/>
    <w:tmpl w:val="54C0CA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3B0975AD"/>
    <w:multiLevelType w:val="hybridMultilevel"/>
    <w:tmpl w:val="849A9A5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3B625481"/>
    <w:multiLevelType w:val="hybridMultilevel"/>
    <w:tmpl w:val="D840D26A"/>
    <w:lvl w:ilvl="0" w:tplc="2098AB52">
      <w:start w:val="1"/>
      <w:numFmt w:val="upperLetter"/>
      <w:lvlText w:val="%1."/>
      <w:lvlJc w:val="left"/>
      <w:pPr>
        <w:ind w:left="785" w:hanging="360"/>
      </w:pPr>
      <w:rPr>
        <w:rFonts w:ascii="Calibri" w:eastAsia="Times New Roman" w:hAnsi="Calibri" w:cs="Calibri" w:hint="default"/>
        <w:b w:val="0"/>
        <w:strike w:val="0"/>
        <w:dstrike w:val="0"/>
        <w:u w:val="none"/>
        <w:effect w:val="none"/>
      </w:rPr>
    </w:lvl>
    <w:lvl w:ilvl="1" w:tplc="040C0019">
      <w:start w:val="1"/>
      <w:numFmt w:val="lowerLetter"/>
      <w:lvlText w:val="%2."/>
      <w:lvlJc w:val="left"/>
      <w:pPr>
        <w:ind w:left="1505" w:hanging="360"/>
      </w:pPr>
    </w:lvl>
    <w:lvl w:ilvl="2" w:tplc="040C001B">
      <w:start w:val="1"/>
      <w:numFmt w:val="lowerRoman"/>
      <w:lvlText w:val="%3."/>
      <w:lvlJc w:val="right"/>
      <w:pPr>
        <w:ind w:left="2225" w:hanging="180"/>
      </w:pPr>
    </w:lvl>
    <w:lvl w:ilvl="3" w:tplc="040C000F">
      <w:start w:val="1"/>
      <w:numFmt w:val="decimal"/>
      <w:lvlText w:val="%4."/>
      <w:lvlJc w:val="left"/>
      <w:pPr>
        <w:ind w:left="2945" w:hanging="360"/>
      </w:pPr>
    </w:lvl>
    <w:lvl w:ilvl="4" w:tplc="040C0019">
      <w:start w:val="1"/>
      <w:numFmt w:val="lowerLetter"/>
      <w:lvlText w:val="%5."/>
      <w:lvlJc w:val="left"/>
      <w:pPr>
        <w:ind w:left="3665" w:hanging="360"/>
      </w:pPr>
    </w:lvl>
    <w:lvl w:ilvl="5" w:tplc="040C001B">
      <w:start w:val="1"/>
      <w:numFmt w:val="lowerRoman"/>
      <w:lvlText w:val="%6."/>
      <w:lvlJc w:val="right"/>
      <w:pPr>
        <w:ind w:left="4385" w:hanging="180"/>
      </w:pPr>
    </w:lvl>
    <w:lvl w:ilvl="6" w:tplc="040C000F">
      <w:start w:val="1"/>
      <w:numFmt w:val="decimal"/>
      <w:lvlText w:val="%7."/>
      <w:lvlJc w:val="left"/>
      <w:pPr>
        <w:ind w:left="5105" w:hanging="360"/>
      </w:pPr>
    </w:lvl>
    <w:lvl w:ilvl="7" w:tplc="040C0019">
      <w:start w:val="1"/>
      <w:numFmt w:val="lowerLetter"/>
      <w:lvlText w:val="%8."/>
      <w:lvlJc w:val="left"/>
      <w:pPr>
        <w:ind w:left="5825" w:hanging="360"/>
      </w:pPr>
    </w:lvl>
    <w:lvl w:ilvl="8" w:tplc="040C001B">
      <w:start w:val="1"/>
      <w:numFmt w:val="lowerRoman"/>
      <w:lvlText w:val="%9."/>
      <w:lvlJc w:val="right"/>
      <w:pPr>
        <w:ind w:left="6545" w:hanging="180"/>
      </w:pPr>
    </w:lvl>
  </w:abstractNum>
  <w:abstractNum w:abstractNumId="78" w15:restartNumberingAfterBreak="0">
    <w:nsid w:val="3BFF5B66"/>
    <w:multiLevelType w:val="hybridMultilevel"/>
    <w:tmpl w:val="3D30BB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3CD03A37"/>
    <w:multiLevelType w:val="hybridMultilevel"/>
    <w:tmpl w:val="0F44F19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80" w15:restartNumberingAfterBreak="0">
    <w:nsid w:val="3DDB4D44"/>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3E546C84"/>
    <w:multiLevelType w:val="hybridMultilevel"/>
    <w:tmpl w:val="0BF89C4E"/>
    <w:lvl w:ilvl="0" w:tplc="18921DF0">
      <w:start w:val="1"/>
      <w:numFmt w:val="upperLetter"/>
      <w:lvlText w:val="%1."/>
      <w:lvlJc w:val="left"/>
      <w:pPr>
        <w:ind w:left="720" w:hanging="360"/>
      </w:pPr>
      <w:rPr>
        <w:rFonts w:ascii="Calibri" w:eastAsia="Times New Roman" w:hAnsi="Calibri" w:cs="Calibri" w:hint="default"/>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3F6554F3"/>
    <w:multiLevelType w:val="hybridMultilevel"/>
    <w:tmpl w:val="CF988D7A"/>
    <w:lvl w:ilvl="0" w:tplc="085AE95A">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3FFD20AA"/>
    <w:multiLevelType w:val="hybridMultilevel"/>
    <w:tmpl w:val="C702215E"/>
    <w:lvl w:ilvl="0" w:tplc="F7E838AE">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4012451E"/>
    <w:multiLevelType w:val="hybridMultilevel"/>
    <w:tmpl w:val="27568B50"/>
    <w:lvl w:ilvl="0" w:tplc="9E6C04B2">
      <w:start w:val="1"/>
      <w:numFmt w:val="upperLetter"/>
      <w:lvlText w:val="%1."/>
      <w:lvlJc w:val="left"/>
      <w:pPr>
        <w:ind w:left="644" w:hanging="360"/>
      </w:pPr>
      <w:rPr>
        <w:rFonts w:ascii="Calibri" w:eastAsia="Times New Roman" w:hAnsi="Calibri" w:cs="Calibri" w:hint="default"/>
        <w:b w:val="0"/>
        <w:strike w:val="0"/>
        <w:dstrike w:val="0"/>
        <w:color w:val="000000"/>
        <w:u w:val="none"/>
        <w:effect w:val="none"/>
      </w:r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85" w15:restartNumberingAfterBreak="0">
    <w:nsid w:val="40CC049C"/>
    <w:multiLevelType w:val="hybridMultilevel"/>
    <w:tmpl w:val="DA0C9F5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6" w15:restartNumberingAfterBreak="0">
    <w:nsid w:val="419075B0"/>
    <w:multiLevelType w:val="hybridMultilevel"/>
    <w:tmpl w:val="4892849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42B3113A"/>
    <w:multiLevelType w:val="hybridMultilevel"/>
    <w:tmpl w:val="0BF646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434740C7"/>
    <w:multiLevelType w:val="hybridMultilevel"/>
    <w:tmpl w:val="963863F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43C05032"/>
    <w:multiLevelType w:val="hybridMultilevel"/>
    <w:tmpl w:val="AB8A6E0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453F4798"/>
    <w:multiLevelType w:val="hybridMultilevel"/>
    <w:tmpl w:val="8BC6CB6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455D3D49"/>
    <w:multiLevelType w:val="hybridMultilevel"/>
    <w:tmpl w:val="71D684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46526E77"/>
    <w:multiLevelType w:val="hybridMultilevel"/>
    <w:tmpl w:val="4880A65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46CB2944"/>
    <w:multiLevelType w:val="hybridMultilevel"/>
    <w:tmpl w:val="195E827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47967FE4"/>
    <w:multiLevelType w:val="hybridMultilevel"/>
    <w:tmpl w:val="6A2465DE"/>
    <w:lvl w:ilvl="0" w:tplc="6FCEC1FC">
      <w:start w:val="1"/>
      <w:numFmt w:val="upperLetter"/>
      <w:lvlText w:val="%1."/>
      <w:lvlJc w:val="left"/>
      <w:pPr>
        <w:ind w:left="720" w:hanging="360"/>
      </w:pPr>
      <w:rPr>
        <w:rFonts w:asciiTheme="minorHAnsi" w:hAnsi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47A670F6"/>
    <w:multiLevelType w:val="hybridMultilevel"/>
    <w:tmpl w:val="CCB039E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49464F50"/>
    <w:multiLevelType w:val="hybridMultilevel"/>
    <w:tmpl w:val="A128E55E"/>
    <w:lvl w:ilvl="0" w:tplc="D0283B48">
      <w:start w:val="1"/>
      <w:numFmt w:val="upperLetter"/>
      <w:lvlText w:val="%1."/>
      <w:lvlJc w:val="left"/>
      <w:pPr>
        <w:ind w:left="720" w:hanging="360"/>
      </w:pPr>
      <w:rPr>
        <w:rFonts w:ascii="Calibri" w:eastAsia="Times New Roman" w:hAnsi="Calibri" w:cs="Calibri" w:hint="default"/>
        <w:b w:val="0"/>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4B7F16B4"/>
    <w:multiLevelType w:val="hybridMultilevel"/>
    <w:tmpl w:val="5576250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8" w15:restartNumberingAfterBreak="0">
    <w:nsid w:val="4BD319A6"/>
    <w:multiLevelType w:val="hybridMultilevel"/>
    <w:tmpl w:val="D986660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4CD416C9"/>
    <w:multiLevelType w:val="hybridMultilevel"/>
    <w:tmpl w:val="42AE87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4EC1058F"/>
    <w:multiLevelType w:val="hybridMultilevel"/>
    <w:tmpl w:val="DEACE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500B727E"/>
    <w:multiLevelType w:val="hybridMultilevel"/>
    <w:tmpl w:val="261C84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50D67A66"/>
    <w:multiLevelType w:val="hybridMultilevel"/>
    <w:tmpl w:val="C400BDC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51AE4CCE"/>
    <w:multiLevelType w:val="hybridMultilevel"/>
    <w:tmpl w:val="F6246C0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52112D25"/>
    <w:multiLevelType w:val="hybridMultilevel"/>
    <w:tmpl w:val="C4C68CF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52DB5F5F"/>
    <w:multiLevelType w:val="hybridMultilevel"/>
    <w:tmpl w:val="3EB4F0E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533E49C4"/>
    <w:multiLevelType w:val="hybridMultilevel"/>
    <w:tmpl w:val="583ECF1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535A5936"/>
    <w:multiLevelType w:val="hybridMultilevel"/>
    <w:tmpl w:val="39A610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53FF33DC"/>
    <w:multiLevelType w:val="hybridMultilevel"/>
    <w:tmpl w:val="5C30301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54B56CA5"/>
    <w:multiLevelType w:val="hybridMultilevel"/>
    <w:tmpl w:val="8E0CE5E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15:restartNumberingAfterBreak="0">
    <w:nsid w:val="56137082"/>
    <w:multiLevelType w:val="hybridMultilevel"/>
    <w:tmpl w:val="FB0C8E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56972891"/>
    <w:multiLevelType w:val="hybridMultilevel"/>
    <w:tmpl w:val="AA68D0CE"/>
    <w:lvl w:ilvl="0" w:tplc="9A10F85C">
      <w:start w:val="1"/>
      <w:numFmt w:val="upperLetter"/>
      <w:lvlText w:val="%1."/>
      <w:lvlJc w:val="left"/>
      <w:pPr>
        <w:ind w:left="720" w:hanging="360"/>
      </w:pPr>
      <w:rPr>
        <w:rFonts w:ascii="Calibri" w:eastAsia="Times New Roman" w:hAnsi="Calibri" w:cs="Calibri" w:hint="default"/>
        <w:b w:val="0"/>
        <w:color w:val="000000"/>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15:restartNumberingAfterBreak="0">
    <w:nsid w:val="57022509"/>
    <w:multiLevelType w:val="hybridMultilevel"/>
    <w:tmpl w:val="79763B2C"/>
    <w:lvl w:ilvl="0" w:tplc="A0F096F4">
      <w:start w:val="1"/>
      <w:numFmt w:val="upperLetter"/>
      <w:lvlText w:val="%1."/>
      <w:lvlJc w:val="left"/>
      <w:pPr>
        <w:ind w:left="720" w:hanging="360"/>
      </w:pPr>
      <w:rPr>
        <w:rFonts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15:restartNumberingAfterBreak="0">
    <w:nsid w:val="57C02F55"/>
    <w:multiLevelType w:val="hybridMultilevel"/>
    <w:tmpl w:val="C0669D4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15:restartNumberingAfterBreak="0">
    <w:nsid w:val="58370707"/>
    <w:multiLevelType w:val="hybridMultilevel"/>
    <w:tmpl w:val="7A78DFD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15:restartNumberingAfterBreak="0">
    <w:nsid w:val="5A054B43"/>
    <w:multiLevelType w:val="hybridMultilevel"/>
    <w:tmpl w:val="9AB2429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5AB529E6"/>
    <w:multiLevelType w:val="hybridMultilevel"/>
    <w:tmpl w:val="1EC6095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15:restartNumberingAfterBreak="0">
    <w:nsid w:val="5B7D211B"/>
    <w:multiLevelType w:val="hybridMultilevel"/>
    <w:tmpl w:val="ECC04ABC"/>
    <w:lvl w:ilvl="0" w:tplc="95A8CFD0">
      <w:start w:val="1"/>
      <w:numFmt w:val="upperLetter"/>
      <w:lvlText w:val="%1."/>
      <w:lvlJc w:val="left"/>
      <w:pPr>
        <w:ind w:left="720" w:hanging="360"/>
      </w:pPr>
      <w:rPr>
        <w:rFonts w:eastAsia="Times New Roman" w:hint="default"/>
        <w:color w:val="008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5C305558"/>
    <w:multiLevelType w:val="hybridMultilevel"/>
    <w:tmpl w:val="492EE4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5E3201AA"/>
    <w:multiLevelType w:val="hybridMultilevel"/>
    <w:tmpl w:val="F5EAA1D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15:restartNumberingAfterBreak="0">
    <w:nsid w:val="5E483FD8"/>
    <w:multiLevelType w:val="hybridMultilevel"/>
    <w:tmpl w:val="0C3CD91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15:restartNumberingAfterBreak="0">
    <w:nsid w:val="5E5C4092"/>
    <w:multiLevelType w:val="hybridMultilevel"/>
    <w:tmpl w:val="30E6410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5FF0581B"/>
    <w:multiLevelType w:val="hybridMultilevel"/>
    <w:tmpl w:val="AB985C1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3" w15:restartNumberingAfterBreak="0">
    <w:nsid w:val="61BC3C1C"/>
    <w:multiLevelType w:val="hybridMultilevel"/>
    <w:tmpl w:val="5EF2BEFA"/>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15:restartNumberingAfterBreak="0">
    <w:nsid w:val="61FB1994"/>
    <w:multiLevelType w:val="hybridMultilevel"/>
    <w:tmpl w:val="DEEA37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62436DF9"/>
    <w:multiLevelType w:val="hybridMultilevel"/>
    <w:tmpl w:val="E94EE7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15:restartNumberingAfterBreak="0">
    <w:nsid w:val="64067952"/>
    <w:multiLevelType w:val="hybridMultilevel"/>
    <w:tmpl w:val="0E926210"/>
    <w:lvl w:ilvl="0" w:tplc="AC0CEAF2">
      <w:start w:val="1"/>
      <w:numFmt w:val="upperLetter"/>
      <w:lvlText w:val="%1."/>
      <w:lvlJc w:val="left"/>
      <w:pPr>
        <w:ind w:left="720" w:hanging="360"/>
      </w:pPr>
      <w:rPr>
        <w:rFonts w:ascii="Calibri" w:eastAsia="Times New Roman" w:hAnsi="Calibri" w:cs="Calibri" w:hint="default"/>
        <w:b w:val="0"/>
        <w:strike w:val="0"/>
        <w:dstrike w:val="0"/>
        <w:color w:val="000000"/>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7" w15:restartNumberingAfterBreak="0">
    <w:nsid w:val="64C65BC8"/>
    <w:multiLevelType w:val="hybridMultilevel"/>
    <w:tmpl w:val="A0D8200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15:restartNumberingAfterBreak="0">
    <w:nsid w:val="66267B65"/>
    <w:multiLevelType w:val="hybridMultilevel"/>
    <w:tmpl w:val="F8883D08"/>
    <w:lvl w:ilvl="0" w:tplc="C6320E54">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15:restartNumberingAfterBreak="0">
    <w:nsid w:val="66796FC0"/>
    <w:multiLevelType w:val="hybridMultilevel"/>
    <w:tmpl w:val="30D495FA"/>
    <w:lvl w:ilvl="0" w:tplc="128ABB0C">
      <w:start w:val="1"/>
      <w:numFmt w:val="upperLetter"/>
      <w:lvlText w:val="%1."/>
      <w:lvlJc w:val="left"/>
      <w:pPr>
        <w:ind w:left="720" w:hanging="360"/>
      </w:pPr>
      <w:rPr>
        <w:rFonts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6695288C"/>
    <w:multiLevelType w:val="hybridMultilevel"/>
    <w:tmpl w:val="5972FC4A"/>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680C6E78"/>
    <w:multiLevelType w:val="hybridMultilevel"/>
    <w:tmpl w:val="793EE5C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69C20E48"/>
    <w:multiLevelType w:val="hybridMultilevel"/>
    <w:tmpl w:val="26FC120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15:restartNumberingAfterBreak="0">
    <w:nsid w:val="6A162ADF"/>
    <w:multiLevelType w:val="hybridMultilevel"/>
    <w:tmpl w:val="68002780"/>
    <w:lvl w:ilvl="0" w:tplc="F7E838AE">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15:restartNumberingAfterBreak="0">
    <w:nsid w:val="6BCA0214"/>
    <w:multiLevelType w:val="hybridMultilevel"/>
    <w:tmpl w:val="7C72BCE8"/>
    <w:lvl w:ilvl="0" w:tplc="17BCD7AC">
      <w:start w:val="1"/>
      <w:numFmt w:val="upperLetter"/>
      <w:lvlText w:val="%1."/>
      <w:lvlJc w:val="left"/>
      <w:pPr>
        <w:ind w:left="785" w:hanging="360"/>
      </w:pPr>
      <w:rPr>
        <w:rFonts w:ascii="Calibri" w:eastAsia="Times New Roman" w:hAnsi="Calibri" w:cs="Calibri" w:hint="default"/>
        <w:b w:val="0"/>
        <w:strike w:val="0"/>
        <w:dstrike w:val="0"/>
        <w:u w:val="none"/>
        <w:effect w:val="none"/>
      </w:rPr>
    </w:lvl>
    <w:lvl w:ilvl="1" w:tplc="040C0019">
      <w:start w:val="1"/>
      <w:numFmt w:val="lowerLetter"/>
      <w:lvlText w:val="%2."/>
      <w:lvlJc w:val="left"/>
      <w:pPr>
        <w:ind w:left="1505" w:hanging="360"/>
      </w:pPr>
    </w:lvl>
    <w:lvl w:ilvl="2" w:tplc="040C001B">
      <w:start w:val="1"/>
      <w:numFmt w:val="lowerRoman"/>
      <w:lvlText w:val="%3."/>
      <w:lvlJc w:val="right"/>
      <w:pPr>
        <w:ind w:left="2225" w:hanging="180"/>
      </w:pPr>
    </w:lvl>
    <w:lvl w:ilvl="3" w:tplc="040C000F">
      <w:start w:val="1"/>
      <w:numFmt w:val="decimal"/>
      <w:lvlText w:val="%4."/>
      <w:lvlJc w:val="left"/>
      <w:pPr>
        <w:ind w:left="2945" w:hanging="360"/>
      </w:pPr>
    </w:lvl>
    <w:lvl w:ilvl="4" w:tplc="040C0019">
      <w:start w:val="1"/>
      <w:numFmt w:val="lowerLetter"/>
      <w:lvlText w:val="%5."/>
      <w:lvlJc w:val="left"/>
      <w:pPr>
        <w:ind w:left="3665" w:hanging="360"/>
      </w:pPr>
    </w:lvl>
    <w:lvl w:ilvl="5" w:tplc="040C001B">
      <w:start w:val="1"/>
      <w:numFmt w:val="lowerRoman"/>
      <w:lvlText w:val="%6."/>
      <w:lvlJc w:val="right"/>
      <w:pPr>
        <w:ind w:left="4385" w:hanging="180"/>
      </w:pPr>
    </w:lvl>
    <w:lvl w:ilvl="6" w:tplc="040C000F">
      <w:start w:val="1"/>
      <w:numFmt w:val="decimal"/>
      <w:lvlText w:val="%7."/>
      <w:lvlJc w:val="left"/>
      <w:pPr>
        <w:ind w:left="5105" w:hanging="360"/>
      </w:pPr>
    </w:lvl>
    <w:lvl w:ilvl="7" w:tplc="040C0019">
      <w:start w:val="1"/>
      <w:numFmt w:val="lowerLetter"/>
      <w:lvlText w:val="%8."/>
      <w:lvlJc w:val="left"/>
      <w:pPr>
        <w:ind w:left="5825" w:hanging="360"/>
      </w:pPr>
    </w:lvl>
    <w:lvl w:ilvl="8" w:tplc="040C001B">
      <w:start w:val="1"/>
      <w:numFmt w:val="lowerRoman"/>
      <w:lvlText w:val="%9."/>
      <w:lvlJc w:val="right"/>
      <w:pPr>
        <w:ind w:left="6545" w:hanging="180"/>
      </w:pPr>
    </w:lvl>
  </w:abstractNum>
  <w:abstractNum w:abstractNumId="135" w15:restartNumberingAfterBreak="0">
    <w:nsid w:val="6BF30E8E"/>
    <w:multiLevelType w:val="hybridMultilevel"/>
    <w:tmpl w:val="31F6389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15:restartNumberingAfterBreak="0">
    <w:nsid w:val="6CBE1526"/>
    <w:multiLevelType w:val="hybridMultilevel"/>
    <w:tmpl w:val="CC24FD86"/>
    <w:lvl w:ilvl="0" w:tplc="040C0015">
      <w:start w:val="1"/>
      <w:numFmt w:val="upperLetter"/>
      <w:lvlText w:val="%1."/>
      <w:lvlJc w:val="left"/>
      <w:pPr>
        <w:ind w:left="540" w:hanging="360"/>
      </w:pPr>
    </w:lvl>
    <w:lvl w:ilvl="1" w:tplc="040C0019">
      <w:start w:val="1"/>
      <w:numFmt w:val="lowerLetter"/>
      <w:lvlText w:val="%2."/>
      <w:lvlJc w:val="left"/>
      <w:pPr>
        <w:ind w:left="1260" w:hanging="360"/>
      </w:pPr>
    </w:lvl>
    <w:lvl w:ilvl="2" w:tplc="040C001B">
      <w:start w:val="1"/>
      <w:numFmt w:val="lowerRoman"/>
      <w:lvlText w:val="%3."/>
      <w:lvlJc w:val="right"/>
      <w:pPr>
        <w:ind w:left="1980" w:hanging="180"/>
      </w:pPr>
    </w:lvl>
    <w:lvl w:ilvl="3" w:tplc="040C000F">
      <w:start w:val="1"/>
      <w:numFmt w:val="decimal"/>
      <w:lvlText w:val="%4."/>
      <w:lvlJc w:val="left"/>
      <w:pPr>
        <w:ind w:left="2700" w:hanging="360"/>
      </w:pPr>
    </w:lvl>
    <w:lvl w:ilvl="4" w:tplc="040C0019">
      <w:start w:val="1"/>
      <w:numFmt w:val="lowerLetter"/>
      <w:lvlText w:val="%5."/>
      <w:lvlJc w:val="left"/>
      <w:pPr>
        <w:ind w:left="3420" w:hanging="360"/>
      </w:pPr>
    </w:lvl>
    <w:lvl w:ilvl="5" w:tplc="040C001B">
      <w:start w:val="1"/>
      <w:numFmt w:val="lowerRoman"/>
      <w:lvlText w:val="%6."/>
      <w:lvlJc w:val="right"/>
      <w:pPr>
        <w:ind w:left="4140" w:hanging="180"/>
      </w:pPr>
    </w:lvl>
    <w:lvl w:ilvl="6" w:tplc="040C000F">
      <w:start w:val="1"/>
      <w:numFmt w:val="decimal"/>
      <w:lvlText w:val="%7."/>
      <w:lvlJc w:val="left"/>
      <w:pPr>
        <w:ind w:left="4860" w:hanging="360"/>
      </w:pPr>
    </w:lvl>
    <w:lvl w:ilvl="7" w:tplc="040C0019">
      <w:start w:val="1"/>
      <w:numFmt w:val="lowerLetter"/>
      <w:lvlText w:val="%8."/>
      <w:lvlJc w:val="left"/>
      <w:pPr>
        <w:ind w:left="5580" w:hanging="360"/>
      </w:pPr>
    </w:lvl>
    <w:lvl w:ilvl="8" w:tplc="040C001B">
      <w:start w:val="1"/>
      <w:numFmt w:val="lowerRoman"/>
      <w:lvlText w:val="%9."/>
      <w:lvlJc w:val="right"/>
      <w:pPr>
        <w:ind w:left="6300" w:hanging="180"/>
      </w:pPr>
    </w:lvl>
  </w:abstractNum>
  <w:abstractNum w:abstractNumId="137" w15:restartNumberingAfterBreak="0">
    <w:nsid w:val="6E003E00"/>
    <w:multiLevelType w:val="hybridMultilevel"/>
    <w:tmpl w:val="676E563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15:restartNumberingAfterBreak="0">
    <w:nsid w:val="6F600B35"/>
    <w:multiLevelType w:val="hybridMultilevel"/>
    <w:tmpl w:val="FD9255C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9" w15:restartNumberingAfterBreak="0">
    <w:nsid w:val="6F7B0D64"/>
    <w:multiLevelType w:val="hybridMultilevel"/>
    <w:tmpl w:val="AD122852"/>
    <w:lvl w:ilvl="0" w:tplc="6FCEC1FC">
      <w:start w:val="1"/>
      <w:numFmt w:val="upperLetter"/>
      <w:lvlText w:val="%1."/>
      <w:lvlJc w:val="left"/>
      <w:pPr>
        <w:ind w:left="720" w:hanging="360"/>
      </w:pPr>
      <w:rPr>
        <w:rFonts w:asciiTheme="minorHAnsi" w:hAnsi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15:restartNumberingAfterBreak="0">
    <w:nsid w:val="6F7F1A23"/>
    <w:multiLevelType w:val="hybridMultilevel"/>
    <w:tmpl w:val="B0B6C92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6FB955A5"/>
    <w:multiLevelType w:val="hybridMultilevel"/>
    <w:tmpl w:val="E688A50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2" w15:restartNumberingAfterBreak="0">
    <w:nsid w:val="70A530D4"/>
    <w:multiLevelType w:val="hybridMultilevel"/>
    <w:tmpl w:val="7CA8B7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3" w15:restartNumberingAfterBreak="0">
    <w:nsid w:val="71FF1BFB"/>
    <w:multiLevelType w:val="hybridMultilevel"/>
    <w:tmpl w:val="6A56C31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15:restartNumberingAfterBreak="0">
    <w:nsid w:val="7251586B"/>
    <w:multiLevelType w:val="hybridMultilevel"/>
    <w:tmpl w:val="83D6315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15:restartNumberingAfterBreak="0">
    <w:nsid w:val="72767327"/>
    <w:multiLevelType w:val="hybridMultilevel"/>
    <w:tmpl w:val="D8D05B8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6" w15:restartNumberingAfterBreak="0">
    <w:nsid w:val="728D5C58"/>
    <w:multiLevelType w:val="hybridMultilevel"/>
    <w:tmpl w:val="E2C66FD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15:restartNumberingAfterBreak="0">
    <w:nsid w:val="72E46514"/>
    <w:multiLevelType w:val="hybridMultilevel"/>
    <w:tmpl w:val="DD54844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15:restartNumberingAfterBreak="0">
    <w:nsid w:val="73B821FB"/>
    <w:multiLevelType w:val="hybridMultilevel"/>
    <w:tmpl w:val="1048EC8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9" w15:restartNumberingAfterBreak="0">
    <w:nsid w:val="744415A4"/>
    <w:multiLevelType w:val="hybridMultilevel"/>
    <w:tmpl w:val="2676E2C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15:restartNumberingAfterBreak="0">
    <w:nsid w:val="74D02EDF"/>
    <w:multiLevelType w:val="hybridMultilevel"/>
    <w:tmpl w:val="A1F0EDD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751A28BE"/>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15:restartNumberingAfterBreak="0">
    <w:nsid w:val="76573F8C"/>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3" w15:restartNumberingAfterBreak="0">
    <w:nsid w:val="771361E7"/>
    <w:multiLevelType w:val="hybridMultilevel"/>
    <w:tmpl w:val="36EC7678"/>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4" w15:restartNumberingAfterBreak="0">
    <w:nsid w:val="775C5D6B"/>
    <w:multiLevelType w:val="hybridMultilevel"/>
    <w:tmpl w:val="380ED03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5" w15:restartNumberingAfterBreak="0">
    <w:nsid w:val="77BF2F0D"/>
    <w:multiLevelType w:val="hybridMultilevel"/>
    <w:tmpl w:val="A582DC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795A49F2"/>
    <w:multiLevelType w:val="hybridMultilevel"/>
    <w:tmpl w:val="0FAA4304"/>
    <w:lvl w:ilvl="0" w:tplc="356AA088">
      <w:start w:val="1"/>
      <w:numFmt w:val="upperLetter"/>
      <w:lvlText w:val="%1."/>
      <w:lvlJc w:val="left"/>
      <w:pPr>
        <w:ind w:left="720" w:hanging="360"/>
      </w:pPr>
      <w:rPr>
        <w:rFonts w:asciiTheme="minorHAnsi" w:hAnsiTheme="minorHAnsi" w:cstheme="minorHAnsi" w:hint="default"/>
        <w:b w:val="0"/>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15:restartNumberingAfterBreak="0">
    <w:nsid w:val="7AB13735"/>
    <w:multiLevelType w:val="hybridMultilevel"/>
    <w:tmpl w:val="173261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15:restartNumberingAfterBreak="0">
    <w:nsid w:val="7B0416BF"/>
    <w:multiLevelType w:val="hybridMultilevel"/>
    <w:tmpl w:val="666CBA3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15:restartNumberingAfterBreak="0">
    <w:nsid w:val="7C077B70"/>
    <w:multiLevelType w:val="hybridMultilevel"/>
    <w:tmpl w:val="D1B0003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0" w15:restartNumberingAfterBreak="0">
    <w:nsid w:val="7C952414"/>
    <w:multiLevelType w:val="hybridMultilevel"/>
    <w:tmpl w:val="8E7A4CA2"/>
    <w:lvl w:ilvl="0" w:tplc="040C0015">
      <w:start w:val="1"/>
      <w:numFmt w:val="upperLetter"/>
      <w:lvlText w:val="%1."/>
      <w:lvlJc w:val="left"/>
      <w:pPr>
        <w:ind w:left="720" w:hanging="360"/>
      </w:pPr>
      <w:rPr>
        <w:rFonts w:hint="default"/>
      </w:rPr>
    </w:lvl>
    <w:lvl w:ilvl="1" w:tplc="32B0EFCC">
      <w:start w:val="1"/>
      <w:numFmt w:val="upperLetter"/>
      <w:lvlText w:val="%2-"/>
      <w:lvlJc w:val="left"/>
      <w:pPr>
        <w:ind w:left="1440" w:hanging="360"/>
      </w:pPr>
      <w:rPr>
        <w:rFonts w:cstheme="minorBidi"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15:restartNumberingAfterBreak="0">
    <w:nsid w:val="7CEE0925"/>
    <w:multiLevelType w:val="hybridMultilevel"/>
    <w:tmpl w:val="F21229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15:restartNumberingAfterBreak="0">
    <w:nsid w:val="7D3E1607"/>
    <w:multiLevelType w:val="hybridMultilevel"/>
    <w:tmpl w:val="8228E1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15:restartNumberingAfterBreak="0">
    <w:nsid w:val="7E491074"/>
    <w:multiLevelType w:val="hybridMultilevel"/>
    <w:tmpl w:val="BFF84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15:restartNumberingAfterBreak="0">
    <w:nsid w:val="7F1A67CB"/>
    <w:multiLevelType w:val="hybridMultilevel"/>
    <w:tmpl w:val="66AE7C8C"/>
    <w:lvl w:ilvl="0" w:tplc="87960F3E">
      <w:start w:val="1"/>
      <w:numFmt w:val="upperLetter"/>
      <w:lvlText w:val="%1."/>
      <w:lvlJc w:val="left"/>
      <w:pPr>
        <w:ind w:left="720" w:hanging="360"/>
      </w:pPr>
      <w:rPr>
        <w:rFonts w:ascii="Calibri" w:hAnsi="Calibri" w:cs="Calibri"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15:restartNumberingAfterBreak="0">
    <w:nsid w:val="7F867928"/>
    <w:multiLevelType w:val="hybridMultilevel"/>
    <w:tmpl w:val="A0C677E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09"/>
  </w:num>
  <w:num w:numId="3">
    <w:abstractNumId w:val="107"/>
  </w:num>
  <w:num w:numId="4">
    <w:abstractNumId w:val="14"/>
  </w:num>
  <w:num w:numId="5">
    <w:abstractNumId w:val="76"/>
  </w:num>
  <w:num w:numId="6">
    <w:abstractNumId w:val="165"/>
  </w:num>
  <w:num w:numId="7">
    <w:abstractNumId w:val="151"/>
  </w:num>
  <w:num w:numId="8">
    <w:abstractNumId w:val="80"/>
  </w:num>
  <w:num w:numId="9">
    <w:abstractNumId w:val="131"/>
  </w:num>
  <w:num w:numId="10">
    <w:abstractNumId w:val="132"/>
  </w:num>
  <w:num w:numId="11">
    <w:abstractNumId w:val="94"/>
  </w:num>
  <w:num w:numId="12">
    <w:abstractNumId w:val="2"/>
  </w:num>
  <w:num w:numId="13">
    <w:abstractNumId w:val="139"/>
  </w:num>
  <w:num w:numId="14">
    <w:abstractNumId w:val="57"/>
  </w:num>
  <w:num w:numId="15">
    <w:abstractNumId w:val="48"/>
  </w:num>
  <w:num w:numId="16">
    <w:abstractNumId w:val="24"/>
  </w:num>
  <w:num w:numId="17">
    <w:abstractNumId w:val="93"/>
  </w:num>
  <w:num w:numId="18">
    <w:abstractNumId w:val="104"/>
  </w:num>
  <w:num w:numId="19">
    <w:abstractNumId w:val="66"/>
  </w:num>
  <w:num w:numId="20">
    <w:abstractNumId w:val="79"/>
  </w:num>
  <w:num w:numId="21">
    <w:abstractNumId w:val="100"/>
  </w:num>
  <w:num w:numId="22">
    <w:abstractNumId w:val="69"/>
  </w:num>
  <w:num w:numId="23">
    <w:abstractNumId w:val="163"/>
  </w:num>
  <w:num w:numId="24">
    <w:abstractNumId w:val="143"/>
  </w:num>
  <w:num w:numId="25">
    <w:abstractNumId w:val="127"/>
  </w:num>
  <w:num w:numId="26">
    <w:abstractNumId w:val="82"/>
  </w:num>
  <w:num w:numId="27">
    <w:abstractNumId w:val="10"/>
  </w:num>
  <w:num w:numId="28">
    <w:abstractNumId w:val="74"/>
  </w:num>
  <w:num w:numId="29">
    <w:abstractNumId w:val="128"/>
  </w:num>
  <w:num w:numId="30">
    <w:abstractNumId w:val="46"/>
  </w:num>
  <w:num w:numId="31">
    <w:abstractNumId w:val="130"/>
  </w:num>
  <w:num w:numId="32">
    <w:abstractNumId w:val="153"/>
  </w:num>
  <w:num w:numId="33">
    <w:abstractNumId w:val="123"/>
  </w:num>
  <w:num w:numId="34">
    <w:abstractNumId w:val="155"/>
  </w:num>
  <w:num w:numId="35">
    <w:abstractNumId w:val="161"/>
  </w:num>
  <w:num w:numId="36">
    <w:abstractNumId w:val="60"/>
  </w:num>
  <w:num w:numId="37">
    <w:abstractNumId w:val="42"/>
  </w:num>
  <w:num w:numId="38">
    <w:abstractNumId w:val="3"/>
  </w:num>
  <w:num w:numId="39">
    <w:abstractNumId w:val="8"/>
  </w:num>
  <w:num w:numId="40">
    <w:abstractNumId w:val="5"/>
  </w:num>
  <w:num w:numId="4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4"/>
  </w:num>
  <w:num w:numId="44">
    <w:abstractNumId w:val="116"/>
  </w:num>
  <w:num w:numId="45">
    <w:abstractNumId w:val="87"/>
  </w:num>
  <w:num w:numId="46">
    <w:abstractNumId w:val="11"/>
  </w:num>
  <w:num w:numId="47">
    <w:abstractNumId w:val="9"/>
  </w:num>
  <w:num w:numId="48">
    <w:abstractNumId w:val="4"/>
  </w:num>
  <w:num w:numId="49">
    <w:abstractNumId w:val="98"/>
  </w:num>
  <w:num w:numId="50">
    <w:abstractNumId w:val="138"/>
  </w:num>
  <w:num w:numId="51">
    <w:abstractNumId w:val="162"/>
  </w:num>
  <w:num w:numId="52">
    <w:abstractNumId w:val="117"/>
  </w:num>
  <w:num w:numId="53">
    <w:abstractNumId w:val="22"/>
  </w:num>
  <w:num w:numId="54">
    <w:abstractNumId w:val="6"/>
  </w:num>
  <w:num w:numId="55">
    <w:abstractNumId w:val="95"/>
  </w:num>
  <w:num w:numId="56">
    <w:abstractNumId w:val="35"/>
  </w:num>
  <w:num w:numId="57">
    <w:abstractNumId w:val="78"/>
  </w:num>
  <w:num w:numId="58">
    <w:abstractNumId w:val="7"/>
  </w:num>
  <w:num w:numId="59">
    <w:abstractNumId w:val="160"/>
  </w:num>
  <w:num w:numId="60">
    <w:abstractNumId w:val="88"/>
  </w:num>
  <w:num w:numId="61">
    <w:abstractNumId w:val="25"/>
  </w:num>
  <w:num w:numId="62">
    <w:abstractNumId w:val="142"/>
  </w:num>
  <w:num w:numId="63">
    <w:abstractNumId w:val="101"/>
  </w:num>
  <w:num w:numId="64">
    <w:abstractNumId w:val="147"/>
  </w:num>
  <w:num w:numId="65">
    <w:abstractNumId w:val="158"/>
  </w:num>
  <w:num w:numId="66">
    <w:abstractNumId w:val="68"/>
  </w:num>
  <w:num w:numId="67">
    <w:abstractNumId w:val="91"/>
  </w:num>
  <w:num w:numId="68">
    <w:abstractNumId w:val="27"/>
  </w:num>
  <w:num w:numId="69">
    <w:abstractNumId w:val="121"/>
  </w:num>
  <w:num w:numId="70">
    <w:abstractNumId w:val="106"/>
  </w:num>
  <w:num w:numId="71">
    <w:abstractNumId w:val="17"/>
  </w:num>
  <w:num w:numId="72">
    <w:abstractNumId w:val="89"/>
  </w:num>
  <w:num w:numId="73">
    <w:abstractNumId w:val="40"/>
  </w:num>
  <w:num w:numId="74">
    <w:abstractNumId w:val="137"/>
  </w:num>
  <w:num w:numId="75">
    <w:abstractNumId w:val="13"/>
  </w:num>
  <w:num w:numId="76">
    <w:abstractNumId w:val="129"/>
  </w:num>
  <w:num w:numId="77">
    <w:abstractNumId w:val="108"/>
  </w:num>
  <w:num w:numId="78">
    <w:abstractNumId w:val="70"/>
  </w:num>
  <w:num w:numId="79">
    <w:abstractNumId w:val="49"/>
  </w:num>
  <w:num w:numId="80">
    <w:abstractNumId w:val="103"/>
  </w:num>
  <w:num w:numId="81">
    <w:abstractNumId w:val="55"/>
  </w:num>
  <w:num w:numId="82">
    <w:abstractNumId w:val="105"/>
  </w:num>
  <w:num w:numId="83">
    <w:abstractNumId w:val="45"/>
  </w:num>
  <w:num w:numId="84">
    <w:abstractNumId w:val="31"/>
  </w:num>
  <w:num w:numId="85">
    <w:abstractNumId w:val="39"/>
  </w:num>
  <w:num w:numId="86">
    <w:abstractNumId w:val="99"/>
  </w:num>
  <w:num w:numId="87">
    <w:abstractNumId w:val="110"/>
  </w:num>
  <w:num w:numId="88">
    <w:abstractNumId w:val="75"/>
  </w:num>
  <w:num w:numId="89">
    <w:abstractNumId w:val="118"/>
  </w:num>
  <w:num w:numId="90">
    <w:abstractNumId w:val="20"/>
  </w:num>
  <w:num w:numId="91">
    <w:abstractNumId w:val="52"/>
  </w:num>
  <w:num w:numId="92">
    <w:abstractNumId w:val="112"/>
  </w:num>
  <w:num w:numId="93">
    <w:abstractNumId w:val="30"/>
  </w:num>
  <w:num w:numId="94">
    <w:abstractNumId w:val="56"/>
  </w:num>
  <w:num w:numId="95">
    <w:abstractNumId w:val="16"/>
  </w:num>
  <w:num w:numId="96">
    <w:abstractNumId w:val="125"/>
  </w:num>
  <w:num w:numId="97">
    <w:abstractNumId w:val="144"/>
  </w:num>
  <w:num w:numId="98">
    <w:abstractNumId w:val="63"/>
  </w:num>
  <w:num w:numId="99">
    <w:abstractNumId w:val="73"/>
  </w:num>
  <w:num w:numId="100">
    <w:abstractNumId w:val="141"/>
  </w:num>
  <w:num w:numId="101">
    <w:abstractNumId w:val="113"/>
  </w:num>
  <w:num w:numId="102">
    <w:abstractNumId w:val="61"/>
  </w:num>
  <w:num w:numId="103">
    <w:abstractNumId w:val="21"/>
  </w:num>
  <w:num w:numId="104">
    <w:abstractNumId w:val="124"/>
  </w:num>
  <w:num w:numId="105">
    <w:abstractNumId w:val="44"/>
  </w:num>
  <w:num w:numId="106">
    <w:abstractNumId w:val="33"/>
  </w:num>
  <w:num w:numId="107">
    <w:abstractNumId w:val="159"/>
  </w:num>
  <w:num w:numId="108">
    <w:abstractNumId w:val="71"/>
  </w:num>
  <w:num w:numId="109">
    <w:abstractNumId w:val="34"/>
  </w:num>
  <w:num w:numId="110">
    <w:abstractNumId w:val="157"/>
  </w:num>
  <w:num w:numId="111">
    <w:abstractNumId w:val="54"/>
  </w:num>
  <w:num w:numId="112">
    <w:abstractNumId w:val="146"/>
  </w:num>
  <w:num w:numId="113">
    <w:abstractNumId w:val="150"/>
  </w:num>
  <w:num w:numId="114">
    <w:abstractNumId w:val="64"/>
  </w:num>
  <w:num w:numId="115">
    <w:abstractNumId w:val="92"/>
  </w:num>
  <w:num w:numId="116">
    <w:abstractNumId w:val="58"/>
  </w:num>
  <w:num w:numId="117">
    <w:abstractNumId w:val="0"/>
  </w:num>
  <w:num w:numId="118">
    <w:abstractNumId w:val="133"/>
  </w:num>
  <w:num w:numId="11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3"/>
  </w:num>
  <w:num w:numId="1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2"/>
  </w:num>
  <w:num w:numId="123">
    <w:abstractNumId w:val="102"/>
  </w:num>
  <w:num w:numId="124">
    <w:abstractNumId w:val="26"/>
  </w:num>
  <w:num w:numId="125">
    <w:abstractNumId w:val="149"/>
  </w:num>
  <w:num w:numId="126">
    <w:abstractNumId w:val="90"/>
  </w:num>
  <w:num w:numId="127">
    <w:abstractNumId w:val="50"/>
  </w:num>
  <w:num w:numId="128">
    <w:abstractNumId w:val="15"/>
  </w:num>
  <w:num w:numId="129">
    <w:abstractNumId w:val="62"/>
  </w:num>
  <w:num w:numId="130">
    <w:abstractNumId w:val="59"/>
  </w:num>
  <w:num w:numId="131">
    <w:abstractNumId w:val="86"/>
  </w:num>
  <w:num w:numId="132">
    <w:abstractNumId w:val="18"/>
  </w:num>
  <w:num w:numId="133">
    <w:abstractNumId w:val="43"/>
  </w:num>
  <w:num w:numId="134">
    <w:abstractNumId w:val="120"/>
  </w:num>
  <w:num w:numId="13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8"/>
  </w:num>
  <w:num w:numId="138">
    <w:abstractNumId w:val="119"/>
  </w:num>
  <w:num w:numId="139">
    <w:abstractNumId w:val="115"/>
  </w:num>
  <w:num w:numId="140">
    <w:abstractNumId w:val="23"/>
  </w:num>
  <w:num w:numId="141">
    <w:abstractNumId w:val="140"/>
  </w:num>
  <w:num w:numId="142">
    <w:abstractNumId w:val="135"/>
  </w:num>
  <w:num w:numId="143">
    <w:abstractNumId w:val="81"/>
  </w:num>
  <w:num w:numId="144">
    <w:abstractNumId w:val="96"/>
  </w:num>
  <w:num w:numId="145">
    <w:abstractNumId w:val="156"/>
  </w:num>
  <w:num w:numId="146">
    <w:abstractNumId w:val="111"/>
  </w:num>
  <w:num w:numId="14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7"/>
  </w:num>
  <w:num w:numId="1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64"/>
  </w:num>
  <w:num w:numId="152">
    <w:abstractNumId w:val="53"/>
  </w:num>
  <w:num w:numId="1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7"/>
  </w:num>
  <w:num w:numId="1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7"/>
  </w:num>
  <w:num w:numId="166">
    <w:abstractNumId w:val="38"/>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8D"/>
    <w:rsid w:val="00090119"/>
    <w:rsid w:val="000D2E96"/>
    <w:rsid w:val="000E0732"/>
    <w:rsid w:val="000F71E3"/>
    <w:rsid w:val="001014AA"/>
    <w:rsid w:val="001070CC"/>
    <w:rsid w:val="00152BD8"/>
    <w:rsid w:val="00183D7E"/>
    <w:rsid w:val="00196618"/>
    <w:rsid w:val="001C2ABF"/>
    <w:rsid w:val="002705A2"/>
    <w:rsid w:val="0027643A"/>
    <w:rsid w:val="00295228"/>
    <w:rsid w:val="002C5454"/>
    <w:rsid w:val="002C644B"/>
    <w:rsid w:val="0031214E"/>
    <w:rsid w:val="003659A0"/>
    <w:rsid w:val="003E2D64"/>
    <w:rsid w:val="003E3028"/>
    <w:rsid w:val="00431EC9"/>
    <w:rsid w:val="00436DC5"/>
    <w:rsid w:val="0047363F"/>
    <w:rsid w:val="00490EC9"/>
    <w:rsid w:val="00570A1D"/>
    <w:rsid w:val="005840EA"/>
    <w:rsid w:val="005B4CE6"/>
    <w:rsid w:val="005C14B7"/>
    <w:rsid w:val="00623D22"/>
    <w:rsid w:val="00623F35"/>
    <w:rsid w:val="00624944"/>
    <w:rsid w:val="00670C10"/>
    <w:rsid w:val="006820D9"/>
    <w:rsid w:val="006C17E4"/>
    <w:rsid w:val="0074704A"/>
    <w:rsid w:val="00785697"/>
    <w:rsid w:val="007D0B40"/>
    <w:rsid w:val="00837D84"/>
    <w:rsid w:val="00843FD6"/>
    <w:rsid w:val="008A3C59"/>
    <w:rsid w:val="008B039C"/>
    <w:rsid w:val="008D3B1C"/>
    <w:rsid w:val="008E0BB9"/>
    <w:rsid w:val="009244A6"/>
    <w:rsid w:val="009E41BC"/>
    <w:rsid w:val="00A86311"/>
    <w:rsid w:val="00A95C36"/>
    <w:rsid w:val="00AB339E"/>
    <w:rsid w:val="00AF361C"/>
    <w:rsid w:val="00B44945"/>
    <w:rsid w:val="00BD0388"/>
    <w:rsid w:val="00C750FD"/>
    <w:rsid w:val="00C90185"/>
    <w:rsid w:val="00CB6270"/>
    <w:rsid w:val="00CE1983"/>
    <w:rsid w:val="00D01AB5"/>
    <w:rsid w:val="00E0268D"/>
    <w:rsid w:val="00E12D17"/>
    <w:rsid w:val="00E13698"/>
    <w:rsid w:val="00E36130"/>
    <w:rsid w:val="00E56EA1"/>
    <w:rsid w:val="00EC451F"/>
    <w:rsid w:val="00F419F1"/>
    <w:rsid w:val="00F543E7"/>
    <w:rsid w:val="00F96400"/>
    <w:rsid w:val="00FD0667"/>
    <w:rsid w:val="00FD26CB"/>
    <w:rsid w:val="00FF05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FD7B"/>
  <w15:docId w15:val="{17692DAD-5F8E-4B0C-AF29-8FB79FB7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623F3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E2D64"/>
    <w:pPr>
      <w:spacing w:before="100" w:beforeAutospacing="1" w:after="100" w:afterAutospacing="1" w:line="240" w:lineRule="auto"/>
    </w:pPr>
    <w:rPr>
      <w:rFonts w:ascii="Times New Roman" w:hAnsi="Times New Roman" w:cs="Times New Roman"/>
      <w:sz w:val="24"/>
      <w:szCs w:val="24"/>
      <w:lang w:eastAsia="fr-FR"/>
    </w:rPr>
  </w:style>
  <w:style w:type="paragraph" w:customStyle="1" w:styleId="Standard">
    <w:name w:val="Standard"/>
    <w:rsid w:val="00624944"/>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624944"/>
    <w:pPr>
      <w:spacing w:after="0" w:line="240" w:lineRule="auto"/>
    </w:pPr>
    <w:rPr>
      <w:rFonts w:eastAsiaTheme="minorEastAsia"/>
      <w:lang w:eastAsia="fr-FR"/>
    </w:rPr>
  </w:style>
  <w:style w:type="paragraph" w:customStyle="1" w:styleId="Question">
    <w:name w:val="Question"/>
    <w:next w:val="Normal"/>
    <w:qFormat/>
    <w:rsid w:val="007D0B40"/>
    <w:pPr>
      <w:spacing w:after="0"/>
    </w:pPr>
    <w:rPr>
      <w:rFonts w:ascii="Lucida Bright" w:hAnsi="Lucida Bright" w:cs="Times New Roman"/>
      <w:b/>
      <w:sz w:val="24"/>
      <w:szCs w:val="36"/>
      <w:u w:val="single"/>
    </w:rPr>
  </w:style>
  <w:style w:type="paragraph" w:customStyle="1" w:styleId="Dtail">
    <w:name w:val="Détail"/>
    <w:basedOn w:val="Normal"/>
    <w:link w:val="DtailCar"/>
    <w:qFormat/>
    <w:rsid w:val="007D0B40"/>
    <w:pPr>
      <w:spacing w:after="0" w:line="240" w:lineRule="auto"/>
    </w:pPr>
    <w:rPr>
      <w:rFonts w:asciiTheme="majorHAnsi" w:hAnsiTheme="majorHAnsi"/>
      <w:sz w:val="20"/>
    </w:rPr>
  </w:style>
  <w:style w:type="character" w:customStyle="1" w:styleId="DtailCar">
    <w:name w:val="Détail Car"/>
    <w:basedOn w:val="Policepardfaut"/>
    <w:link w:val="Dtail"/>
    <w:rsid w:val="007D0B40"/>
    <w:rPr>
      <w:rFonts w:asciiTheme="majorHAnsi" w:hAnsiTheme="majorHAnsi"/>
      <w:sz w:val="20"/>
    </w:rPr>
  </w:style>
  <w:style w:type="table" w:styleId="Grilledutableau">
    <w:name w:val="Table Grid"/>
    <w:basedOn w:val="TableauNormal"/>
    <w:uiPriority w:val="39"/>
    <w:rsid w:val="009E4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ar"/>
    <w:qFormat/>
    <w:rsid w:val="00183D7E"/>
    <w:pPr>
      <w:spacing w:after="160" w:line="240" w:lineRule="auto"/>
      <w:jc w:val="both"/>
    </w:pPr>
    <w:rPr>
      <w:rFonts w:ascii="Calibri" w:eastAsia="Calibri" w:hAnsi="Calibri" w:cs="Times New Roman"/>
    </w:rPr>
  </w:style>
  <w:style w:type="character" w:customStyle="1" w:styleId="Style2Car">
    <w:name w:val="Style2 Car"/>
    <w:basedOn w:val="Policepardfaut"/>
    <w:link w:val="Style2"/>
    <w:rsid w:val="00183D7E"/>
    <w:rPr>
      <w:rFonts w:ascii="Calibri" w:eastAsia="Calibri" w:hAnsi="Calibri" w:cs="Times New Roman"/>
    </w:rPr>
  </w:style>
  <w:style w:type="table" w:styleId="Tableausimple1">
    <w:name w:val="Plain Table 1"/>
    <w:basedOn w:val="TableauNormal"/>
    <w:uiPriority w:val="41"/>
    <w:rsid w:val="00183D7E"/>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8460">
      <w:bodyDiv w:val="1"/>
      <w:marLeft w:val="0"/>
      <w:marRight w:val="0"/>
      <w:marTop w:val="0"/>
      <w:marBottom w:val="0"/>
      <w:divBdr>
        <w:top w:val="none" w:sz="0" w:space="0" w:color="auto"/>
        <w:left w:val="none" w:sz="0" w:space="0" w:color="auto"/>
        <w:bottom w:val="none" w:sz="0" w:space="0" w:color="auto"/>
        <w:right w:val="none" w:sz="0" w:space="0" w:color="auto"/>
      </w:divBdr>
    </w:div>
    <w:div w:id="287902916">
      <w:bodyDiv w:val="1"/>
      <w:marLeft w:val="0"/>
      <w:marRight w:val="0"/>
      <w:marTop w:val="0"/>
      <w:marBottom w:val="0"/>
      <w:divBdr>
        <w:top w:val="none" w:sz="0" w:space="0" w:color="auto"/>
        <w:left w:val="none" w:sz="0" w:space="0" w:color="auto"/>
        <w:bottom w:val="none" w:sz="0" w:space="0" w:color="auto"/>
        <w:right w:val="none" w:sz="0" w:space="0" w:color="auto"/>
      </w:divBdr>
    </w:div>
    <w:div w:id="564994308">
      <w:bodyDiv w:val="1"/>
      <w:marLeft w:val="0"/>
      <w:marRight w:val="0"/>
      <w:marTop w:val="0"/>
      <w:marBottom w:val="0"/>
      <w:divBdr>
        <w:top w:val="none" w:sz="0" w:space="0" w:color="auto"/>
        <w:left w:val="none" w:sz="0" w:space="0" w:color="auto"/>
        <w:bottom w:val="none" w:sz="0" w:space="0" w:color="auto"/>
        <w:right w:val="none" w:sz="0" w:space="0" w:color="auto"/>
      </w:divBdr>
    </w:div>
    <w:div w:id="601883640">
      <w:bodyDiv w:val="1"/>
      <w:marLeft w:val="0"/>
      <w:marRight w:val="0"/>
      <w:marTop w:val="0"/>
      <w:marBottom w:val="0"/>
      <w:divBdr>
        <w:top w:val="none" w:sz="0" w:space="0" w:color="auto"/>
        <w:left w:val="none" w:sz="0" w:space="0" w:color="auto"/>
        <w:bottom w:val="none" w:sz="0" w:space="0" w:color="auto"/>
        <w:right w:val="none" w:sz="0" w:space="0" w:color="auto"/>
      </w:divBdr>
    </w:div>
    <w:div w:id="686054977">
      <w:bodyDiv w:val="1"/>
      <w:marLeft w:val="0"/>
      <w:marRight w:val="0"/>
      <w:marTop w:val="0"/>
      <w:marBottom w:val="0"/>
      <w:divBdr>
        <w:top w:val="none" w:sz="0" w:space="0" w:color="auto"/>
        <w:left w:val="none" w:sz="0" w:space="0" w:color="auto"/>
        <w:bottom w:val="none" w:sz="0" w:space="0" w:color="auto"/>
        <w:right w:val="none" w:sz="0" w:space="0" w:color="auto"/>
      </w:divBdr>
    </w:div>
    <w:div w:id="814225281">
      <w:bodyDiv w:val="1"/>
      <w:marLeft w:val="0"/>
      <w:marRight w:val="0"/>
      <w:marTop w:val="0"/>
      <w:marBottom w:val="0"/>
      <w:divBdr>
        <w:top w:val="none" w:sz="0" w:space="0" w:color="auto"/>
        <w:left w:val="none" w:sz="0" w:space="0" w:color="auto"/>
        <w:bottom w:val="none" w:sz="0" w:space="0" w:color="auto"/>
        <w:right w:val="none" w:sz="0" w:space="0" w:color="auto"/>
      </w:divBdr>
    </w:div>
    <w:div w:id="853884450">
      <w:bodyDiv w:val="1"/>
      <w:marLeft w:val="0"/>
      <w:marRight w:val="0"/>
      <w:marTop w:val="0"/>
      <w:marBottom w:val="0"/>
      <w:divBdr>
        <w:top w:val="none" w:sz="0" w:space="0" w:color="auto"/>
        <w:left w:val="none" w:sz="0" w:space="0" w:color="auto"/>
        <w:bottom w:val="none" w:sz="0" w:space="0" w:color="auto"/>
        <w:right w:val="none" w:sz="0" w:space="0" w:color="auto"/>
      </w:divBdr>
    </w:div>
    <w:div w:id="1082019952">
      <w:bodyDiv w:val="1"/>
      <w:marLeft w:val="0"/>
      <w:marRight w:val="0"/>
      <w:marTop w:val="0"/>
      <w:marBottom w:val="0"/>
      <w:divBdr>
        <w:top w:val="none" w:sz="0" w:space="0" w:color="auto"/>
        <w:left w:val="none" w:sz="0" w:space="0" w:color="auto"/>
        <w:bottom w:val="none" w:sz="0" w:space="0" w:color="auto"/>
        <w:right w:val="none" w:sz="0" w:space="0" w:color="auto"/>
      </w:divBdr>
    </w:div>
    <w:div w:id="1172337096">
      <w:bodyDiv w:val="1"/>
      <w:marLeft w:val="0"/>
      <w:marRight w:val="0"/>
      <w:marTop w:val="0"/>
      <w:marBottom w:val="0"/>
      <w:divBdr>
        <w:top w:val="none" w:sz="0" w:space="0" w:color="auto"/>
        <w:left w:val="none" w:sz="0" w:space="0" w:color="auto"/>
        <w:bottom w:val="none" w:sz="0" w:space="0" w:color="auto"/>
        <w:right w:val="none" w:sz="0" w:space="0" w:color="auto"/>
      </w:divBdr>
    </w:div>
    <w:div w:id="1240598733">
      <w:bodyDiv w:val="1"/>
      <w:marLeft w:val="0"/>
      <w:marRight w:val="0"/>
      <w:marTop w:val="0"/>
      <w:marBottom w:val="0"/>
      <w:divBdr>
        <w:top w:val="none" w:sz="0" w:space="0" w:color="auto"/>
        <w:left w:val="none" w:sz="0" w:space="0" w:color="auto"/>
        <w:bottom w:val="none" w:sz="0" w:space="0" w:color="auto"/>
        <w:right w:val="none" w:sz="0" w:space="0" w:color="auto"/>
      </w:divBdr>
    </w:div>
    <w:div w:id="1605918309">
      <w:bodyDiv w:val="1"/>
      <w:marLeft w:val="0"/>
      <w:marRight w:val="0"/>
      <w:marTop w:val="0"/>
      <w:marBottom w:val="0"/>
      <w:divBdr>
        <w:top w:val="none" w:sz="0" w:space="0" w:color="auto"/>
        <w:left w:val="none" w:sz="0" w:space="0" w:color="auto"/>
        <w:bottom w:val="none" w:sz="0" w:space="0" w:color="auto"/>
        <w:right w:val="none" w:sz="0" w:space="0" w:color="auto"/>
      </w:divBdr>
    </w:div>
    <w:div w:id="1613324401">
      <w:bodyDiv w:val="1"/>
      <w:marLeft w:val="0"/>
      <w:marRight w:val="0"/>
      <w:marTop w:val="0"/>
      <w:marBottom w:val="0"/>
      <w:divBdr>
        <w:top w:val="none" w:sz="0" w:space="0" w:color="auto"/>
        <w:left w:val="none" w:sz="0" w:space="0" w:color="auto"/>
        <w:bottom w:val="none" w:sz="0" w:space="0" w:color="auto"/>
        <w:right w:val="none" w:sz="0" w:space="0" w:color="auto"/>
      </w:divBdr>
    </w:div>
    <w:div w:id="206047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16568</Words>
  <Characters>91126</Characters>
  <Application>Microsoft Office Word</Application>
  <DocSecurity>0</DocSecurity>
  <Lines>759</Lines>
  <Paragraphs>214</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107480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7</cp:revision>
  <cp:lastPrinted>2019-01-14T19:23:00Z</cp:lastPrinted>
  <dcterms:created xsi:type="dcterms:W3CDTF">2020-08-11T19:01:00Z</dcterms:created>
  <dcterms:modified xsi:type="dcterms:W3CDTF">2021-09-17T09:56:00Z</dcterms:modified>
</cp:coreProperties>
</file>