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D04" w:rsidRDefault="00372676" w:rsidP="00A32D04">
      <w:pPr>
        <w:pStyle w:val="Paragraphedeliste"/>
        <w:numPr>
          <w:ilvl w:val="0"/>
          <w:numId w:val="1"/>
        </w:numPr>
      </w:pPr>
      <w:r>
        <w:t>Définissez l’</w:t>
      </w:r>
      <w:r w:rsidR="009D01AB">
        <w:t>homéostasie tissulaire et donnez</w:t>
      </w:r>
      <w:bookmarkStart w:id="0" w:name="_GoBack"/>
      <w:bookmarkEnd w:id="0"/>
      <w:r>
        <w:t xml:space="preserve"> les caractéristiques des compartiments cellulaires permettant le renouvellement des tissus</w:t>
      </w:r>
      <w:r w:rsidR="00DA2671">
        <w:t>.</w:t>
      </w:r>
    </w:p>
    <w:p w:rsidR="00A32D04" w:rsidRDefault="00A32D04" w:rsidP="00A32D04">
      <w:pPr>
        <w:pStyle w:val="Paragraphedeliste"/>
      </w:pPr>
    </w:p>
    <w:p w:rsidR="00DA2671" w:rsidRDefault="009D01AB" w:rsidP="00A32D04">
      <w:pPr>
        <w:pStyle w:val="Paragraphedeliste"/>
        <w:numPr>
          <w:ilvl w:val="0"/>
          <w:numId w:val="1"/>
        </w:numPr>
      </w:pPr>
      <w:r>
        <w:t>Décrivez l</w:t>
      </w:r>
      <w:r w:rsidR="00DA2671">
        <w:t xml:space="preserve">es différents mécanismes </w:t>
      </w:r>
      <w:r w:rsidR="00DA2671">
        <w:t xml:space="preserve">des échanges à travers les épithéliums de revêtement  </w:t>
      </w:r>
    </w:p>
    <w:sectPr w:rsidR="00DA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441FA"/>
    <w:multiLevelType w:val="hybridMultilevel"/>
    <w:tmpl w:val="FFE6B8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76"/>
    <w:rsid w:val="00372676"/>
    <w:rsid w:val="009D01AB"/>
    <w:rsid w:val="00A32D04"/>
    <w:rsid w:val="00A550B2"/>
    <w:rsid w:val="00C8100C"/>
    <w:rsid w:val="00DA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6490"/>
  <w15:chartTrackingRefBased/>
  <w15:docId w15:val="{FF9C39C5-1F72-4682-8B63-20078368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2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BRINGUIER PIERRE-PAUL</dc:creator>
  <cp:keywords/>
  <dc:description/>
  <cp:lastModifiedBy>BRINGUIER PIERRE-PAUL</cp:lastModifiedBy>
  <cp:revision>2</cp:revision>
  <dcterms:created xsi:type="dcterms:W3CDTF">2020-11-28T17:58:00Z</dcterms:created>
  <dcterms:modified xsi:type="dcterms:W3CDTF">2020-11-28T18:21:00Z</dcterms:modified>
</cp:coreProperties>
</file>