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E9FB" w14:textId="77777777" w:rsidR="0062381F" w:rsidRDefault="0062381F">
      <w:pPr>
        <w:rPr>
          <w:lang w:val="en-US"/>
        </w:rPr>
      </w:pPr>
    </w:p>
    <w:p w14:paraId="3F1116AC" w14:textId="55F30F7F" w:rsidR="007D5B95" w:rsidRPr="001458A9" w:rsidRDefault="007D5B95" w:rsidP="007D5B95">
      <w:pPr>
        <w:jc w:val="center"/>
        <w:rPr>
          <w:b/>
          <w:bCs/>
        </w:rPr>
      </w:pPr>
      <w:r w:rsidRPr="001458A9">
        <w:rPr>
          <w:b/>
          <w:bCs/>
        </w:rPr>
        <w:t>Dérégulation acido-basique : étude d’un cas patient</w:t>
      </w:r>
    </w:p>
    <w:p w14:paraId="3934E4AE" w14:textId="6CC79F66" w:rsidR="007D5B95" w:rsidRPr="007D5B95" w:rsidRDefault="007D5B95" w:rsidP="007D5B95">
      <w:r w:rsidRPr="007D5B95">
        <w:t>Madame C., 54 ans, est admise aux urgences pour fatigue intense, nausées, et respiration rapide et profonde</w:t>
      </w:r>
      <w:r>
        <w:t xml:space="preserve">. </w:t>
      </w:r>
      <w:r w:rsidRPr="007D5B95">
        <w:t>Elle est diabétique de type 1 depuis 20 ans, sous insuline. Depuis trois jours, elle a arrêté son traitement et s’alimente peu, pensant éviter les hypoglycémies.</w:t>
      </w:r>
    </w:p>
    <w:p w14:paraId="18A40457" w14:textId="62061E89" w:rsidR="007D5B95" w:rsidRPr="007D5B95" w:rsidRDefault="007D5B95" w:rsidP="007D5B95">
      <w:r w:rsidRPr="007D5B95">
        <w:t xml:space="preserve">Elle présente une déshydratation, une haleine </w:t>
      </w:r>
      <w:proofErr w:type="spellStart"/>
      <w:r w:rsidRPr="007D5B95">
        <w:t>acétonique</w:t>
      </w:r>
      <w:proofErr w:type="spellEnd"/>
      <w:r w:rsidRPr="007D5B95">
        <w:t xml:space="preserve"> et une tension basse.</w:t>
      </w:r>
      <w:r w:rsidR="00AB3EFA">
        <w:t xml:space="preserve"> Ses résultats biologiques sont présentés dans </w:t>
      </w:r>
      <w:r w:rsidR="00AB3EFA" w:rsidRPr="00AB3EFA">
        <w:rPr>
          <w:b/>
          <w:bCs/>
        </w:rPr>
        <w:t>l’annexe 1</w:t>
      </w:r>
      <w:r w:rsidR="00AB3EFA">
        <w:t>.</w:t>
      </w:r>
    </w:p>
    <w:p w14:paraId="5236140C" w14:textId="77777777" w:rsidR="007D5B95" w:rsidRDefault="007D5B95" w:rsidP="007D5B95">
      <w:pPr>
        <w:rPr>
          <w:b/>
          <w:bCs/>
        </w:rPr>
      </w:pPr>
    </w:p>
    <w:p w14:paraId="1E1EA569" w14:textId="16CC4AFC" w:rsidR="00AB3EFA" w:rsidRDefault="00AB3EFA" w:rsidP="007D5B95">
      <w:pPr>
        <w:rPr>
          <w:b/>
          <w:bCs/>
        </w:rPr>
      </w:pPr>
      <w:r>
        <w:rPr>
          <w:b/>
          <w:bCs/>
        </w:rPr>
        <w:t>Partie 1 : Généralité sur l’équilibre acido-basique</w:t>
      </w:r>
    </w:p>
    <w:p w14:paraId="6C176A31" w14:textId="7B9BEBF1" w:rsidR="00AB3EFA" w:rsidRDefault="00AB3EFA" w:rsidP="007A65AB">
      <w:pPr>
        <w:spacing w:after="0"/>
      </w:pPr>
      <w:r w:rsidRPr="00AB3EFA">
        <w:t>1.1</w:t>
      </w:r>
      <w:r>
        <w:t xml:space="preserve"> </w:t>
      </w:r>
      <w:r w:rsidRPr="00AB3EFA">
        <w:t>Défini</w:t>
      </w:r>
      <w:r>
        <w:t>r</w:t>
      </w:r>
      <w:r w:rsidRPr="00AB3EFA">
        <w:t xml:space="preserve"> le pH et précisez les valeurs normales du pH sanguin</w:t>
      </w:r>
    </w:p>
    <w:p w14:paraId="4839B4B0" w14:textId="352D4DF3" w:rsidR="00AB3EFA" w:rsidRDefault="00AB3EFA" w:rsidP="007A65AB">
      <w:pPr>
        <w:spacing w:after="0"/>
      </w:pPr>
      <w:r>
        <w:t xml:space="preserve">1.2 </w:t>
      </w:r>
      <w:r w:rsidRPr="00AB3EFA">
        <w:t>Citez les trois grands systèmes de régulation de l’équilibre acido-basique et classez-les selon leur rapidité d’action</w:t>
      </w:r>
    </w:p>
    <w:p w14:paraId="7003CA61" w14:textId="50CDDDB0" w:rsidR="00AB3EFA" w:rsidRDefault="00AB3EFA" w:rsidP="007A65AB">
      <w:pPr>
        <w:spacing w:after="0"/>
      </w:pPr>
      <w:r>
        <w:t>1.3 Définir le terme de système tampon. Nommer les différents systèmes tampon de l’organisme. Préciser le fonctionnement du système tampon sanguin.</w:t>
      </w:r>
    </w:p>
    <w:p w14:paraId="0BE80FD1" w14:textId="77777777" w:rsidR="00AB3EFA" w:rsidRPr="00AB3EFA" w:rsidRDefault="00AB3EFA" w:rsidP="007D5B95"/>
    <w:p w14:paraId="1C4E199C" w14:textId="031A4DFE" w:rsidR="007D5B95" w:rsidRPr="007D5B95" w:rsidRDefault="007D5B95" w:rsidP="007D5B95">
      <w:pPr>
        <w:rPr>
          <w:b/>
          <w:bCs/>
        </w:rPr>
      </w:pPr>
      <w:r w:rsidRPr="007D5B95">
        <w:rPr>
          <w:b/>
          <w:bCs/>
        </w:rPr>
        <w:t xml:space="preserve">Partie </w:t>
      </w:r>
      <w:r w:rsidR="00A8062A">
        <w:rPr>
          <w:b/>
          <w:bCs/>
        </w:rPr>
        <w:t>2</w:t>
      </w:r>
      <w:r w:rsidRPr="007D5B95">
        <w:rPr>
          <w:b/>
          <w:bCs/>
        </w:rPr>
        <w:t xml:space="preserve"> : Analyse clinique et physiologique </w:t>
      </w:r>
    </w:p>
    <w:p w14:paraId="7B393AAD" w14:textId="50AD5EB6" w:rsidR="007D5B95" w:rsidRPr="007D5B95" w:rsidRDefault="00A8062A" w:rsidP="007D5B95">
      <w:pPr>
        <w:spacing w:after="0"/>
      </w:pPr>
      <w:r>
        <w:t>2</w:t>
      </w:r>
      <w:r w:rsidR="007D5B95">
        <w:t>.1 I</w:t>
      </w:r>
      <w:r w:rsidR="007D5B95" w:rsidRPr="007D5B95">
        <w:t>dentifiez le type de déséquilibre acido-basique présenté par la patiente.</w:t>
      </w:r>
      <w:r w:rsidR="007D5B95">
        <w:t xml:space="preserve"> Préciser la cause.</w:t>
      </w:r>
    </w:p>
    <w:p w14:paraId="4B64248D" w14:textId="675948DC" w:rsidR="00AB3EFA" w:rsidRDefault="00A8062A" w:rsidP="00AB3EFA">
      <w:pPr>
        <w:spacing w:after="0"/>
      </w:pPr>
      <w:r>
        <w:t>2</w:t>
      </w:r>
      <w:r w:rsidR="007D5B95">
        <w:t>.2 J</w:t>
      </w:r>
      <w:r w:rsidR="007D5B95" w:rsidRPr="007D5B95">
        <w:t xml:space="preserve">ustifiez en expliquant les variations de pH, </w:t>
      </w:r>
      <w:proofErr w:type="spellStart"/>
      <w:r w:rsidR="007D5B95" w:rsidRPr="007D5B95">
        <w:t>PaCO</w:t>
      </w:r>
      <w:proofErr w:type="spellEnd"/>
      <w:r w:rsidR="007D5B95" w:rsidRPr="007D5B95">
        <w:t xml:space="preserve">₂ et HCO₃⁻. </w:t>
      </w:r>
    </w:p>
    <w:p w14:paraId="38B3589F" w14:textId="77777777" w:rsidR="00A8062A" w:rsidRDefault="00A8062A" w:rsidP="00A8062A">
      <w:pPr>
        <w:spacing w:after="0"/>
      </w:pPr>
      <w:r>
        <w:t>2</w:t>
      </w:r>
      <w:r w:rsidR="00AB3EFA">
        <w:t xml:space="preserve">.3 </w:t>
      </w:r>
      <w:r w:rsidR="007D5B95" w:rsidRPr="007D5B95">
        <w:t>Décri</w:t>
      </w:r>
      <w:r w:rsidR="00AB3EFA">
        <w:t>re</w:t>
      </w:r>
      <w:r w:rsidR="007D5B95" w:rsidRPr="007D5B95">
        <w:t xml:space="preserve"> la compensation mise en place par l’organisme</w:t>
      </w:r>
      <w:r w:rsidR="00AB3EFA">
        <w:t>. Détailler le contrôle nerveux impliqué dans cette régulation.</w:t>
      </w:r>
    </w:p>
    <w:p w14:paraId="31D083DB" w14:textId="6D6EC089" w:rsidR="00A8062A" w:rsidRDefault="00A8062A" w:rsidP="00A8062A">
      <w:pPr>
        <w:spacing w:after="0"/>
      </w:pPr>
      <w:r>
        <w:t>2.4 Expliquer pourquoi le rein n’a pas encore corrigé l’acidose chez Madame C.</w:t>
      </w:r>
    </w:p>
    <w:p w14:paraId="164DB4C4" w14:textId="1CD5C890" w:rsidR="00644353" w:rsidRDefault="00644353" w:rsidP="00A8062A">
      <w:pPr>
        <w:spacing w:after="0"/>
      </w:pPr>
      <w:r>
        <w:t>2.5 Les corps cétoniques sont aussi éliminés par la filtration rénale. Représenter une membrane de filtration avec les 3 forces s’appliquant dessus.</w:t>
      </w:r>
    </w:p>
    <w:p w14:paraId="3DD86B81" w14:textId="77777777" w:rsidR="007D5B95" w:rsidRPr="007D5B95" w:rsidRDefault="007D5B95" w:rsidP="007D5B95"/>
    <w:p w14:paraId="32A10097" w14:textId="1DC84662" w:rsidR="007D5B95" w:rsidRDefault="00A8062A" w:rsidP="007D5B95">
      <w:pPr>
        <w:rPr>
          <w:b/>
          <w:bCs/>
        </w:rPr>
      </w:pPr>
      <w:r w:rsidRPr="00A8062A">
        <w:rPr>
          <w:b/>
          <w:bCs/>
        </w:rPr>
        <w:t xml:space="preserve">Partie 3 : </w:t>
      </w:r>
      <w:r>
        <w:rPr>
          <w:b/>
          <w:bCs/>
        </w:rPr>
        <w:t>Focus sur l’ammoniogenèse</w:t>
      </w:r>
    </w:p>
    <w:p w14:paraId="7FACBAE3" w14:textId="6CF753C7" w:rsidR="00A8062A" w:rsidRDefault="00A8062A" w:rsidP="00A8062A">
      <w:pPr>
        <w:spacing w:after="0"/>
        <w:rPr>
          <w:b/>
          <w:bCs/>
        </w:rPr>
      </w:pPr>
      <w:r w:rsidRPr="00A8062A">
        <w:t>3.1</w:t>
      </w:r>
      <w:r>
        <w:t xml:space="preserve"> Reporter sur votre copie les légendes </w:t>
      </w:r>
      <w:r w:rsidR="005C6EF3">
        <w:t xml:space="preserve">des documents 1 et 2 </w:t>
      </w:r>
      <w:r>
        <w:t xml:space="preserve">de </w:t>
      </w:r>
      <w:r w:rsidRPr="00A8062A">
        <w:rPr>
          <w:b/>
          <w:bCs/>
        </w:rPr>
        <w:t>l’annexe 2</w:t>
      </w:r>
    </w:p>
    <w:p w14:paraId="2D8BDBE0" w14:textId="0D743068" w:rsidR="00A8062A" w:rsidRPr="00A8062A" w:rsidRDefault="00A8062A" w:rsidP="00A8062A">
      <w:pPr>
        <w:spacing w:after="0"/>
      </w:pPr>
      <w:r w:rsidRPr="00A8062A">
        <w:t>3.2 À l’aide d’un schéma simple</w:t>
      </w:r>
      <w:r>
        <w:t xml:space="preserve"> localiser les principales fonctions du néphron.</w:t>
      </w:r>
    </w:p>
    <w:p w14:paraId="786235F7" w14:textId="74CF066D" w:rsidR="00A8062A" w:rsidRDefault="00A8062A" w:rsidP="00A8062A">
      <w:pPr>
        <w:spacing w:after="0"/>
      </w:pPr>
      <w:r w:rsidRPr="00A8062A">
        <w:t>3.</w:t>
      </w:r>
      <w:r>
        <w:t>3 Indiquer la localisation de l’ammoniogenèse. Expliquer à l’aide d’un schéma si vous le souhaitez son fonctionnement. Nommer l’enzyme impliquée.</w:t>
      </w:r>
    </w:p>
    <w:p w14:paraId="2BF548FF" w14:textId="588A9449" w:rsidR="00A8062A" w:rsidRPr="00A8062A" w:rsidRDefault="00A8062A" w:rsidP="00A8062A">
      <w:pPr>
        <w:spacing w:after="0"/>
      </w:pPr>
      <w:r>
        <w:t>3.4 Expliquer où a lieu la sécrétion des ions H+ et la réabsorption tubulaire des ions HCO3- en condition normale et en acidose.</w:t>
      </w:r>
    </w:p>
    <w:p w14:paraId="3D42B4C6" w14:textId="77777777" w:rsidR="00A8062A" w:rsidRDefault="00A8062A" w:rsidP="007D5B95"/>
    <w:p w14:paraId="410A0CF5" w14:textId="07A01C77" w:rsidR="007D5B95" w:rsidRPr="00A8062A" w:rsidRDefault="00A8062A" w:rsidP="007D5B95">
      <w:pPr>
        <w:rPr>
          <w:b/>
          <w:bCs/>
        </w:rPr>
      </w:pPr>
      <w:r w:rsidRPr="00A8062A">
        <w:rPr>
          <w:b/>
          <w:bCs/>
        </w:rPr>
        <w:t xml:space="preserve">Partie 4 : </w:t>
      </w:r>
      <w:r w:rsidR="007D5B95" w:rsidRPr="00A8062A">
        <w:rPr>
          <w:b/>
          <w:bCs/>
        </w:rPr>
        <w:t xml:space="preserve">effets digestifs d’un déséquilibre de </w:t>
      </w:r>
      <w:r w:rsidRPr="00A8062A">
        <w:rPr>
          <w:b/>
          <w:bCs/>
        </w:rPr>
        <w:t>pH</w:t>
      </w:r>
    </w:p>
    <w:p w14:paraId="44F5272B" w14:textId="14EADD3F" w:rsidR="007D5B95" w:rsidRDefault="007D5B95" w:rsidP="007D5B95">
      <w:r w:rsidRPr="007D5B95">
        <w:t>Deux jours plus tard, le pH sanguin de Madame C. est corrigé (7,38), mais elle présente des vomissements persistants.</w:t>
      </w:r>
      <w:r w:rsidR="00A8062A">
        <w:t xml:space="preserve"> </w:t>
      </w:r>
      <w:r w:rsidRPr="007D5B95">
        <w:t>Le pH gastrique mesuré est anormalement bas (pH 1,2). Le médecin suspecte une irritation muqueuse et un trouble digestif secondaire.</w:t>
      </w:r>
    </w:p>
    <w:p w14:paraId="1BCE6983" w14:textId="39EC23E3" w:rsidR="008E421C" w:rsidRPr="007D5B95" w:rsidRDefault="008E421C" w:rsidP="008E421C">
      <w:pPr>
        <w:spacing w:after="0"/>
      </w:pPr>
      <w:r>
        <w:t xml:space="preserve">4.1 Rapporter les légendes de </w:t>
      </w:r>
      <w:r w:rsidRPr="008E421C">
        <w:rPr>
          <w:b/>
          <w:bCs/>
        </w:rPr>
        <w:t>l’annexe 3</w:t>
      </w:r>
      <w:r>
        <w:t xml:space="preserve"> et préciser le pH des différentes sécrétions digestives.</w:t>
      </w:r>
    </w:p>
    <w:p w14:paraId="5FAC3987" w14:textId="5B85B7B3" w:rsidR="007D5B95" w:rsidRDefault="00A8062A" w:rsidP="008E421C">
      <w:pPr>
        <w:spacing w:after="0"/>
      </w:pPr>
      <w:r>
        <w:t>4.</w:t>
      </w:r>
      <w:r w:rsidR="008E421C">
        <w:t>2</w:t>
      </w:r>
      <w:r>
        <w:t xml:space="preserve"> Nommer les cellules gastriques produisant </w:t>
      </w:r>
      <w:r w:rsidR="007D5B95" w:rsidRPr="007D5B95">
        <w:t>l’acide chlorhydrique (</w:t>
      </w:r>
      <w:proofErr w:type="spellStart"/>
      <w:r w:rsidR="007D5B95" w:rsidRPr="007D5B95">
        <w:t>HCl</w:t>
      </w:r>
      <w:proofErr w:type="spellEnd"/>
      <w:r w:rsidR="007D5B95" w:rsidRPr="007D5B95">
        <w:t>), dont la production dépend de la concentration en ions H⁺ et de l’activité de la pompe H⁺/K⁺ ATPase.</w:t>
      </w:r>
    </w:p>
    <w:p w14:paraId="6A4A44F6" w14:textId="7A39F5AD" w:rsidR="00DC2E9F" w:rsidRPr="007D5B95" w:rsidRDefault="00DC2E9F" w:rsidP="00DC2E9F">
      <w:pPr>
        <w:spacing w:after="0"/>
      </w:pPr>
      <w:r>
        <w:t>4.</w:t>
      </w:r>
      <w:r w:rsidR="008E421C">
        <w:t>3</w:t>
      </w:r>
      <w:r>
        <w:t xml:space="preserve"> Nommer l’enzyme activée par le </w:t>
      </w:r>
      <w:proofErr w:type="spellStart"/>
      <w:r>
        <w:t>HCl</w:t>
      </w:r>
      <w:proofErr w:type="spellEnd"/>
      <w:r>
        <w:t>. Préciser les molécules qu’elle hydrolyse.</w:t>
      </w:r>
    </w:p>
    <w:p w14:paraId="762398E7" w14:textId="77777777" w:rsidR="00DC2E9F" w:rsidRDefault="00DC2E9F" w:rsidP="007D5B95"/>
    <w:p w14:paraId="046635FC" w14:textId="77777777" w:rsidR="008E421C" w:rsidRDefault="008E421C" w:rsidP="007D5B95"/>
    <w:p w14:paraId="66AE2AA7" w14:textId="2C79CE9A" w:rsidR="007D5B95" w:rsidRDefault="007D5B95" w:rsidP="007D5B95">
      <w:r w:rsidRPr="007D5B95">
        <w:t>Dans l’intestin grêle, le pH doit être neutralisé autour de 7</w:t>
      </w:r>
      <w:r w:rsidR="00DC2E9F">
        <w:t xml:space="preserve">,5-8 </w:t>
      </w:r>
      <w:r w:rsidRPr="007D5B95">
        <w:t>afin de permettre l’action des enzymes digestives</w:t>
      </w:r>
      <w:r w:rsidR="00DC2E9F">
        <w:t>.</w:t>
      </w:r>
    </w:p>
    <w:p w14:paraId="3D55D8F6" w14:textId="4D9AA542" w:rsidR="00DC2E9F" w:rsidRDefault="00DC2E9F" w:rsidP="00C12DF2">
      <w:pPr>
        <w:spacing w:after="0"/>
      </w:pPr>
      <w:r>
        <w:t>4.</w:t>
      </w:r>
      <w:r w:rsidR="008E421C">
        <w:t>4</w:t>
      </w:r>
      <w:r>
        <w:t xml:space="preserve"> Nommer les enzymes pancréatiques et de la bordure en brosse.</w:t>
      </w:r>
    </w:p>
    <w:p w14:paraId="1989B4BF" w14:textId="0AE6D501" w:rsidR="00DC2E9F" w:rsidRPr="007D5B95" w:rsidRDefault="00DC2E9F" w:rsidP="00C12DF2">
      <w:pPr>
        <w:spacing w:after="0"/>
      </w:pPr>
      <w:r>
        <w:t>4.</w:t>
      </w:r>
      <w:r w:rsidR="008E421C">
        <w:t>5</w:t>
      </w:r>
      <w:r>
        <w:t xml:space="preserve"> Donner 2 sécrétions permettant d’apporter des ions bicarbonates (HCO3-) afin de neutraliser l’acidité du chyme gastrique</w:t>
      </w:r>
    </w:p>
    <w:p w14:paraId="39FB9779" w14:textId="3A2D9711" w:rsidR="00C12DF2" w:rsidRDefault="00C12DF2" w:rsidP="007A65AB">
      <w:pPr>
        <w:spacing w:after="0"/>
      </w:pPr>
      <w:r>
        <w:t>4.</w:t>
      </w:r>
      <w:r w:rsidR="008E421C">
        <w:t>6</w:t>
      </w:r>
      <w:r>
        <w:t xml:space="preserve"> </w:t>
      </w:r>
      <w:r w:rsidR="007D5B95" w:rsidRPr="007D5B95">
        <w:t xml:space="preserve">Expliquez pourquoi un excès d’acidité gastrique peut altérer la digestion et entraîner une sensation de brûlure. </w:t>
      </w:r>
    </w:p>
    <w:p w14:paraId="433DFBB9" w14:textId="73E9DF71" w:rsidR="007D5B95" w:rsidRPr="007D5B95" w:rsidRDefault="00C12DF2" w:rsidP="007A65AB">
      <w:pPr>
        <w:spacing w:after="0"/>
      </w:pPr>
      <w:r>
        <w:t>4.</w:t>
      </w:r>
      <w:r w:rsidR="008E421C">
        <w:t>7</w:t>
      </w:r>
      <w:r>
        <w:t xml:space="preserve"> Après avoir rappelé le lieu et le mécanisme d’absorption des acides gras et acides aminés, d</w:t>
      </w:r>
      <w:r w:rsidR="007D5B95" w:rsidRPr="007D5B95">
        <w:t>écri</w:t>
      </w:r>
      <w:r>
        <w:t>re</w:t>
      </w:r>
      <w:r w:rsidR="007D5B95" w:rsidRPr="007D5B95">
        <w:t xml:space="preserve"> comment le pH intestinal influence l’absorption de</w:t>
      </w:r>
      <w:r>
        <w:t xml:space="preserve"> ces molécules</w:t>
      </w:r>
      <w:r w:rsidR="00593C3D">
        <w:t xml:space="preserve"> sachant que le cotransport sodium dépendant nécessite l’activité de la pompe Na/H.</w:t>
      </w:r>
    </w:p>
    <w:p w14:paraId="39171BD7" w14:textId="196F34F2" w:rsidR="007D5B95" w:rsidRPr="007D5B95" w:rsidRDefault="007D5B95" w:rsidP="007D5B95"/>
    <w:p w14:paraId="152BC612" w14:textId="4B459ECF" w:rsidR="007D5B95" w:rsidRPr="007A65AB" w:rsidRDefault="007A65AB" w:rsidP="007D5B95">
      <w:pPr>
        <w:rPr>
          <w:b/>
          <w:bCs/>
        </w:rPr>
      </w:pPr>
      <w:r w:rsidRPr="007A65AB">
        <w:rPr>
          <w:b/>
          <w:bCs/>
        </w:rPr>
        <w:t>Partie 5 :</w:t>
      </w:r>
      <w:r w:rsidR="007D5B95" w:rsidRPr="007A65AB">
        <w:rPr>
          <w:b/>
          <w:bCs/>
        </w:rPr>
        <w:t xml:space="preserve"> Nouvelle situation clinique : </w:t>
      </w:r>
    </w:p>
    <w:p w14:paraId="19D9A71A" w14:textId="080F4E4F" w:rsidR="007D5B95" w:rsidRPr="007D5B95" w:rsidRDefault="007A65AB" w:rsidP="007D5B95">
      <w:r>
        <w:t>Suites aux vomissements à répétition Mme C</w:t>
      </w:r>
      <w:r w:rsidR="00593C3D">
        <w:t xml:space="preserve"> un nouveau bilan est prescrit. </w:t>
      </w:r>
      <w:r>
        <w:t xml:space="preserve">Ses résultats sont présentés en </w:t>
      </w:r>
      <w:r w:rsidRPr="007A65AB">
        <w:rPr>
          <w:b/>
          <w:bCs/>
        </w:rPr>
        <w:t xml:space="preserve">annexe </w:t>
      </w:r>
      <w:r w:rsidR="008E421C">
        <w:rPr>
          <w:b/>
          <w:bCs/>
        </w:rPr>
        <w:t>4</w:t>
      </w:r>
    </w:p>
    <w:p w14:paraId="4DEC4F3C" w14:textId="0AFD32F8" w:rsidR="007D5B95" w:rsidRPr="007D5B95" w:rsidRDefault="007A65AB" w:rsidP="007A65AB">
      <w:pPr>
        <w:spacing w:after="0"/>
      </w:pPr>
      <w:r>
        <w:t xml:space="preserve">5.1 </w:t>
      </w:r>
      <w:r w:rsidR="007D5B95" w:rsidRPr="007D5B95">
        <w:t>Identifie</w:t>
      </w:r>
      <w:r w:rsidR="00494F65">
        <w:t>r</w:t>
      </w:r>
      <w:r w:rsidR="007D5B95" w:rsidRPr="007D5B95">
        <w:t xml:space="preserve"> le nouveau trouble acido-basique. </w:t>
      </w:r>
    </w:p>
    <w:p w14:paraId="7DA892E0" w14:textId="3D9F366A" w:rsidR="007D5B95" w:rsidRPr="007D5B95" w:rsidRDefault="007A65AB" w:rsidP="007A65AB">
      <w:pPr>
        <w:spacing w:after="0"/>
      </w:pPr>
      <w:r>
        <w:t xml:space="preserve">5.2 </w:t>
      </w:r>
      <w:r w:rsidR="007D5B95" w:rsidRPr="007D5B95">
        <w:t>Explique</w:t>
      </w:r>
      <w:r w:rsidR="00494F65">
        <w:t>r</w:t>
      </w:r>
      <w:r w:rsidR="007D5B95" w:rsidRPr="007D5B95">
        <w:t xml:space="preserve"> le mécanisme physiologique à l’origine de ce trouble digestif. </w:t>
      </w:r>
    </w:p>
    <w:p w14:paraId="471792A9" w14:textId="014A0802" w:rsidR="007D5B95" w:rsidRPr="007D5B95" w:rsidRDefault="007A65AB" w:rsidP="007A65AB">
      <w:pPr>
        <w:spacing w:after="0"/>
      </w:pPr>
      <w:r>
        <w:t xml:space="preserve">5.3 </w:t>
      </w:r>
      <w:r w:rsidR="007D5B95" w:rsidRPr="007D5B95">
        <w:t>Décri</w:t>
      </w:r>
      <w:r w:rsidR="00494F65">
        <w:t>re</w:t>
      </w:r>
      <w:r w:rsidR="007D5B95" w:rsidRPr="007D5B95">
        <w:t xml:space="preserve"> la compensation respiratoire attendue. </w:t>
      </w:r>
    </w:p>
    <w:p w14:paraId="6E623DD3" w14:textId="5C9DA7A4" w:rsidR="007D5B95" w:rsidRPr="007D5B95" w:rsidRDefault="007A65AB" w:rsidP="007A65AB">
      <w:pPr>
        <w:spacing w:after="0"/>
      </w:pPr>
      <w:r>
        <w:t xml:space="preserve">5.4 </w:t>
      </w:r>
      <w:r w:rsidR="007D5B95" w:rsidRPr="007D5B95">
        <w:t>Indique</w:t>
      </w:r>
      <w:r w:rsidR="00494F65">
        <w:t>r</w:t>
      </w:r>
      <w:r w:rsidR="007D5B95" w:rsidRPr="007D5B95">
        <w:t xml:space="preserve"> l’hormone rénale impliquée dans la régulation du sodium et de l’eau en réponse à ces pertes acides. </w:t>
      </w:r>
      <w:r w:rsidR="00494F65">
        <w:t>Préciser à l’aide d’un schéma si vous le souhaitez le mécanisme de régulation impliqué.</w:t>
      </w:r>
    </w:p>
    <w:p w14:paraId="4F3A3060" w14:textId="77777777" w:rsidR="007D5B95" w:rsidRPr="007D5B95" w:rsidRDefault="007D5B95" w:rsidP="007D5B95"/>
    <w:p w14:paraId="56D1072E" w14:textId="1AFBA315" w:rsidR="00AB3EFA" w:rsidRDefault="00AB3EFA">
      <w:r>
        <w:br w:type="page"/>
      </w:r>
    </w:p>
    <w:p w14:paraId="42AC2B4E" w14:textId="77777777" w:rsidR="007D5B95" w:rsidRDefault="007D5B95" w:rsidP="007D5B95"/>
    <w:p w14:paraId="271FEF6D" w14:textId="0E317900" w:rsidR="00AB3EFA" w:rsidRPr="00AB3EFA" w:rsidRDefault="00AB3EFA" w:rsidP="007D5B95">
      <w:pPr>
        <w:rPr>
          <w:b/>
          <w:bCs/>
        </w:rPr>
      </w:pPr>
      <w:r w:rsidRPr="00AB3EFA">
        <w:rPr>
          <w:b/>
          <w:bCs/>
        </w:rPr>
        <w:t>Annexe 1 : Bilan biologique de la patiente</w:t>
      </w:r>
    </w:p>
    <w:p w14:paraId="36CB694E" w14:textId="3493B70B" w:rsidR="00AB3EFA" w:rsidRDefault="00AB3EFA" w:rsidP="007D5B95">
      <w:r w:rsidRPr="00AB3EFA">
        <w:rPr>
          <w:noProof/>
        </w:rPr>
        <w:drawing>
          <wp:inline distT="0" distB="0" distL="0" distR="0" wp14:anchorId="21E1F571" wp14:editId="7491BEB9">
            <wp:extent cx="2255301" cy="2410211"/>
            <wp:effectExtent l="0" t="0" r="0" b="0"/>
            <wp:docPr id="1111875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754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7470" cy="241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EB093" w14:textId="77777777" w:rsidR="007A65AB" w:rsidRDefault="007A65AB" w:rsidP="007D5B95"/>
    <w:p w14:paraId="2634DB4D" w14:textId="006C8B88" w:rsidR="008E421C" w:rsidRPr="008E421C" w:rsidRDefault="007A65AB" w:rsidP="007D5B95">
      <w:pPr>
        <w:rPr>
          <w:b/>
          <w:bCs/>
        </w:rPr>
      </w:pPr>
      <w:r w:rsidRPr="008E421C">
        <w:rPr>
          <w:b/>
          <w:bCs/>
        </w:rPr>
        <w:t>Annexe 2 :</w:t>
      </w:r>
      <w:r w:rsidR="008E421C">
        <w:rPr>
          <w:b/>
          <w:bCs/>
        </w:rPr>
        <w:t xml:space="preserve"> Organisation des voies rénales</w:t>
      </w:r>
    </w:p>
    <w:p w14:paraId="7C918988" w14:textId="1B0F8D1B" w:rsidR="00A87D4D" w:rsidRDefault="005C6EF3" w:rsidP="007D5B95">
      <w:r>
        <w:t>Document 1 :</w:t>
      </w:r>
      <w:r w:rsidR="00F52326">
        <w:t xml:space="preserve"> Anatomie du rein</w:t>
      </w:r>
    </w:p>
    <w:p w14:paraId="11DEBEB6" w14:textId="1E55F3FE" w:rsidR="005C6EF3" w:rsidRDefault="005C6EF3" w:rsidP="007D5B95">
      <w:r w:rsidRPr="005C6EF3">
        <w:rPr>
          <w:noProof/>
        </w:rPr>
        <w:drawing>
          <wp:inline distT="0" distB="0" distL="0" distR="0" wp14:anchorId="627E1C5B" wp14:editId="19F82775">
            <wp:extent cx="4225489" cy="3251744"/>
            <wp:effectExtent l="0" t="0" r="3810" b="6350"/>
            <wp:docPr id="36264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40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7419" cy="32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CBC9" w14:textId="77777777" w:rsidR="00F52326" w:rsidRDefault="00F52326" w:rsidP="007D5B95"/>
    <w:p w14:paraId="5000D281" w14:textId="77777777" w:rsidR="00F52326" w:rsidRDefault="00F52326" w:rsidP="007D5B95"/>
    <w:p w14:paraId="57107AEA" w14:textId="77777777" w:rsidR="00F52326" w:rsidRDefault="00F52326" w:rsidP="007D5B95"/>
    <w:p w14:paraId="2597F3E4" w14:textId="77777777" w:rsidR="00F52326" w:rsidRDefault="00F52326" w:rsidP="007D5B95"/>
    <w:p w14:paraId="74AA5AC0" w14:textId="77777777" w:rsidR="00F52326" w:rsidRDefault="00F52326" w:rsidP="007D5B95"/>
    <w:p w14:paraId="3F5601EF" w14:textId="517445E6" w:rsidR="005C6EF3" w:rsidRDefault="005C6EF3" w:rsidP="007D5B95">
      <w:r>
        <w:lastRenderedPageBreak/>
        <w:t>Document 2 :</w:t>
      </w:r>
    </w:p>
    <w:p w14:paraId="2235C907" w14:textId="5A27D84E" w:rsidR="005C6EF3" w:rsidRDefault="005C6EF3" w:rsidP="007D5B95">
      <w:r w:rsidRPr="005C6EF3">
        <w:rPr>
          <w:noProof/>
        </w:rPr>
        <w:drawing>
          <wp:inline distT="0" distB="0" distL="0" distR="0" wp14:anchorId="45A203AC" wp14:editId="2DF7CD6F">
            <wp:extent cx="3495436" cy="3113188"/>
            <wp:effectExtent l="0" t="0" r="0" b="0"/>
            <wp:docPr id="493671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717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7676" cy="311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5667" w14:textId="77777777" w:rsidR="00A87D4D" w:rsidRDefault="00A87D4D" w:rsidP="007D5B95"/>
    <w:p w14:paraId="6B851158" w14:textId="37B07313" w:rsidR="008E421C" w:rsidRDefault="008E421C" w:rsidP="007D5B95">
      <w:pPr>
        <w:rPr>
          <w:b/>
          <w:bCs/>
        </w:rPr>
      </w:pPr>
      <w:r w:rsidRPr="008E421C">
        <w:rPr>
          <w:b/>
          <w:bCs/>
        </w:rPr>
        <w:t>Annexe 3 : Anatomie du système digestif</w:t>
      </w:r>
    </w:p>
    <w:p w14:paraId="0D08AB02" w14:textId="77777777" w:rsidR="008E421C" w:rsidRPr="008E421C" w:rsidRDefault="008E421C" w:rsidP="007D5B95">
      <w:pPr>
        <w:rPr>
          <w:b/>
          <w:bCs/>
        </w:rPr>
      </w:pPr>
    </w:p>
    <w:p w14:paraId="108096C6" w14:textId="2D9747FC" w:rsidR="008E421C" w:rsidRDefault="008E421C" w:rsidP="007D5B95">
      <w:r w:rsidRPr="008E421C">
        <w:rPr>
          <w:noProof/>
        </w:rPr>
        <w:drawing>
          <wp:inline distT="0" distB="0" distL="0" distR="0" wp14:anchorId="1FB15941" wp14:editId="71B9C9C2">
            <wp:extent cx="2730640" cy="3581584"/>
            <wp:effectExtent l="0" t="0" r="0" b="0"/>
            <wp:docPr id="35784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492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0640" cy="35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5F5A" w14:textId="77777777" w:rsidR="008E421C" w:rsidRDefault="008E421C" w:rsidP="007D5B95"/>
    <w:p w14:paraId="16CBFDAF" w14:textId="77777777" w:rsidR="008E421C" w:rsidRDefault="008E421C" w:rsidP="007D5B95"/>
    <w:p w14:paraId="016D8CBF" w14:textId="77777777" w:rsidR="008E421C" w:rsidRDefault="008E421C" w:rsidP="007D5B95"/>
    <w:p w14:paraId="1E953549" w14:textId="2C1C1478" w:rsidR="00A87D4D" w:rsidRPr="008E421C" w:rsidRDefault="00A87D4D" w:rsidP="007D5B95">
      <w:pPr>
        <w:rPr>
          <w:b/>
          <w:bCs/>
        </w:rPr>
      </w:pPr>
      <w:r w:rsidRPr="008E421C">
        <w:rPr>
          <w:b/>
          <w:bCs/>
        </w:rPr>
        <w:lastRenderedPageBreak/>
        <w:t>Annexe</w:t>
      </w:r>
      <w:r w:rsidR="008E421C" w:rsidRPr="008E421C">
        <w:rPr>
          <w:b/>
          <w:bCs/>
        </w:rPr>
        <w:t xml:space="preserve"> 4</w:t>
      </w:r>
      <w:r w:rsidRPr="008E421C">
        <w:rPr>
          <w:b/>
          <w:bCs/>
        </w:rPr>
        <w:t> : Second bilan</w:t>
      </w:r>
      <w:r w:rsidR="008E421C" w:rsidRPr="008E421C">
        <w:rPr>
          <w:b/>
          <w:bCs/>
        </w:rPr>
        <w:t xml:space="preserve"> biologique de Mme C.</w:t>
      </w:r>
    </w:p>
    <w:p w14:paraId="522EA0D6" w14:textId="4BD99D24" w:rsidR="00A87D4D" w:rsidRPr="007D5B95" w:rsidRDefault="008E421C" w:rsidP="007D5B95">
      <w:r w:rsidRPr="008E421C">
        <w:rPr>
          <w:noProof/>
        </w:rPr>
        <w:drawing>
          <wp:inline distT="0" distB="0" distL="0" distR="0" wp14:anchorId="766E5733" wp14:editId="021439AA">
            <wp:extent cx="3238666" cy="1543129"/>
            <wp:effectExtent l="0" t="0" r="0" b="0"/>
            <wp:docPr id="1799857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570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666" cy="15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D4D" w:rsidRPr="007D5B95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1C89" w14:textId="77777777" w:rsidR="00711697" w:rsidRDefault="00711697" w:rsidP="007D5B95">
      <w:pPr>
        <w:spacing w:after="0" w:line="240" w:lineRule="auto"/>
      </w:pPr>
      <w:r>
        <w:separator/>
      </w:r>
    </w:p>
  </w:endnote>
  <w:endnote w:type="continuationSeparator" w:id="0">
    <w:p w14:paraId="4C6CB1CF" w14:textId="77777777" w:rsidR="00711697" w:rsidRDefault="00711697" w:rsidP="007D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7BDE" w14:textId="77777777" w:rsidR="00711697" w:rsidRDefault="00711697" w:rsidP="007D5B95">
      <w:pPr>
        <w:spacing w:after="0" w:line="240" w:lineRule="auto"/>
      </w:pPr>
      <w:r>
        <w:separator/>
      </w:r>
    </w:p>
  </w:footnote>
  <w:footnote w:type="continuationSeparator" w:id="0">
    <w:p w14:paraId="5295B85F" w14:textId="77777777" w:rsidR="00711697" w:rsidRDefault="00711697" w:rsidP="007D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9059" w14:textId="1C35CD21" w:rsidR="007D5B95" w:rsidRPr="007A65AB" w:rsidRDefault="007D5B95">
    <w:pPr>
      <w:pStyle w:val="Header"/>
    </w:pPr>
    <w:r w:rsidRPr="007A65AB">
      <w:t>Marlène Gonzalez Sances</w:t>
    </w:r>
  </w:p>
  <w:p w14:paraId="623A7A47" w14:textId="61E60602" w:rsidR="007D5B95" w:rsidRPr="007A65AB" w:rsidRDefault="007D5B95">
    <w:pPr>
      <w:pStyle w:val="Header"/>
    </w:pPr>
    <w:r w:rsidRPr="007A65AB">
      <w:t xml:space="preserve">L1 </w:t>
    </w:r>
    <w:proofErr w:type="spellStart"/>
    <w:r w:rsidRPr="007A65AB">
      <w:t>SpS</w:t>
    </w:r>
    <w:proofErr w:type="spellEnd"/>
    <w:r w:rsidRPr="007A65AB">
      <w:t xml:space="preserve"> – Physiologie 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9F5"/>
    <w:multiLevelType w:val="multilevel"/>
    <w:tmpl w:val="315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D60D5"/>
    <w:multiLevelType w:val="multilevel"/>
    <w:tmpl w:val="075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262130">
    <w:abstractNumId w:val="0"/>
  </w:num>
  <w:num w:numId="2" w16cid:durableId="181495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95"/>
    <w:rsid w:val="001458A9"/>
    <w:rsid w:val="00240717"/>
    <w:rsid w:val="002A2775"/>
    <w:rsid w:val="002D407A"/>
    <w:rsid w:val="00463241"/>
    <w:rsid w:val="00494F65"/>
    <w:rsid w:val="005200AF"/>
    <w:rsid w:val="00593C3D"/>
    <w:rsid w:val="005C6EF3"/>
    <w:rsid w:val="0062381F"/>
    <w:rsid w:val="00644353"/>
    <w:rsid w:val="006B26DD"/>
    <w:rsid w:val="00711697"/>
    <w:rsid w:val="007A65AB"/>
    <w:rsid w:val="007D5B95"/>
    <w:rsid w:val="008E421C"/>
    <w:rsid w:val="00A8062A"/>
    <w:rsid w:val="00A87D4D"/>
    <w:rsid w:val="00AB3EFA"/>
    <w:rsid w:val="00C12DF2"/>
    <w:rsid w:val="00C878CD"/>
    <w:rsid w:val="00D05595"/>
    <w:rsid w:val="00D733FF"/>
    <w:rsid w:val="00DC2E9F"/>
    <w:rsid w:val="00DF76ED"/>
    <w:rsid w:val="00E7589C"/>
    <w:rsid w:val="00F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6EE3"/>
  <w15:chartTrackingRefBased/>
  <w15:docId w15:val="{8251D7CA-F035-4866-9767-8810DED6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DD"/>
  </w:style>
  <w:style w:type="paragraph" w:styleId="Heading1">
    <w:name w:val="heading 1"/>
    <w:basedOn w:val="Normal"/>
    <w:next w:val="Normal"/>
    <w:link w:val="Heading1Char"/>
    <w:uiPriority w:val="9"/>
    <w:qFormat/>
    <w:rsid w:val="007D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B95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B95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95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9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B95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B95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95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B95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B95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B95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B95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95"/>
  </w:style>
  <w:style w:type="paragraph" w:styleId="Footer">
    <w:name w:val="footer"/>
    <w:basedOn w:val="Normal"/>
    <w:link w:val="FooterChar"/>
    <w:uiPriority w:val="99"/>
    <w:unhideWhenUsed/>
    <w:rsid w:val="007D5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95"/>
  </w:style>
  <w:style w:type="character" w:styleId="CommentReference">
    <w:name w:val="annotation reference"/>
    <w:basedOn w:val="DefaultParagraphFont"/>
    <w:uiPriority w:val="99"/>
    <w:semiHidden/>
    <w:unhideWhenUsed/>
    <w:rsid w:val="0049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GONZALEZ</dc:creator>
  <cp:keywords/>
  <dc:description/>
  <cp:lastModifiedBy>Marlène GONZALEZ</cp:lastModifiedBy>
  <cp:revision>13</cp:revision>
  <dcterms:created xsi:type="dcterms:W3CDTF">2025-10-13T10:20:00Z</dcterms:created>
  <dcterms:modified xsi:type="dcterms:W3CDTF">2025-10-21T07:51:00Z</dcterms:modified>
</cp:coreProperties>
</file>