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29" w:rsidRDefault="005B7A80" w:rsidP="005B7A80">
      <w:pPr>
        <w:jc w:val="center"/>
      </w:pPr>
      <w:r>
        <w:t>Licence en santé, parcours santé publique</w:t>
      </w:r>
    </w:p>
    <w:p w:rsidR="005B7A80" w:rsidRDefault="005B7A80" w:rsidP="005B7A80">
      <w:pPr>
        <w:jc w:val="center"/>
      </w:pPr>
      <w:r>
        <w:t>UE 3 ECTS « </w:t>
      </w:r>
      <w:r w:rsidR="007064C7">
        <w:t>Management</w:t>
      </w:r>
      <w:r w:rsidRPr="005B7A80">
        <w:t xml:space="preserve"> de la qualité et des risques en santé</w:t>
      </w:r>
      <w:r>
        <w:t> »</w:t>
      </w:r>
    </w:p>
    <w:p w:rsidR="005B7A80" w:rsidRDefault="005B7A80" w:rsidP="005B7A80">
      <w:pPr>
        <w:jc w:val="center"/>
      </w:pPr>
      <w:r>
        <w:t>Responsable : Pr. Philippe Michel</w:t>
      </w:r>
    </w:p>
    <w:p w:rsidR="005B7A80" w:rsidRDefault="005B7A80"/>
    <w:p w:rsidR="005B7A80" w:rsidRDefault="005B7A80">
      <w:r>
        <w:t>Objectifs pédagogiques</w:t>
      </w:r>
    </w:p>
    <w:p w:rsidR="005B7A80" w:rsidRPr="005B7A80" w:rsidRDefault="005B7A80" w:rsidP="005B7A80">
      <w:pPr>
        <w:pStyle w:val="Paragraphedeliste"/>
        <w:numPr>
          <w:ilvl w:val="0"/>
          <w:numId w:val="1"/>
        </w:numPr>
      </w:pPr>
      <w:r>
        <w:t>Savoir définir</w:t>
      </w:r>
      <w:r w:rsidRPr="005B7A80">
        <w:t xml:space="preserve"> les </w:t>
      </w:r>
      <w:r>
        <w:t>concepts essentiels en matière de qualité des soins et de</w:t>
      </w:r>
      <w:r w:rsidRPr="005B7A80">
        <w:t xml:space="preserve"> sécurité des patients de risque</w:t>
      </w:r>
    </w:p>
    <w:p w:rsidR="005B7A80" w:rsidRDefault="005B7A80" w:rsidP="005B7A80">
      <w:pPr>
        <w:pStyle w:val="Paragraphedeliste"/>
        <w:numPr>
          <w:ilvl w:val="0"/>
          <w:numId w:val="1"/>
        </w:numPr>
      </w:pPr>
      <w:r w:rsidRPr="005B7A80">
        <w:t>Savoir définir et décrire l</w:t>
      </w:r>
      <w:r>
        <w:t xml:space="preserve">e contexte international et national </w:t>
      </w:r>
      <w:r w:rsidR="007064C7">
        <w:t>du management</w:t>
      </w:r>
      <w:r>
        <w:t xml:space="preserve"> de la </w:t>
      </w:r>
      <w:r w:rsidRPr="005B7A80">
        <w:t xml:space="preserve">qualité </w:t>
      </w:r>
      <w:r>
        <w:t>et des risques en santé</w:t>
      </w:r>
    </w:p>
    <w:p w:rsidR="005B7A80" w:rsidRPr="005B7A80" w:rsidRDefault="005B7A80" w:rsidP="005B7A80">
      <w:pPr>
        <w:pStyle w:val="Paragraphedeliste"/>
        <w:numPr>
          <w:ilvl w:val="0"/>
          <w:numId w:val="1"/>
        </w:numPr>
      </w:pPr>
      <w:r>
        <w:t>Savoir décrire</w:t>
      </w:r>
      <w:r w:rsidRPr="005B7A80">
        <w:t xml:space="preserve"> l’épidémiologie </w:t>
      </w:r>
      <w:r>
        <w:t>de la sécurité des patient</w:t>
      </w:r>
      <w:r w:rsidRPr="005B7A80">
        <w:t xml:space="preserve"> (</w:t>
      </w:r>
      <w:r>
        <w:t xml:space="preserve">dont </w:t>
      </w:r>
      <w:r w:rsidRPr="005B7A80">
        <w:t>étude Eneis3)</w:t>
      </w:r>
    </w:p>
    <w:p w:rsidR="005B7A80" w:rsidRDefault="005B7A80" w:rsidP="00FB41CD">
      <w:pPr>
        <w:pStyle w:val="Paragraphedeliste"/>
        <w:numPr>
          <w:ilvl w:val="0"/>
          <w:numId w:val="1"/>
        </w:numPr>
      </w:pPr>
      <w:r w:rsidRPr="005B7A80">
        <w:t xml:space="preserve">Connaître </w:t>
      </w:r>
      <w:r>
        <w:t xml:space="preserve">les </w:t>
      </w:r>
      <w:r w:rsidRPr="005B7A80">
        <w:t>trois principaux cadres conceptuel</w:t>
      </w:r>
      <w:r>
        <w:t>s</w:t>
      </w:r>
    </w:p>
    <w:p w:rsidR="005B7A80" w:rsidRDefault="007064C7" w:rsidP="005B7A80">
      <w:pPr>
        <w:pStyle w:val="Paragraphedeliste"/>
        <w:numPr>
          <w:ilvl w:val="0"/>
          <w:numId w:val="1"/>
        </w:numPr>
      </w:pPr>
      <w:r>
        <w:t>Savoir décrire l’o</w:t>
      </w:r>
      <w:r w:rsidR="005B7A80">
        <w:t>rganisation du management de la qualité et de la sécurité des soins (QSS)</w:t>
      </w:r>
    </w:p>
    <w:p w:rsidR="005B7A80" w:rsidRDefault="007064C7" w:rsidP="005B7A80">
      <w:pPr>
        <w:pStyle w:val="Paragraphedeliste"/>
        <w:numPr>
          <w:ilvl w:val="0"/>
          <w:numId w:val="1"/>
        </w:numPr>
      </w:pPr>
      <w:r>
        <w:t>S’exercer à la d</w:t>
      </w:r>
      <w:r w:rsidR="005B7A80">
        <w:t>émarche de management QSS au travers d'histoires de défaut de qualité et d'évènements indésirables</w:t>
      </w:r>
    </w:p>
    <w:p w:rsidR="007064C7" w:rsidRDefault="007064C7" w:rsidP="007064C7"/>
    <w:p w:rsidR="007064C7" w:rsidRDefault="007064C7" w:rsidP="007064C7">
      <w:r>
        <w:t>Cours magistraux : total 9h</w:t>
      </w:r>
    </w:p>
    <w:p w:rsidR="007064C7" w:rsidRDefault="007064C7" w:rsidP="007064C7">
      <w:pPr>
        <w:pStyle w:val="Paragraphedeliste"/>
        <w:numPr>
          <w:ilvl w:val="0"/>
          <w:numId w:val="2"/>
        </w:numPr>
      </w:pPr>
      <w:r>
        <w:t>Introduction au management de la qualité et des risques en santé (P. Michel) : 3h</w:t>
      </w:r>
    </w:p>
    <w:p w:rsidR="007064C7" w:rsidRDefault="007064C7" w:rsidP="007064C7">
      <w:pPr>
        <w:pStyle w:val="Paragraphedeliste"/>
        <w:numPr>
          <w:ilvl w:val="0"/>
          <w:numId w:val="2"/>
        </w:numPr>
      </w:pPr>
      <w:r>
        <w:t>Epidémiologie (</w:t>
      </w:r>
      <w:r w:rsidR="00F52400">
        <w:t>S. de Souza</w:t>
      </w:r>
      <w:r>
        <w:t>) : 3h</w:t>
      </w:r>
    </w:p>
    <w:p w:rsidR="007064C7" w:rsidRDefault="007064C7" w:rsidP="007064C7">
      <w:pPr>
        <w:pStyle w:val="Paragraphedeliste"/>
        <w:numPr>
          <w:ilvl w:val="0"/>
          <w:numId w:val="2"/>
        </w:numPr>
      </w:pPr>
      <w:r>
        <w:t>Organisation du management de la qualité et de la sécurité en santé (</w:t>
      </w:r>
      <w:r w:rsidR="00B33035">
        <w:t>P. Michel</w:t>
      </w:r>
      <w:r>
        <w:t>) : 3h</w:t>
      </w:r>
    </w:p>
    <w:p w:rsidR="007064C7" w:rsidRDefault="007064C7" w:rsidP="007064C7"/>
    <w:p w:rsidR="007064C7" w:rsidRDefault="007064C7" w:rsidP="007064C7">
      <w:r>
        <w:t>Enseignements dirigés (intervenants à prévoir) : total 15h</w:t>
      </w:r>
    </w:p>
    <w:p w:rsidR="007064C7" w:rsidRDefault="00977BF9" w:rsidP="00977BF9">
      <w:pPr>
        <w:pStyle w:val="Paragraphedeliste"/>
        <w:numPr>
          <w:ilvl w:val="0"/>
          <w:numId w:val="3"/>
        </w:numPr>
      </w:pPr>
      <w:r>
        <w:t>Analyse d’un événement indésirable associé aux soins avec méthode ALARM: étude de cas 1 (6h)</w:t>
      </w:r>
    </w:p>
    <w:p w:rsidR="00977BF9" w:rsidRDefault="00977BF9" w:rsidP="00977BF9">
      <w:pPr>
        <w:pStyle w:val="Paragraphedeliste"/>
        <w:numPr>
          <w:ilvl w:val="0"/>
          <w:numId w:val="3"/>
        </w:numPr>
      </w:pPr>
      <w:r>
        <w:t>Système de management de la qualité : étude de cas 2 (3h)</w:t>
      </w:r>
    </w:p>
    <w:p w:rsidR="00977BF9" w:rsidRDefault="00977BF9" w:rsidP="00977BF9">
      <w:pPr>
        <w:pStyle w:val="Paragraphedeliste"/>
        <w:numPr>
          <w:ilvl w:val="0"/>
          <w:numId w:val="3"/>
        </w:numPr>
      </w:pPr>
      <w:r>
        <w:t>Méthode d’investigation d’une épidémie : étude de cas 3 (3h)</w:t>
      </w:r>
    </w:p>
    <w:p w:rsidR="00977BF9" w:rsidRDefault="00977BF9" w:rsidP="00977BF9">
      <w:pPr>
        <w:pStyle w:val="Paragraphedeliste"/>
        <w:numPr>
          <w:ilvl w:val="0"/>
          <w:numId w:val="3"/>
        </w:numPr>
      </w:pPr>
      <w:r>
        <w:t>Méthode d’analyse d’un dysfonctionnement organisationnel avec méthode CREX : étude de cas 4 (3h)</w:t>
      </w:r>
    </w:p>
    <w:p w:rsidR="00E06A9F" w:rsidRDefault="00E06A9F" w:rsidP="007064C7">
      <w:pPr>
        <w:sectPr w:rsidR="00E06A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7BF9" w:rsidRDefault="00977BF9" w:rsidP="007064C7"/>
    <w:tbl>
      <w:tblPr>
        <w:tblStyle w:val="Grilledutableau"/>
        <w:tblW w:w="1303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851"/>
        <w:gridCol w:w="709"/>
        <w:gridCol w:w="2324"/>
        <w:gridCol w:w="1559"/>
        <w:gridCol w:w="2494"/>
      </w:tblGrid>
      <w:tr w:rsidR="008D5695" w:rsidRPr="00E06A9F" w:rsidTr="00BD1CEE">
        <w:tc>
          <w:tcPr>
            <w:tcW w:w="5102" w:type="dxa"/>
            <w:vAlign w:val="center"/>
          </w:tcPr>
          <w:p w:rsidR="008D5695" w:rsidRPr="00E06A9F" w:rsidRDefault="008D5695" w:rsidP="00787FCD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 xml:space="preserve">Libellés </w:t>
            </w: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du cours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Durée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Type</w:t>
            </w:r>
          </w:p>
        </w:tc>
        <w:tc>
          <w:tcPr>
            <w:tcW w:w="2324" w:type="dxa"/>
          </w:tcPr>
          <w:p w:rsidR="008D5695" w:rsidRPr="00E06A9F" w:rsidRDefault="008D5695" w:rsidP="007309F3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Date</w:t>
            </w:r>
          </w:p>
        </w:tc>
        <w:tc>
          <w:tcPr>
            <w:tcW w:w="1559" w:type="dxa"/>
            <w:vAlign w:val="center"/>
          </w:tcPr>
          <w:p w:rsidR="008D5695" w:rsidRPr="00E06A9F" w:rsidRDefault="008D5695" w:rsidP="007309F3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Horaires</w:t>
            </w:r>
          </w:p>
        </w:tc>
        <w:tc>
          <w:tcPr>
            <w:tcW w:w="2494" w:type="dxa"/>
            <w:vAlign w:val="center"/>
          </w:tcPr>
          <w:p w:rsidR="008D5695" w:rsidRPr="00E06A9F" w:rsidRDefault="008D5695" w:rsidP="007309F3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Intervenants</w:t>
            </w:r>
          </w:p>
        </w:tc>
      </w:tr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8D5695">
            <w:r>
              <w:t>Introduction au management de la qualité et des risques en santé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CM</w:t>
            </w:r>
          </w:p>
        </w:tc>
        <w:tc>
          <w:tcPr>
            <w:tcW w:w="2324" w:type="dxa"/>
            <w:vAlign w:val="center"/>
          </w:tcPr>
          <w:p w:rsidR="008D5695" w:rsidRPr="00E06A9F" w:rsidRDefault="00BD1CEE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 xml:space="preserve">Vendredi </w:t>
            </w:r>
            <w:r w:rsidR="000406F9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0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4</w:t>
            </w:r>
            <w:r w:rsidR="000406F9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/09/202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559" w:type="dxa"/>
            <w:vAlign w:val="center"/>
          </w:tcPr>
          <w:p w:rsidR="008D5695" w:rsidRPr="008D5695" w:rsidRDefault="000406F9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0406F9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9h-12h</w:t>
            </w:r>
          </w:p>
        </w:tc>
        <w:tc>
          <w:tcPr>
            <w:tcW w:w="2494" w:type="dxa"/>
            <w:vAlign w:val="center"/>
          </w:tcPr>
          <w:p w:rsidR="008D5695" w:rsidRPr="008D5695" w:rsidRDefault="008D5695" w:rsidP="008D5695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D569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P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hilippe</w:t>
            </w:r>
            <w:r w:rsidRPr="008D569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Michel</w:t>
            </w:r>
          </w:p>
        </w:tc>
      </w:tr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7309F3">
            <w:r>
              <w:t xml:space="preserve">Epidémiologie 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CM</w:t>
            </w:r>
          </w:p>
        </w:tc>
        <w:tc>
          <w:tcPr>
            <w:tcW w:w="2324" w:type="dxa"/>
            <w:vAlign w:val="center"/>
          </w:tcPr>
          <w:p w:rsidR="008D5695" w:rsidRPr="00E06A9F" w:rsidRDefault="00BD1CEE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 xml:space="preserve">Vendredi 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13</w:t>
            </w:r>
            <w:r w:rsidR="005477D9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/09/2023</w:t>
            </w:r>
          </w:p>
        </w:tc>
        <w:tc>
          <w:tcPr>
            <w:tcW w:w="1559" w:type="dxa"/>
            <w:vAlign w:val="center"/>
          </w:tcPr>
          <w:p w:rsidR="008D5695" w:rsidRPr="008D5695" w:rsidRDefault="00722B35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0406F9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9h-12h</w:t>
            </w:r>
          </w:p>
        </w:tc>
        <w:tc>
          <w:tcPr>
            <w:tcW w:w="2494" w:type="dxa"/>
            <w:vAlign w:val="center"/>
          </w:tcPr>
          <w:p w:rsidR="008D5695" w:rsidRPr="008D5695" w:rsidRDefault="00F52400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Sander de Souza</w:t>
            </w:r>
          </w:p>
        </w:tc>
      </w:tr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7309F3">
            <w:r>
              <w:t>Organisation du management de la qualité et de la sécurité en santé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E06A9F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CM</w:t>
            </w:r>
          </w:p>
        </w:tc>
        <w:tc>
          <w:tcPr>
            <w:tcW w:w="2324" w:type="dxa"/>
            <w:vAlign w:val="center"/>
          </w:tcPr>
          <w:p w:rsidR="008D5695" w:rsidRPr="00E06A9F" w:rsidRDefault="00BD1CEE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 xml:space="preserve">Mercredi 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18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/09/2023</w:t>
            </w:r>
          </w:p>
        </w:tc>
        <w:tc>
          <w:tcPr>
            <w:tcW w:w="1559" w:type="dxa"/>
            <w:vAlign w:val="center"/>
          </w:tcPr>
          <w:p w:rsidR="008D5695" w:rsidRPr="008D5695" w:rsidRDefault="001E3A67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1E3A67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14h-17h</w:t>
            </w:r>
          </w:p>
        </w:tc>
        <w:tc>
          <w:tcPr>
            <w:tcW w:w="2494" w:type="dxa"/>
            <w:vAlign w:val="center"/>
          </w:tcPr>
          <w:p w:rsidR="008D5695" w:rsidRPr="008D5695" w:rsidRDefault="00A07918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8D569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P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hilippe</w:t>
            </w:r>
            <w:r w:rsidRPr="008D569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Michel</w:t>
            </w:r>
          </w:p>
        </w:tc>
      </w:tr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7309F3">
            <w:bookmarkStart w:id="0" w:name="_Hlk138946927"/>
            <w:r>
              <w:t>Analyse d’un événement indésirable associé aux soins avec méthode ALARM: étude de cas 1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ED</w:t>
            </w:r>
          </w:p>
        </w:tc>
        <w:tc>
          <w:tcPr>
            <w:tcW w:w="2324" w:type="dxa"/>
            <w:vAlign w:val="center"/>
          </w:tcPr>
          <w:p w:rsidR="008D5695" w:rsidRDefault="009A033A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 xml:space="preserve">Mercredi 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6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09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/202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4</w:t>
            </w:r>
          </w:p>
          <w:p w:rsidR="00F52400" w:rsidRDefault="00F52400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Lundi 23/09/2024</w:t>
            </w:r>
          </w:p>
          <w:p w:rsidR="00F52400" w:rsidRPr="00E06A9F" w:rsidRDefault="00F52400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D5695" w:rsidRDefault="009A033A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0406F9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9h-12h</w:t>
            </w:r>
          </w:p>
          <w:p w:rsidR="009A033A" w:rsidRPr="008D5695" w:rsidRDefault="009A033A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1E3A67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14h-17h</w:t>
            </w:r>
          </w:p>
        </w:tc>
        <w:tc>
          <w:tcPr>
            <w:tcW w:w="2494" w:type="dxa"/>
            <w:vAlign w:val="center"/>
          </w:tcPr>
          <w:p w:rsidR="008D5695" w:rsidRPr="004041B3" w:rsidRDefault="00A07918" w:rsidP="007309F3">
            <w:pPr>
              <w:pStyle w:val="xmsonormal"/>
              <w:rPr>
                <w:rFonts w:asciiTheme="minorHAnsi" w:hAnsiTheme="minorHAnsi" w:cstheme="minorBidi"/>
                <w:color w:val="4472C4" w:themeColor="accent1"/>
                <w:sz w:val="22"/>
                <w:szCs w:val="22"/>
                <w:lang w:eastAsia="en-US"/>
              </w:rPr>
            </w:pPr>
            <w:r w:rsidRPr="004041B3">
              <w:rPr>
                <w:rFonts w:asciiTheme="minorHAnsi" w:hAnsiTheme="minorHAnsi" w:cstheme="minorBidi"/>
                <w:color w:val="4472C4" w:themeColor="accent1"/>
                <w:sz w:val="22"/>
                <w:szCs w:val="22"/>
                <w:lang w:eastAsia="en-US"/>
              </w:rPr>
              <w:t>Sonia Beltran</w:t>
            </w:r>
          </w:p>
        </w:tc>
      </w:tr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7309F3">
            <w:r>
              <w:t>Système de management de la qualité : étude de cas 2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ED</w:t>
            </w:r>
          </w:p>
        </w:tc>
        <w:tc>
          <w:tcPr>
            <w:tcW w:w="2324" w:type="dxa"/>
            <w:vAlign w:val="center"/>
          </w:tcPr>
          <w:p w:rsidR="008D5695" w:rsidRPr="00E06A9F" w:rsidRDefault="00722B35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 xml:space="preserve">Vendredi 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10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/10/202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559" w:type="dxa"/>
            <w:vAlign w:val="center"/>
          </w:tcPr>
          <w:p w:rsidR="008D5695" w:rsidRPr="008D5695" w:rsidRDefault="00F52400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14h-17h</w:t>
            </w:r>
          </w:p>
        </w:tc>
        <w:tc>
          <w:tcPr>
            <w:tcW w:w="2494" w:type="dxa"/>
            <w:vAlign w:val="center"/>
          </w:tcPr>
          <w:p w:rsidR="008D5695" w:rsidRPr="004041B3" w:rsidRDefault="00A07918" w:rsidP="007309F3">
            <w:pPr>
              <w:pStyle w:val="xmsonormal"/>
              <w:rPr>
                <w:rFonts w:asciiTheme="minorHAnsi" w:hAnsiTheme="minorHAnsi" w:cstheme="minorBidi"/>
                <w:color w:val="4472C4" w:themeColor="accent1"/>
                <w:sz w:val="22"/>
                <w:szCs w:val="22"/>
                <w:lang w:eastAsia="en-US"/>
              </w:rPr>
            </w:pPr>
            <w:r w:rsidRPr="004041B3">
              <w:rPr>
                <w:rFonts w:asciiTheme="minorHAnsi" w:hAnsiTheme="minorHAnsi" w:cstheme="minorBidi"/>
                <w:color w:val="4472C4" w:themeColor="accent1"/>
                <w:sz w:val="22"/>
                <w:szCs w:val="22"/>
                <w:lang w:eastAsia="en-US"/>
              </w:rPr>
              <w:t>Sonia Beltran</w:t>
            </w:r>
          </w:p>
        </w:tc>
      </w:tr>
      <w:bookmarkEnd w:id="0"/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7309F3">
            <w:r>
              <w:t>Méthode d’investigation d’une épidémie : étude de cas 3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ED</w:t>
            </w:r>
          </w:p>
        </w:tc>
        <w:tc>
          <w:tcPr>
            <w:tcW w:w="2324" w:type="dxa"/>
            <w:vAlign w:val="center"/>
          </w:tcPr>
          <w:p w:rsidR="008D5695" w:rsidRPr="00E06A9F" w:rsidRDefault="00722B35" w:rsidP="00722B35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 xml:space="preserve">Vendredi 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08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/11/202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559" w:type="dxa"/>
            <w:vAlign w:val="center"/>
          </w:tcPr>
          <w:p w:rsidR="008D5695" w:rsidRPr="008D5695" w:rsidRDefault="00722B35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0406F9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9h-12h</w:t>
            </w:r>
          </w:p>
        </w:tc>
        <w:tc>
          <w:tcPr>
            <w:tcW w:w="2494" w:type="dxa"/>
            <w:vAlign w:val="center"/>
          </w:tcPr>
          <w:p w:rsidR="008D5695" w:rsidRPr="008D5695" w:rsidRDefault="00F244E8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Charlotte Moreau AHU</w:t>
            </w:r>
          </w:p>
        </w:tc>
      </w:tr>
      <w:tr w:rsidR="008D5695" w:rsidRPr="00E06A9F" w:rsidTr="00BD1CEE">
        <w:tc>
          <w:tcPr>
            <w:tcW w:w="5102" w:type="dxa"/>
            <w:vAlign w:val="center"/>
          </w:tcPr>
          <w:p w:rsidR="008D5695" w:rsidRPr="008D5695" w:rsidRDefault="008D5695" w:rsidP="007309F3">
            <w:bookmarkStart w:id="1" w:name="_Hlk138947984"/>
            <w:r>
              <w:t>Méthode d’analyse d’un dysfonctionnement organisationnel avec méthode CREX : étude de cas 4</w:t>
            </w:r>
          </w:p>
        </w:tc>
        <w:tc>
          <w:tcPr>
            <w:tcW w:w="851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E06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709" w:type="dxa"/>
            <w:vAlign w:val="center"/>
          </w:tcPr>
          <w:p w:rsidR="008D5695" w:rsidRPr="00E06A9F" w:rsidRDefault="008D5695" w:rsidP="00744986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ED</w:t>
            </w:r>
          </w:p>
        </w:tc>
        <w:tc>
          <w:tcPr>
            <w:tcW w:w="2324" w:type="dxa"/>
            <w:vAlign w:val="center"/>
          </w:tcPr>
          <w:p w:rsidR="008D5695" w:rsidRPr="00E06A9F" w:rsidRDefault="00BA6562" w:rsidP="007309F3">
            <w:pPr>
              <w:pStyle w:val="xmsonormal"/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Vendredi 1</w:t>
            </w:r>
            <w:r w:rsidR="00F52400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5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/11/2023</w:t>
            </w:r>
          </w:p>
        </w:tc>
        <w:tc>
          <w:tcPr>
            <w:tcW w:w="1559" w:type="dxa"/>
            <w:vAlign w:val="center"/>
          </w:tcPr>
          <w:p w:rsidR="008D5695" w:rsidRPr="008D5695" w:rsidRDefault="00BA6562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0406F9">
              <w:rPr>
                <w:rFonts w:asciiTheme="minorHAnsi" w:hAnsiTheme="minorHAnsi" w:cstheme="minorBidi"/>
                <w:sz w:val="22"/>
                <w:szCs w:val="22"/>
                <w:highlight w:val="yellow"/>
                <w:lang w:eastAsia="en-US"/>
              </w:rPr>
              <w:t>9h-12h</w:t>
            </w:r>
          </w:p>
        </w:tc>
        <w:tc>
          <w:tcPr>
            <w:tcW w:w="2494" w:type="dxa"/>
            <w:vAlign w:val="center"/>
          </w:tcPr>
          <w:p w:rsidR="008D5695" w:rsidRPr="008D5695" w:rsidRDefault="00CD3FE7" w:rsidP="007309F3">
            <w:pPr>
              <w:pStyle w:val="xmsonormal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041B3">
              <w:rPr>
                <w:rFonts w:asciiTheme="minorHAnsi" w:hAnsiTheme="minorHAnsi" w:cstheme="minorBidi"/>
                <w:color w:val="4472C4" w:themeColor="accent1"/>
                <w:sz w:val="22"/>
                <w:szCs w:val="22"/>
                <w:lang w:eastAsia="en-US"/>
              </w:rPr>
              <w:t xml:space="preserve">Isabelle </w:t>
            </w:r>
            <w:proofErr w:type="spellStart"/>
            <w:r w:rsidRPr="004041B3">
              <w:rPr>
                <w:rFonts w:asciiTheme="minorHAnsi" w:hAnsiTheme="minorHAnsi" w:cstheme="minorBidi"/>
                <w:color w:val="4472C4" w:themeColor="accent1"/>
                <w:sz w:val="22"/>
                <w:szCs w:val="22"/>
                <w:lang w:eastAsia="en-US"/>
              </w:rPr>
              <w:t>Schoenfelder</w:t>
            </w:r>
            <w:proofErr w:type="spellEnd"/>
          </w:p>
        </w:tc>
      </w:tr>
      <w:bookmarkEnd w:id="1"/>
    </w:tbl>
    <w:p w:rsidR="00E06A9F" w:rsidRDefault="00E06A9F" w:rsidP="007064C7"/>
    <w:p w:rsidR="00977BF9" w:rsidRDefault="00977BF9" w:rsidP="007064C7"/>
    <w:p w:rsidR="007064C7" w:rsidRDefault="007064C7" w:rsidP="007064C7"/>
    <w:p w:rsidR="007064C7" w:rsidRDefault="007064C7" w:rsidP="007064C7"/>
    <w:sectPr w:rsidR="007064C7" w:rsidSect="00E06A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637F"/>
    <w:multiLevelType w:val="hybridMultilevel"/>
    <w:tmpl w:val="88F25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C3B14"/>
    <w:multiLevelType w:val="hybridMultilevel"/>
    <w:tmpl w:val="53A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2624C"/>
    <w:multiLevelType w:val="hybridMultilevel"/>
    <w:tmpl w:val="6D2ED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80"/>
    <w:rsid w:val="00012E10"/>
    <w:rsid w:val="000406F9"/>
    <w:rsid w:val="001B767E"/>
    <w:rsid w:val="001E3A67"/>
    <w:rsid w:val="004041B3"/>
    <w:rsid w:val="004B34AE"/>
    <w:rsid w:val="005477D9"/>
    <w:rsid w:val="005B7A80"/>
    <w:rsid w:val="007064C7"/>
    <w:rsid w:val="00722B35"/>
    <w:rsid w:val="00744986"/>
    <w:rsid w:val="00787FCD"/>
    <w:rsid w:val="00856DE2"/>
    <w:rsid w:val="00857600"/>
    <w:rsid w:val="008D5695"/>
    <w:rsid w:val="00977BF9"/>
    <w:rsid w:val="009A033A"/>
    <w:rsid w:val="00A07918"/>
    <w:rsid w:val="00B33035"/>
    <w:rsid w:val="00BA6562"/>
    <w:rsid w:val="00BD1CEE"/>
    <w:rsid w:val="00CD3FE7"/>
    <w:rsid w:val="00D6158C"/>
    <w:rsid w:val="00E06A9F"/>
    <w:rsid w:val="00F23573"/>
    <w:rsid w:val="00F244E8"/>
    <w:rsid w:val="00F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981E"/>
  <w15:chartTrackingRefBased/>
  <w15:docId w15:val="{E2262D49-9668-4DB2-A9A4-1E27C749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A80"/>
    <w:pPr>
      <w:ind w:left="720"/>
      <w:contextualSpacing/>
    </w:pPr>
  </w:style>
  <w:style w:type="paragraph" w:customStyle="1" w:styleId="xmsonormal">
    <w:name w:val="xmsonormal"/>
    <w:basedOn w:val="Normal"/>
    <w:rsid w:val="00E06A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0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7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Philippe</dc:creator>
  <cp:keywords/>
  <dc:description/>
  <cp:lastModifiedBy>MICHEL, Philippe</cp:lastModifiedBy>
  <cp:revision>2</cp:revision>
  <dcterms:created xsi:type="dcterms:W3CDTF">2024-09-13T09:23:00Z</dcterms:created>
  <dcterms:modified xsi:type="dcterms:W3CDTF">2024-09-13T09:23:00Z</dcterms:modified>
</cp:coreProperties>
</file>