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F8A" w:rsidRDefault="0069483E" w:rsidP="0069483E">
      <w:pPr>
        <w:pBdr>
          <w:top w:val="single" w:sz="4" w:space="1" w:color="auto"/>
          <w:left w:val="single" w:sz="4" w:space="4" w:color="auto"/>
          <w:bottom w:val="single" w:sz="4" w:space="1" w:color="auto"/>
          <w:right w:val="single" w:sz="4" w:space="4" w:color="auto"/>
        </w:pBdr>
        <w:jc w:val="center"/>
      </w:pPr>
      <w:r>
        <w:t>Introduction Scénario 2e Année</w:t>
      </w:r>
      <w:r>
        <w:t>/</w:t>
      </w:r>
      <w:r>
        <w:t>Consignes aux étudiants</w:t>
      </w:r>
      <w:r>
        <w:t xml:space="preserve"> </w:t>
      </w:r>
    </w:p>
    <w:p w:rsidR="0069483E" w:rsidRPr="0069483E" w:rsidRDefault="0069483E" w:rsidP="00C76B43">
      <w:pPr>
        <w:contextualSpacing/>
        <w:jc w:val="both"/>
        <w:rPr>
          <w:rFonts w:ascii="Calibri" w:eastAsia="Calibri" w:hAnsi="Calibri" w:cs="Times New Roman"/>
        </w:rPr>
      </w:pPr>
      <w:r w:rsidRPr="0069483E">
        <w:rPr>
          <w:rFonts w:ascii="Calibri" w:eastAsia="Calibri" w:hAnsi="Calibri" w:cs="Times New Roman"/>
        </w:rPr>
        <w:t xml:space="preserve">Vous allez effectuer une visite virtuelle de la chambre dans laquelle est hospitalisée une patiente. </w:t>
      </w:r>
    </w:p>
    <w:p w:rsidR="0069483E" w:rsidRPr="0069483E" w:rsidRDefault="0069483E" w:rsidP="0069483E">
      <w:pPr>
        <w:ind w:left="720"/>
        <w:contextualSpacing/>
        <w:jc w:val="both"/>
        <w:rPr>
          <w:rFonts w:ascii="Calibri" w:eastAsia="Calibri" w:hAnsi="Calibri" w:cs="Times New Roman"/>
        </w:rPr>
      </w:pPr>
    </w:p>
    <w:p w:rsidR="0069483E" w:rsidRPr="0069483E" w:rsidRDefault="0069483E" w:rsidP="0069483E">
      <w:pPr>
        <w:contextualSpacing/>
        <w:jc w:val="both"/>
        <w:rPr>
          <w:rFonts w:ascii="Calibri" w:eastAsia="Calibri" w:hAnsi="Calibri" w:cs="Times New Roman"/>
        </w:rPr>
      </w:pPr>
      <w:r w:rsidRPr="0069483E">
        <w:rPr>
          <w:rFonts w:ascii="Calibri" w:eastAsia="Calibri" w:hAnsi="Calibri" w:cs="Times New Roman"/>
          <w:u w:val="single"/>
        </w:rPr>
        <w:t>Utilisation de l’application</w:t>
      </w:r>
      <w:r w:rsidRPr="0069483E">
        <w:rPr>
          <w:rFonts w:ascii="Calibri" w:eastAsia="Calibri" w:hAnsi="Calibri" w:cs="Times New Roman"/>
        </w:rPr>
        <w:t> :</w:t>
      </w:r>
    </w:p>
    <w:p w:rsidR="0069483E" w:rsidRPr="0069483E" w:rsidRDefault="0069483E" w:rsidP="0069483E">
      <w:pPr>
        <w:numPr>
          <w:ilvl w:val="0"/>
          <w:numId w:val="5"/>
        </w:numPr>
        <w:spacing w:after="200" w:line="276" w:lineRule="auto"/>
        <w:contextualSpacing/>
        <w:jc w:val="both"/>
        <w:rPr>
          <w:rFonts w:ascii="Calibri" w:eastAsia="Calibri" w:hAnsi="Calibri" w:cs="Times New Roman"/>
        </w:rPr>
      </w:pPr>
      <w:r w:rsidRPr="0069483E">
        <w:rPr>
          <w:rFonts w:ascii="Calibri" w:eastAsia="Calibri" w:hAnsi="Calibri" w:cs="Times New Roman"/>
        </w:rPr>
        <w:t xml:space="preserve">Vous pouvez regarder tout autour de vous en utilisant votre souris. </w:t>
      </w:r>
    </w:p>
    <w:p w:rsidR="0069483E" w:rsidRPr="0069483E" w:rsidRDefault="0069483E" w:rsidP="0069483E">
      <w:pPr>
        <w:numPr>
          <w:ilvl w:val="0"/>
          <w:numId w:val="5"/>
        </w:numPr>
        <w:spacing w:after="200" w:line="276" w:lineRule="auto"/>
        <w:contextualSpacing/>
        <w:jc w:val="both"/>
        <w:rPr>
          <w:rFonts w:ascii="Calibri" w:eastAsia="Calibri" w:hAnsi="Calibri" w:cs="Times New Roman"/>
        </w:rPr>
      </w:pPr>
      <w:r w:rsidRPr="0069483E">
        <w:rPr>
          <w:rFonts w:ascii="Calibri" w:eastAsia="Calibri" w:hAnsi="Calibri" w:cs="Times New Roman"/>
        </w:rPr>
        <w:t>Vous pouvez vous déplacer dans la chambre en cliquant sur les icônes de traces de pas au sol.</w:t>
      </w:r>
    </w:p>
    <w:p w:rsidR="0069483E" w:rsidRPr="0069483E" w:rsidRDefault="0069483E" w:rsidP="0069483E">
      <w:pPr>
        <w:numPr>
          <w:ilvl w:val="0"/>
          <w:numId w:val="5"/>
        </w:numPr>
        <w:spacing w:after="200" w:line="276" w:lineRule="auto"/>
        <w:contextualSpacing/>
        <w:jc w:val="both"/>
        <w:rPr>
          <w:rFonts w:ascii="Calibri" w:eastAsia="Calibri" w:hAnsi="Calibri" w:cs="Times New Roman"/>
        </w:rPr>
      </w:pPr>
      <w:r w:rsidRPr="0069483E">
        <w:rPr>
          <w:rFonts w:ascii="Calibri" w:eastAsia="Calibri" w:hAnsi="Calibri" w:cs="Times New Roman"/>
        </w:rPr>
        <w:t>L’icône « point » est placé sur un élément, il vous suffit de cliquer dessus pour le voir de plus près. Vous avez la possibilité de zoomer sur les photos pour en voir les détails (zoom navigateur).</w:t>
      </w:r>
    </w:p>
    <w:p w:rsidR="0069483E" w:rsidRPr="0069483E" w:rsidRDefault="0069483E" w:rsidP="0069483E">
      <w:pPr>
        <w:numPr>
          <w:ilvl w:val="0"/>
          <w:numId w:val="5"/>
        </w:numPr>
        <w:spacing w:after="200" w:line="276" w:lineRule="auto"/>
        <w:contextualSpacing/>
        <w:jc w:val="both"/>
        <w:rPr>
          <w:rFonts w:ascii="Calibri" w:eastAsia="Calibri" w:hAnsi="Calibri" w:cs="Times New Roman"/>
        </w:rPr>
      </w:pPr>
      <w:r w:rsidRPr="0069483E">
        <w:rPr>
          <w:rFonts w:ascii="Calibri" w:eastAsia="Calibri" w:hAnsi="Calibri" w:cs="Times New Roman"/>
        </w:rPr>
        <w:t xml:space="preserve">L’icône « main » vous permettra d’activer certaines actions. </w:t>
      </w:r>
    </w:p>
    <w:p w:rsidR="0069483E" w:rsidRPr="0069483E" w:rsidRDefault="0069483E" w:rsidP="0069483E">
      <w:pPr>
        <w:numPr>
          <w:ilvl w:val="0"/>
          <w:numId w:val="5"/>
        </w:numPr>
        <w:spacing w:after="200" w:line="276" w:lineRule="auto"/>
        <w:contextualSpacing/>
        <w:jc w:val="both"/>
        <w:rPr>
          <w:rFonts w:ascii="Calibri" w:eastAsia="Calibri" w:hAnsi="Calibri" w:cs="Times New Roman"/>
        </w:rPr>
      </w:pPr>
      <w:r w:rsidRPr="0069483E">
        <w:rPr>
          <w:rFonts w:ascii="Calibri" w:eastAsia="Calibri" w:hAnsi="Calibri" w:cs="Times New Roman"/>
          <w:b/>
        </w:rPr>
        <w:t>En entrant dans la chambre, activez l’ordinateur</w:t>
      </w:r>
      <w:r w:rsidRPr="0069483E">
        <w:rPr>
          <w:rFonts w:ascii="Calibri" w:eastAsia="Calibri" w:hAnsi="Calibri" w:cs="Times New Roman"/>
        </w:rPr>
        <w:t>, qui est en veille, afin de pouvoir consulter les prescriptions médicales.</w:t>
      </w:r>
    </w:p>
    <w:p w:rsidR="0069483E" w:rsidRPr="0069483E" w:rsidRDefault="0069483E" w:rsidP="0069483E">
      <w:pPr>
        <w:numPr>
          <w:ilvl w:val="0"/>
          <w:numId w:val="5"/>
        </w:numPr>
        <w:spacing w:after="200" w:line="276" w:lineRule="auto"/>
        <w:contextualSpacing/>
        <w:jc w:val="both"/>
        <w:rPr>
          <w:rFonts w:ascii="Calibri" w:eastAsia="Calibri" w:hAnsi="Calibri" w:cs="Times New Roman"/>
        </w:rPr>
      </w:pPr>
      <w:r w:rsidRPr="0069483E">
        <w:rPr>
          <w:rFonts w:ascii="Calibri" w:eastAsia="Calibri" w:hAnsi="Calibri" w:cs="Times New Roman"/>
        </w:rPr>
        <w:t>Attention, tous les points d’intérêt ne signalent pas forcément une erreur.</w:t>
      </w:r>
    </w:p>
    <w:p w:rsidR="0069483E" w:rsidRPr="0069483E" w:rsidRDefault="0069483E" w:rsidP="0069483E">
      <w:pPr>
        <w:spacing w:after="0" w:line="276" w:lineRule="auto"/>
        <w:rPr>
          <w:rFonts w:ascii="Calibri" w:eastAsia="Calibri" w:hAnsi="Calibri" w:cs="Times New Roman"/>
          <w:u w:val="single"/>
        </w:rPr>
      </w:pPr>
    </w:p>
    <w:p w:rsidR="0069483E" w:rsidRPr="0069483E" w:rsidRDefault="0069483E" w:rsidP="0069483E">
      <w:pPr>
        <w:spacing w:after="0" w:line="276" w:lineRule="auto"/>
        <w:rPr>
          <w:rFonts w:ascii="Calibri" w:eastAsia="Calibri" w:hAnsi="Calibri" w:cs="Times New Roman"/>
          <w:u w:val="single"/>
        </w:rPr>
      </w:pPr>
      <w:r w:rsidRPr="0069483E">
        <w:rPr>
          <w:rFonts w:ascii="Calibri" w:eastAsia="Calibri" w:hAnsi="Calibri" w:cs="Times New Roman"/>
          <w:u w:val="single"/>
        </w:rPr>
        <w:t>Eléments cliniques</w:t>
      </w:r>
    </w:p>
    <w:p w:rsidR="0069483E" w:rsidRPr="0069483E" w:rsidRDefault="0069483E" w:rsidP="0069483E">
      <w:pPr>
        <w:spacing w:after="200" w:line="276" w:lineRule="auto"/>
        <w:ind w:left="708"/>
        <w:jc w:val="both"/>
        <w:rPr>
          <w:rFonts w:ascii="Calibri" w:eastAsia="Calibri" w:hAnsi="Calibri" w:cs="Times New Roman"/>
        </w:rPr>
      </w:pPr>
      <w:r w:rsidRPr="0069483E">
        <w:rPr>
          <w:rFonts w:ascii="Calibri" w:eastAsia="Calibri" w:hAnsi="Calibri" w:cs="Times New Roman"/>
        </w:rPr>
        <w:t xml:space="preserve">Mme </w:t>
      </w:r>
      <w:proofErr w:type="spellStart"/>
      <w:r w:rsidRPr="0069483E">
        <w:rPr>
          <w:rFonts w:ascii="Calibri" w:eastAsia="Calibri" w:hAnsi="Calibri" w:cs="Times New Roman"/>
        </w:rPr>
        <w:t>Tamalou</w:t>
      </w:r>
      <w:proofErr w:type="spellEnd"/>
      <w:r w:rsidRPr="0069483E">
        <w:rPr>
          <w:rFonts w:ascii="Calibri" w:eastAsia="Calibri" w:hAnsi="Calibri" w:cs="Times New Roman"/>
        </w:rPr>
        <w:t xml:space="preserve"> Carole, 65 ans, est à J2 d’une prothèse totale de hanche droite. Elle est  porteuse d’une SAD, d’une VVP obturée au bras droit. Elle est diabétique insulinodépendante. Elle est mariée, a 3 enfants et 2 petits enfants. Elle porte des lunettes pour lire.</w:t>
      </w:r>
    </w:p>
    <w:p w:rsidR="0069483E" w:rsidRPr="0069483E" w:rsidRDefault="0069483E" w:rsidP="0069483E">
      <w:pPr>
        <w:spacing w:after="0" w:line="276" w:lineRule="auto"/>
        <w:ind w:firstLine="708"/>
        <w:jc w:val="both"/>
        <w:rPr>
          <w:rFonts w:ascii="Calibri" w:eastAsia="Calibri" w:hAnsi="Calibri" w:cs="Times New Roman"/>
          <w:b/>
        </w:rPr>
      </w:pPr>
      <w:r w:rsidRPr="0069483E">
        <w:rPr>
          <w:rFonts w:ascii="Calibri" w:eastAsia="Calibri" w:hAnsi="Calibri" w:cs="Times New Roman"/>
          <w:b/>
        </w:rPr>
        <w:t>Antécédents :</w:t>
      </w:r>
    </w:p>
    <w:p w:rsidR="0069483E" w:rsidRPr="0069483E" w:rsidRDefault="0069483E" w:rsidP="0069483E">
      <w:pPr>
        <w:numPr>
          <w:ilvl w:val="0"/>
          <w:numId w:val="13"/>
        </w:numPr>
        <w:spacing w:after="0" w:line="276" w:lineRule="auto"/>
        <w:contextualSpacing/>
        <w:jc w:val="both"/>
        <w:rPr>
          <w:rFonts w:ascii="Calibri" w:eastAsia="Calibri" w:hAnsi="Calibri" w:cs="Times New Roman"/>
        </w:rPr>
      </w:pPr>
      <w:r w:rsidRPr="0069483E">
        <w:rPr>
          <w:rFonts w:ascii="Calibri" w:eastAsia="Calibri" w:hAnsi="Calibri" w:cs="Times New Roman"/>
        </w:rPr>
        <w:t xml:space="preserve">Médicaux : DID traité par </w:t>
      </w:r>
      <w:proofErr w:type="spellStart"/>
      <w:r w:rsidRPr="0069483E">
        <w:rPr>
          <w:rFonts w:ascii="Calibri" w:eastAsia="Calibri" w:hAnsi="Calibri" w:cs="Times New Roman"/>
        </w:rPr>
        <w:t>Lantus</w:t>
      </w:r>
      <w:proofErr w:type="spellEnd"/>
      <w:r w:rsidRPr="0069483E">
        <w:rPr>
          <w:rFonts w:ascii="Calibri" w:eastAsia="Calibri" w:hAnsi="Calibri" w:cs="Times New Roman"/>
        </w:rPr>
        <w:t xml:space="preserve"> 100UI/</w:t>
      </w:r>
      <w:proofErr w:type="spellStart"/>
      <w:r w:rsidRPr="0069483E">
        <w:rPr>
          <w:rFonts w:ascii="Calibri" w:eastAsia="Calibri" w:hAnsi="Calibri" w:cs="Times New Roman"/>
        </w:rPr>
        <w:t>mL</w:t>
      </w:r>
      <w:proofErr w:type="spellEnd"/>
      <w:r w:rsidRPr="0069483E">
        <w:rPr>
          <w:rFonts w:ascii="Calibri" w:eastAsia="Calibri" w:hAnsi="Calibri" w:cs="Times New Roman"/>
        </w:rPr>
        <w:t xml:space="preserve"> - 20UI à 8h, en injection sous-cutanée par stylo.</w:t>
      </w:r>
    </w:p>
    <w:p w:rsidR="0069483E" w:rsidRPr="0069483E" w:rsidRDefault="0069483E" w:rsidP="0069483E">
      <w:pPr>
        <w:numPr>
          <w:ilvl w:val="0"/>
          <w:numId w:val="13"/>
        </w:numPr>
        <w:spacing w:after="0" w:line="276" w:lineRule="auto"/>
        <w:contextualSpacing/>
        <w:jc w:val="both"/>
        <w:rPr>
          <w:rFonts w:ascii="Calibri" w:eastAsia="Calibri" w:hAnsi="Calibri" w:cs="Times New Roman"/>
        </w:rPr>
      </w:pPr>
      <w:r w:rsidRPr="0069483E">
        <w:rPr>
          <w:rFonts w:ascii="Calibri" w:eastAsia="Calibri" w:hAnsi="Calibri" w:cs="Times New Roman"/>
        </w:rPr>
        <w:t xml:space="preserve">Chirurgicaux : fracture ouverte de la malléole droite en janvier 2017, </w:t>
      </w:r>
    </w:p>
    <w:p w:rsidR="0069483E" w:rsidRPr="0069483E" w:rsidRDefault="0069483E" w:rsidP="0069483E">
      <w:pPr>
        <w:spacing w:after="0"/>
        <w:ind w:left="720"/>
        <w:contextualSpacing/>
        <w:jc w:val="both"/>
        <w:rPr>
          <w:rFonts w:ascii="Calibri" w:eastAsia="Calibri" w:hAnsi="Calibri" w:cs="Times New Roman"/>
        </w:rPr>
      </w:pPr>
    </w:p>
    <w:p w:rsidR="0069483E" w:rsidRPr="0069483E" w:rsidRDefault="0069483E" w:rsidP="0069483E">
      <w:pPr>
        <w:spacing w:after="200" w:line="276" w:lineRule="auto"/>
        <w:ind w:left="708"/>
        <w:jc w:val="both"/>
        <w:rPr>
          <w:rFonts w:ascii="Calibri" w:eastAsia="Calibri" w:hAnsi="Calibri" w:cs="Times New Roman"/>
        </w:rPr>
      </w:pPr>
      <w:r w:rsidRPr="0069483E">
        <w:rPr>
          <w:rFonts w:ascii="Calibri" w:eastAsia="Calibri" w:hAnsi="Calibri" w:cs="Times New Roman"/>
        </w:rPr>
        <w:t>Lors des transmissions orales avec l’équipe de nuit, les éléments suivants ont été transmis : nuit agitée avec troubles du comportement et désorientation temporo-spatiale. Elle présente une hyperthermie à 38°5c au tour de 6h et présente une EVA à 4.</w:t>
      </w:r>
    </w:p>
    <w:p w:rsidR="0069483E" w:rsidRPr="0069483E" w:rsidRDefault="0069483E" w:rsidP="0069483E">
      <w:pPr>
        <w:spacing w:after="200" w:line="276" w:lineRule="auto"/>
        <w:ind w:left="708"/>
        <w:jc w:val="both"/>
        <w:rPr>
          <w:rFonts w:ascii="Calibri" w:eastAsia="Calibri" w:hAnsi="Calibri" w:cs="Times New Roman"/>
          <w:b/>
          <w:i/>
          <w:u w:val="single"/>
        </w:rPr>
      </w:pPr>
      <w:r w:rsidRPr="0069483E">
        <w:rPr>
          <w:rFonts w:ascii="Calibri" w:eastAsia="Calibri" w:hAnsi="Calibri" w:cs="Times New Roman"/>
        </w:rPr>
        <w:t>Lors du tour médical, le chirurgien prescrit une perfusion de Perfalgan® 1 g x3 /24h, un ECBU et un bilan sanguin : NFS, Ionogramme et  CRP.</w:t>
      </w:r>
    </w:p>
    <w:p w:rsidR="0069483E" w:rsidRPr="0069483E" w:rsidRDefault="0069483E" w:rsidP="0069483E">
      <w:pPr>
        <w:spacing w:after="0" w:line="276" w:lineRule="auto"/>
        <w:rPr>
          <w:rFonts w:ascii="Calibri" w:eastAsia="Calibri" w:hAnsi="Calibri" w:cs="Times New Roman"/>
          <w:u w:val="single"/>
        </w:rPr>
      </w:pPr>
      <w:r w:rsidRPr="0069483E">
        <w:rPr>
          <w:rFonts w:ascii="Calibri" w:eastAsia="Calibri" w:hAnsi="Calibri" w:cs="Times New Roman"/>
          <w:u w:val="single"/>
        </w:rPr>
        <w:t>Consignes de travail</w:t>
      </w:r>
    </w:p>
    <w:p w:rsidR="0069483E" w:rsidRPr="0069483E" w:rsidRDefault="0069483E" w:rsidP="0069483E">
      <w:pPr>
        <w:spacing w:after="0" w:line="276" w:lineRule="auto"/>
        <w:jc w:val="center"/>
        <w:rPr>
          <w:rFonts w:ascii="Calibri" w:eastAsia="Calibri" w:hAnsi="Calibri" w:cs="Times New Roman"/>
          <w:u w:val="single"/>
        </w:rPr>
      </w:pPr>
    </w:p>
    <w:p w:rsidR="0069483E" w:rsidRPr="0069483E" w:rsidRDefault="0069483E" w:rsidP="0069483E">
      <w:pPr>
        <w:spacing w:after="0" w:line="240" w:lineRule="auto"/>
        <w:ind w:left="360"/>
        <w:jc w:val="both"/>
        <w:rPr>
          <w:rFonts w:ascii="Calibri" w:eastAsia="Calibri" w:hAnsi="Calibri" w:cs="Times New Roman"/>
        </w:rPr>
      </w:pPr>
      <w:r w:rsidRPr="0069483E">
        <w:rPr>
          <w:rFonts w:ascii="Calibri" w:eastAsia="Calibri" w:hAnsi="Calibri" w:cs="Times New Roman"/>
        </w:rPr>
        <w:t xml:space="preserve">Vous êtes étudiant infirmier, en stage dans un service de chirurgie orthopédique. Il est 8h00, vous entrez dans la chambre dans laquelle est hospitalisée la patiente que vous devez prendre en soins. </w:t>
      </w:r>
    </w:p>
    <w:p w:rsidR="0069483E" w:rsidRPr="0069483E" w:rsidRDefault="0069483E" w:rsidP="0069483E">
      <w:pPr>
        <w:spacing w:after="0" w:line="240" w:lineRule="auto"/>
        <w:jc w:val="both"/>
        <w:rPr>
          <w:rFonts w:ascii="Calibri" w:eastAsia="Calibri" w:hAnsi="Calibri" w:cs="Times New Roman"/>
        </w:rPr>
      </w:pPr>
    </w:p>
    <w:p w:rsidR="0069483E" w:rsidRPr="0069483E" w:rsidRDefault="0069483E" w:rsidP="0069483E">
      <w:pPr>
        <w:numPr>
          <w:ilvl w:val="0"/>
          <w:numId w:val="12"/>
        </w:numPr>
        <w:spacing w:after="0" w:line="240" w:lineRule="auto"/>
        <w:contextualSpacing/>
        <w:jc w:val="both"/>
        <w:rPr>
          <w:rFonts w:ascii="Calibri" w:eastAsia="Calibri" w:hAnsi="Calibri" w:cs="Times New Roman"/>
        </w:rPr>
      </w:pPr>
      <w:r w:rsidRPr="0069483E">
        <w:rPr>
          <w:rFonts w:ascii="Calibri" w:eastAsia="Calibri" w:hAnsi="Calibri" w:cs="Times New Roman"/>
        </w:rPr>
        <w:t>Repérer les erreurs en lien avec les unités d’enseignement des semestres 1,2, 3 et 4</w:t>
      </w:r>
    </w:p>
    <w:p w:rsidR="0069483E" w:rsidRPr="0069483E" w:rsidRDefault="0069483E" w:rsidP="0069483E">
      <w:pPr>
        <w:numPr>
          <w:ilvl w:val="0"/>
          <w:numId w:val="12"/>
        </w:numPr>
        <w:spacing w:after="0" w:line="240" w:lineRule="auto"/>
        <w:contextualSpacing/>
        <w:jc w:val="both"/>
        <w:rPr>
          <w:rFonts w:ascii="Calibri" w:eastAsia="Calibri" w:hAnsi="Calibri" w:cs="Times New Roman"/>
        </w:rPr>
      </w:pPr>
      <w:r w:rsidRPr="0069483E">
        <w:rPr>
          <w:rFonts w:ascii="Calibri" w:eastAsia="Calibri" w:hAnsi="Calibri" w:cs="Times New Roman"/>
        </w:rPr>
        <w:t>Classer chacune des erreurs dans le domaine de vigilance qui vous semble le plus pertinent</w:t>
      </w:r>
    </w:p>
    <w:p w:rsidR="0069483E" w:rsidRPr="0069483E" w:rsidRDefault="0069483E" w:rsidP="0069483E">
      <w:pPr>
        <w:numPr>
          <w:ilvl w:val="0"/>
          <w:numId w:val="12"/>
        </w:numPr>
        <w:spacing w:after="0" w:line="240" w:lineRule="auto"/>
        <w:contextualSpacing/>
        <w:jc w:val="both"/>
        <w:rPr>
          <w:rFonts w:ascii="Calibri" w:eastAsia="Calibri" w:hAnsi="Calibri" w:cs="Times New Roman"/>
        </w:rPr>
      </w:pPr>
      <w:r w:rsidRPr="0069483E">
        <w:rPr>
          <w:rFonts w:ascii="Calibri" w:eastAsia="Calibri" w:hAnsi="Calibri" w:cs="Times New Roman"/>
        </w:rPr>
        <w:t>Référencer des données scientifiques pour chacune de vigilances identifiées</w:t>
      </w:r>
    </w:p>
    <w:p w:rsidR="0069483E" w:rsidRDefault="00C76B43" w:rsidP="0069483E">
      <w:pPr>
        <w:numPr>
          <w:ilvl w:val="0"/>
          <w:numId w:val="12"/>
        </w:numPr>
        <w:spacing w:after="0" w:line="240" w:lineRule="auto"/>
        <w:contextualSpacing/>
        <w:jc w:val="both"/>
        <w:rPr>
          <w:rFonts w:ascii="Calibri" w:eastAsia="Calibri" w:hAnsi="Calibri" w:cs="Times New Roman"/>
        </w:rPr>
      </w:pPr>
      <w:r>
        <w:rPr>
          <w:rFonts w:ascii="Calibri" w:eastAsia="Calibri" w:hAnsi="Calibri" w:cs="Times New Roman"/>
        </w:rPr>
        <w:t>Noter vos observations sur le</w:t>
      </w:r>
      <w:r w:rsidR="0069483E" w:rsidRPr="0069483E">
        <w:rPr>
          <w:rFonts w:ascii="Calibri" w:eastAsia="Calibri" w:hAnsi="Calibri" w:cs="Times New Roman"/>
        </w:rPr>
        <w:t xml:space="preserve"> </w:t>
      </w:r>
      <w:r>
        <w:rPr>
          <w:rFonts w:ascii="Calibri" w:eastAsia="Calibri" w:hAnsi="Calibri" w:cs="Times New Roman"/>
        </w:rPr>
        <w:t>recueil de données et d’analyse  ci- dessous</w:t>
      </w:r>
    </w:p>
    <w:p w:rsidR="0069483E" w:rsidRPr="0069483E" w:rsidRDefault="0069483E" w:rsidP="0069483E">
      <w:pPr>
        <w:spacing w:after="0" w:line="240" w:lineRule="auto"/>
        <w:ind w:left="720"/>
        <w:contextualSpacing/>
        <w:jc w:val="both"/>
        <w:rPr>
          <w:rFonts w:ascii="Calibri" w:eastAsia="Calibri" w:hAnsi="Calibri" w:cs="Times New Roman"/>
        </w:rPr>
      </w:pPr>
    </w:p>
    <w:p w:rsidR="00F87C3E" w:rsidRDefault="00F87C3E" w:rsidP="00F87C3E">
      <w:pPr>
        <w:jc w:val="both"/>
      </w:pPr>
      <w:r w:rsidRPr="00CF3707">
        <w:rPr>
          <w:b/>
          <w:i/>
          <w:u w:val="single"/>
        </w:rPr>
        <w:t xml:space="preserve">Guide </w:t>
      </w:r>
      <w:r w:rsidR="0069483E">
        <w:rPr>
          <w:b/>
          <w:i/>
          <w:u w:val="single"/>
        </w:rPr>
        <w:t>ci-dessous</w:t>
      </w:r>
    </w:p>
    <w:p w:rsidR="0095695A" w:rsidRDefault="0095695A">
      <w:r>
        <w:br w:type="page"/>
      </w:r>
    </w:p>
    <w:p w:rsidR="0095695A" w:rsidRDefault="0095695A" w:rsidP="00E4525A">
      <w:pPr>
        <w:sectPr w:rsidR="0095695A">
          <w:pgSz w:w="11906" w:h="16838"/>
          <w:pgMar w:top="1417" w:right="1417" w:bottom="1417" w:left="1417" w:header="708" w:footer="708" w:gutter="0"/>
          <w:cols w:space="708"/>
          <w:docGrid w:linePitch="360"/>
        </w:sectPr>
      </w:pPr>
    </w:p>
    <w:p w:rsidR="00206BCF" w:rsidRDefault="0069483E" w:rsidP="0069483E">
      <w:pPr>
        <w:jc w:val="center"/>
      </w:pPr>
      <w:r>
        <w:t>Guide pour recueil de données et analyse</w:t>
      </w:r>
    </w:p>
    <w:p w:rsidR="0095695A" w:rsidRDefault="0095695A" w:rsidP="00E4525A"/>
    <w:tbl>
      <w:tblPr>
        <w:tblStyle w:val="Grilledutableau"/>
        <w:tblW w:w="14910" w:type="dxa"/>
        <w:tblLook w:val="04A0" w:firstRow="1" w:lastRow="0" w:firstColumn="1" w:lastColumn="0" w:noHBand="0" w:noVBand="1"/>
      </w:tblPr>
      <w:tblGrid>
        <w:gridCol w:w="4968"/>
        <w:gridCol w:w="4971"/>
        <w:gridCol w:w="4971"/>
      </w:tblGrid>
      <w:tr w:rsidR="0095695A" w:rsidTr="0095695A">
        <w:trPr>
          <w:trHeight w:val="821"/>
          <w:tblHeader/>
        </w:trPr>
        <w:tc>
          <w:tcPr>
            <w:tcW w:w="4968" w:type="dxa"/>
            <w:tcBorders>
              <w:top w:val="single" w:sz="4" w:space="0" w:color="auto"/>
              <w:left w:val="single" w:sz="4" w:space="0" w:color="auto"/>
              <w:bottom w:val="single" w:sz="4" w:space="0" w:color="auto"/>
              <w:right w:val="single" w:sz="4" w:space="0" w:color="auto"/>
            </w:tcBorders>
            <w:vAlign w:val="center"/>
            <w:hideMark/>
          </w:tcPr>
          <w:p w:rsidR="0095695A" w:rsidRDefault="0095695A">
            <w:pPr>
              <w:jc w:val="center"/>
              <w:rPr>
                <w:rFonts w:ascii="Arial Narrow" w:hAnsi="Arial Narrow"/>
                <w:b/>
                <w:i/>
                <w:sz w:val="20"/>
                <w:szCs w:val="20"/>
                <w:u w:val="single"/>
              </w:rPr>
            </w:pPr>
            <w:r>
              <w:rPr>
                <w:rFonts w:ascii="Arial Narrow" w:hAnsi="Arial Narrow"/>
                <w:b/>
                <w:i/>
                <w:sz w:val="20"/>
                <w:szCs w:val="20"/>
                <w:u w:val="single"/>
              </w:rPr>
              <w:t>ELEMENTS OBSERVABLES</w:t>
            </w:r>
            <w:r>
              <w:rPr>
                <w:rFonts w:ascii="Arial Narrow" w:hAnsi="Arial Narrow"/>
                <w:b/>
                <w:sz w:val="20"/>
                <w:szCs w:val="20"/>
              </w:rPr>
              <w:t xml:space="preserve"> </w:t>
            </w:r>
            <w:r w:rsidR="002C6DAC">
              <w:rPr>
                <w:rFonts w:ascii="Arial Narrow" w:hAnsi="Arial Narrow"/>
                <w:b/>
                <w:sz w:val="20"/>
                <w:szCs w:val="20"/>
              </w:rPr>
              <w:t>/ERREURS IDENTIFIEES</w:t>
            </w:r>
            <w:r>
              <w:rPr>
                <w:rFonts w:ascii="Arial Narrow" w:hAnsi="Arial Narrow"/>
                <w:b/>
                <w:sz w:val="20"/>
                <w:szCs w:val="20"/>
              </w:rPr>
              <w:t xml:space="preserve">  </w:t>
            </w:r>
          </w:p>
        </w:tc>
        <w:tc>
          <w:tcPr>
            <w:tcW w:w="4971" w:type="dxa"/>
            <w:tcBorders>
              <w:top w:val="single" w:sz="4" w:space="0" w:color="auto"/>
              <w:left w:val="single" w:sz="4" w:space="0" w:color="auto"/>
              <w:bottom w:val="single" w:sz="4" w:space="0" w:color="auto"/>
              <w:right w:val="single" w:sz="4" w:space="0" w:color="auto"/>
            </w:tcBorders>
            <w:vAlign w:val="center"/>
            <w:hideMark/>
          </w:tcPr>
          <w:p w:rsidR="0095695A" w:rsidRDefault="0095695A">
            <w:pPr>
              <w:jc w:val="center"/>
              <w:rPr>
                <w:rFonts w:ascii="Arial Narrow" w:hAnsi="Arial Narrow"/>
                <w:b/>
                <w:i/>
                <w:sz w:val="20"/>
                <w:szCs w:val="20"/>
                <w:u w:val="single"/>
              </w:rPr>
            </w:pPr>
            <w:r>
              <w:rPr>
                <w:rFonts w:ascii="Arial Narrow" w:hAnsi="Arial Narrow"/>
                <w:b/>
                <w:i/>
                <w:sz w:val="20"/>
                <w:szCs w:val="20"/>
                <w:u w:val="single"/>
              </w:rPr>
              <w:t>QUESTIONNEMENT</w:t>
            </w:r>
            <w:r w:rsidR="002C6DAC">
              <w:rPr>
                <w:rFonts w:ascii="Arial Narrow" w:hAnsi="Arial Narrow"/>
                <w:b/>
                <w:i/>
                <w:sz w:val="20"/>
                <w:szCs w:val="20"/>
                <w:u w:val="single"/>
              </w:rPr>
              <w:t>/VIGILANCES CONCERNEES</w:t>
            </w:r>
          </w:p>
        </w:tc>
        <w:tc>
          <w:tcPr>
            <w:tcW w:w="4971" w:type="dxa"/>
            <w:tcBorders>
              <w:top w:val="single" w:sz="4" w:space="0" w:color="auto"/>
              <w:left w:val="single" w:sz="4" w:space="0" w:color="auto"/>
              <w:bottom w:val="single" w:sz="4" w:space="0" w:color="auto"/>
              <w:right w:val="single" w:sz="4" w:space="0" w:color="auto"/>
            </w:tcBorders>
            <w:vAlign w:val="center"/>
            <w:hideMark/>
          </w:tcPr>
          <w:p w:rsidR="0095695A" w:rsidRDefault="0095695A">
            <w:pPr>
              <w:jc w:val="center"/>
              <w:rPr>
                <w:rFonts w:ascii="Arial Narrow" w:hAnsi="Arial Narrow"/>
                <w:b/>
                <w:i/>
                <w:sz w:val="20"/>
                <w:szCs w:val="20"/>
                <w:u w:val="single"/>
              </w:rPr>
            </w:pPr>
            <w:r>
              <w:rPr>
                <w:rFonts w:ascii="Arial Narrow" w:hAnsi="Arial Narrow"/>
                <w:b/>
                <w:i/>
                <w:sz w:val="20"/>
                <w:szCs w:val="20"/>
                <w:u w:val="single"/>
              </w:rPr>
              <w:t>PISTES DE REPONSES</w:t>
            </w:r>
            <w:r w:rsidR="002C6DAC">
              <w:rPr>
                <w:rFonts w:ascii="Arial Narrow" w:hAnsi="Arial Narrow"/>
                <w:b/>
                <w:i/>
                <w:sz w:val="20"/>
                <w:szCs w:val="20"/>
                <w:u w:val="single"/>
              </w:rPr>
              <w:t>/ ELEMENTS SCIENTIFIQUES CONCERNES</w:t>
            </w:r>
          </w:p>
        </w:tc>
      </w:tr>
      <w:tr w:rsidR="0095695A" w:rsidTr="0095695A">
        <w:trPr>
          <w:trHeight w:val="775"/>
        </w:trPr>
        <w:tc>
          <w:tcPr>
            <w:tcW w:w="4968" w:type="dxa"/>
            <w:tcBorders>
              <w:top w:val="single" w:sz="4" w:space="0" w:color="auto"/>
              <w:left w:val="single" w:sz="4" w:space="0" w:color="auto"/>
              <w:bottom w:val="single" w:sz="4" w:space="0" w:color="auto"/>
              <w:right w:val="single" w:sz="4" w:space="0" w:color="auto"/>
            </w:tcBorders>
          </w:tcPr>
          <w:p w:rsidR="0095695A" w:rsidRDefault="0095695A" w:rsidP="002B701C">
            <w:pPr>
              <w:jc w:val="both"/>
            </w:pPr>
            <w:r w:rsidRPr="00B206F8">
              <w:rPr>
                <w:b/>
              </w:rPr>
              <w:t>SUR ORDINATEUR</w:t>
            </w:r>
            <w:r>
              <w:t> </w:t>
            </w:r>
          </w:p>
          <w:p w:rsidR="0095695A" w:rsidRDefault="0095695A" w:rsidP="002B701C">
            <w:pPr>
              <w:jc w:val="both"/>
            </w:pPr>
          </w:p>
          <w:p w:rsidR="0095695A" w:rsidRPr="00CA1D6C" w:rsidRDefault="0095695A" w:rsidP="00B972C4">
            <w:pPr>
              <w:jc w:val="both"/>
            </w:pPr>
            <w:r>
              <w:t xml:space="preserve">Cliquer sur l’écran pour compléter les informations </w:t>
            </w:r>
          </w:p>
        </w:tc>
        <w:tc>
          <w:tcPr>
            <w:tcW w:w="4971" w:type="dxa"/>
            <w:tcBorders>
              <w:top w:val="single" w:sz="4" w:space="0" w:color="auto"/>
              <w:left w:val="single" w:sz="4" w:space="0" w:color="auto"/>
              <w:bottom w:val="single" w:sz="4" w:space="0" w:color="auto"/>
              <w:right w:val="single" w:sz="4" w:space="0" w:color="auto"/>
            </w:tcBorders>
          </w:tcPr>
          <w:p w:rsidR="0095695A" w:rsidRPr="00CA1D6C" w:rsidRDefault="0095695A" w:rsidP="002B701C">
            <w:pPr>
              <w:jc w:val="both"/>
            </w:pPr>
          </w:p>
        </w:tc>
        <w:tc>
          <w:tcPr>
            <w:tcW w:w="4971" w:type="dxa"/>
            <w:tcBorders>
              <w:top w:val="single" w:sz="4" w:space="0" w:color="auto"/>
              <w:left w:val="single" w:sz="4" w:space="0" w:color="auto"/>
              <w:bottom w:val="single" w:sz="4" w:space="0" w:color="auto"/>
              <w:right w:val="single" w:sz="4" w:space="0" w:color="auto"/>
            </w:tcBorders>
          </w:tcPr>
          <w:p w:rsidR="0095695A" w:rsidRDefault="0095695A" w:rsidP="002B701C"/>
          <w:p w:rsidR="0095695A" w:rsidRPr="00CA1D6C" w:rsidRDefault="0095695A" w:rsidP="002B701C">
            <w:pPr>
              <w:jc w:val="both"/>
            </w:pPr>
          </w:p>
        </w:tc>
      </w:tr>
      <w:tr w:rsidR="0095695A" w:rsidTr="0095695A">
        <w:trPr>
          <w:trHeight w:val="821"/>
        </w:trPr>
        <w:tc>
          <w:tcPr>
            <w:tcW w:w="4968"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r>
      <w:tr w:rsidR="0095695A" w:rsidTr="0095695A">
        <w:trPr>
          <w:trHeight w:val="775"/>
        </w:trPr>
        <w:tc>
          <w:tcPr>
            <w:tcW w:w="4968"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r>
      <w:tr w:rsidR="0095695A" w:rsidTr="0095695A">
        <w:trPr>
          <w:trHeight w:val="857"/>
        </w:trPr>
        <w:tc>
          <w:tcPr>
            <w:tcW w:w="4968"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r>
      <w:tr w:rsidR="0095695A" w:rsidTr="0095695A">
        <w:trPr>
          <w:trHeight w:val="775"/>
        </w:trPr>
        <w:tc>
          <w:tcPr>
            <w:tcW w:w="4968"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r>
      <w:tr w:rsidR="0095695A" w:rsidTr="0095695A">
        <w:trPr>
          <w:trHeight w:val="775"/>
        </w:trPr>
        <w:tc>
          <w:tcPr>
            <w:tcW w:w="4968"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p w:rsidR="0095695A" w:rsidRDefault="0095695A">
            <w:pPr>
              <w:jc w:val="both"/>
              <w:rPr>
                <w:rFonts w:ascii="Arial Narrow" w:hAnsi="Arial Narrow"/>
                <w:sz w:val="20"/>
                <w:szCs w:val="20"/>
              </w:rPr>
            </w:pPr>
          </w:p>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r>
      <w:tr w:rsidR="0095695A" w:rsidTr="0095695A">
        <w:trPr>
          <w:trHeight w:val="775"/>
        </w:trPr>
        <w:tc>
          <w:tcPr>
            <w:tcW w:w="4968"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r>
      <w:tr w:rsidR="0095695A" w:rsidTr="0095695A">
        <w:trPr>
          <w:trHeight w:val="775"/>
        </w:trPr>
        <w:tc>
          <w:tcPr>
            <w:tcW w:w="4968"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p w:rsidR="0095695A" w:rsidRDefault="0095695A">
            <w:pPr>
              <w:jc w:val="both"/>
              <w:rPr>
                <w:rFonts w:ascii="Arial Narrow" w:hAnsi="Arial Narrow"/>
                <w:sz w:val="20"/>
                <w:szCs w:val="20"/>
              </w:rPr>
            </w:pPr>
          </w:p>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r>
      <w:tr w:rsidR="0095695A" w:rsidTr="0095695A">
        <w:trPr>
          <w:trHeight w:val="775"/>
        </w:trPr>
        <w:tc>
          <w:tcPr>
            <w:tcW w:w="4968"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p w:rsidR="0095695A" w:rsidRDefault="0095695A">
            <w:pPr>
              <w:jc w:val="both"/>
              <w:rPr>
                <w:rFonts w:ascii="Arial Narrow" w:hAnsi="Arial Narrow"/>
                <w:sz w:val="20"/>
                <w:szCs w:val="20"/>
              </w:rPr>
            </w:pPr>
          </w:p>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r>
      <w:tr w:rsidR="0095695A" w:rsidTr="0095695A">
        <w:trPr>
          <w:trHeight w:val="775"/>
        </w:trPr>
        <w:tc>
          <w:tcPr>
            <w:tcW w:w="4968"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p w:rsidR="0095695A" w:rsidRDefault="0095695A">
            <w:pPr>
              <w:jc w:val="both"/>
              <w:rPr>
                <w:rFonts w:ascii="Arial Narrow" w:hAnsi="Arial Narrow"/>
                <w:sz w:val="20"/>
                <w:szCs w:val="20"/>
              </w:rPr>
            </w:pPr>
          </w:p>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r>
      <w:tr w:rsidR="0095695A" w:rsidTr="0095695A">
        <w:trPr>
          <w:trHeight w:val="775"/>
        </w:trPr>
        <w:tc>
          <w:tcPr>
            <w:tcW w:w="4968"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p w:rsidR="0095695A" w:rsidRDefault="0095695A">
            <w:pPr>
              <w:jc w:val="both"/>
              <w:rPr>
                <w:rFonts w:ascii="Arial Narrow" w:hAnsi="Arial Narrow"/>
                <w:sz w:val="20"/>
                <w:szCs w:val="20"/>
              </w:rPr>
            </w:pPr>
          </w:p>
          <w:p w:rsidR="0095695A" w:rsidRDefault="0095695A">
            <w:pPr>
              <w:jc w:val="both"/>
              <w:rPr>
                <w:rFonts w:ascii="Arial Narrow" w:hAnsi="Arial Narrow"/>
                <w:sz w:val="20"/>
                <w:szCs w:val="20"/>
              </w:rPr>
            </w:pPr>
          </w:p>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r>
      <w:tr w:rsidR="0095695A" w:rsidTr="0095695A">
        <w:trPr>
          <w:trHeight w:val="821"/>
        </w:trPr>
        <w:tc>
          <w:tcPr>
            <w:tcW w:w="4968" w:type="dxa"/>
            <w:tcBorders>
              <w:top w:val="single" w:sz="4" w:space="0" w:color="auto"/>
              <w:left w:val="single" w:sz="4" w:space="0" w:color="auto"/>
              <w:bottom w:val="single" w:sz="4" w:space="0" w:color="auto"/>
              <w:right w:val="single" w:sz="4" w:space="0" w:color="auto"/>
            </w:tcBorders>
          </w:tcPr>
          <w:p w:rsidR="0095695A" w:rsidRDefault="0095695A">
            <w:pPr>
              <w:jc w:val="center"/>
              <w:rPr>
                <w:rFonts w:ascii="Arial Narrow" w:hAnsi="Arial Narrow"/>
                <w:b/>
                <w:i/>
                <w:sz w:val="20"/>
                <w:szCs w:val="20"/>
                <w:u w:val="single"/>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center"/>
              <w:rPr>
                <w:rFonts w:ascii="Arial Narrow" w:hAnsi="Arial Narrow"/>
                <w:b/>
                <w:i/>
                <w:sz w:val="20"/>
                <w:szCs w:val="20"/>
                <w:u w:val="single"/>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center"/>
              <w:rPr>
                <w:rFonts w:ascii="Arial Narrow" w:hAnsi="Arial Narrow"/>
                <w:b/>
                <w:i/>
                <w:sz w:val="20"/>
                <w:szCs w:val="20"/>
                <w:u w:val="single"/>
              </w:rPr>
            </w:pPr>
          </w:p>
        </w:tc>
      </w:tr>
      <w:tr w:rsidR="0095695A" w:rsidTr="0095695A">
        <w:trPr>
          <w:trHeight w:val="775"/>
        </w:trPr>
        <w:tc>
          <w:tcPr>
            <w:tcW w:w="4968"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r>
      <w:tr w:rsidR="0095695A" w:rsidTr="0095695A">
        <w:trPr>
          <w:trHeight w:val="821"/>
        </w:trPr>
        <w:tc>
          <w:tcPr>
            <w:tcW w:w="4968"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r>
      <w:tr w:rsidR="0095695A" w:rsidTr="0095695A">
        <w:trPr>
          <w:trHeight w:val="775"/>
        </w:trPr>
        <w:tc>
          <w:tcPr>
            <w:tcW w:w="4968"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r>
      <w:tr w:rsidR="0095695A" w:rsidTr="0095695A">
        <w:trPr>
          <w:trHeight w:val="857"/>
        </w:trPr>
        <w:tc>
          <w:tcPr>
            <w:tcW w:w="4968"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r>
      <w:tr w:rsidR="0095695A" w:rsidTr="0095695A">
        <w:trPr>
          <w:trHeight w:val="775"/>
        </w:trPr>
        <w:tc>
          <w:tcPr>
            <w:tcW w:w="4968"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r>
      <w:tr w:rsidR="0095695A" w:rsidTr="0095695A">
        <w:trPr>
          <w:trHeight w:val="775"/>
        </w:trPr>
        <w:tc>
          <w:tcPr>
            <w:tcW w:w="4968"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p w:rsidR="0095695A" w:rsidRDefault="0095695A">
            <w:pPr>
              <w:jc w:val="both"/>
              <w:rPr>
                <w:rFonts w:ascii="Arial Narrow" w:hAnsi="Arial Narrow"/>
                <w:sz w:val="20"/>
                <w:szCs w:val="20"/>
              </w:rPr>
            </w:pPr>
          </w:p>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c>
          <w:tcPr>
            <w:tcW w:w="4971" w:type="dxa"/>
            <w:tcBorders>
              <w:top w:val="single" w:sz="4" w:space="0" w:color="auto"/>
              <w:left w:val="single" w:sz="4" w:space="0" w:color="auto"/>
              <w:bottom w:val="single" w:sz="4" w:space="0" w:color="auto"/>
              <w:right w:val="single" w:sz="4" w:space="0" w:color="auto"/>
            </w:tcBorders>
          </w:tcPr>
          <w:p w:rsidR="0095695A" w:rsidRDefault="0095695A">
            <w:pPr>
              <w:jc w:val="both"/>
              <w:rPr>
                <w:rFonts w:ascii="Arial Narrow" w:hAnsi="Arial Narrow"/>
                <w:sz w:val="20"/>
                <w:szCs w:val="20"/>
              </w:rPr>
            </w:pPr>
          </w:p>
        </w:tc>
      </w:tr>
    </w:tbl>
    <w:p w:rsidR="0095695A" w:rsidRDefault="0095695A" w:rsidP="00E4525A"/>
    <w:sectPr w:rsidR="0095695A" w:rsidSect="00206BC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813DB"/>
    <w:multiLevelType w:val="hybridMultilevel"/>
    <w:tmpl w:val="E1C87190"/>
    <w:lvl w:ilvl="0" w:tplc="4C0E494A">
      <w:start w:val="1"/>
      <w:numFmt w:val="bullet"/>
      <w:lvlText w:val=""/>
      <w:lvlJc w:val="left"/>
      <w:pPr>
        <w:ind w:left="720" w:hanging="360"/>
      </w:pPr>
      <w:rPr>
        <w:rFonts w:ascii="Symbol" w:hAnsi="Symbol" w:hint="default"/>
      </w:rPr>
    </w:lvl>
    <w:lvl w:ilvl="1" w:tplc="89982FCA">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FB5782C"/>
    <w:multiLevelType w:val="hybridMultilevel"/>
    <w:tmpl w:val="EC60A5D2"/>
    <w:lvl w:ilvl="0" w:tplc="4C0E49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E33218"/>
    <w:multiLevelType w:val="hybridMultilevel"/>
    <w:tmpl w:val="4710BC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3B3E6701"/>
    <w:multiLevelType w:val="hybridMultilevel"/>
    <w:tmpl w:val="FB7A0D48"/>
    <w:lvl w:ilvl="0" w:tplc="4C0E49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0316A7B"/>
    <w:multiLevelType w:val="hybridMultilevel"/>
    <w:tmpl w:val="9E408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3D874D9"/>
    <w:multiLevelType w:val="hybridMultilevel"/>
    <w:tmpl w:val="42E476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4B173BD"/>
    <w:multiLevelType w:val="hybridMultilevel"/>
    <w:tmpl w:val="D138F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A74165A"/>
    <w:multiLevelType w:val="hybridMultilevel"/>
    <w:tmpl w:val="4F9A2E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8C94F3F"/>
    <w:multiLevelType w:val="hybridMultilevel"/>
    <w:tmpl w:val="252A0BFE"/>
    <w:lvl w:ilvl="0" w:tplc="4C0E49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1411DCC"/>
    <w:multiLevelType w:val="hybridMultilevel"/>
    <w:tmpl w:val="879C10BE"/>
    <w:lvl w:ilvl="0" w:tplc="4C0E49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8290403"/>
    <w:multiLevelType w:val="hybridMultilevel"/>
    <w:tmpl w:val="88B62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A904308"/>
    <w:multiLevelType w:val="hybridMultilevel"/>
    <w:tmpl w:val="AA68F9A8"/>
    <w:lvl w:ilvl="0" w:tplc="4C0E49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C910C1A"/>
    <w:multiLevelType w:val="hybridMultilevel"/>
    <w:tmpl w:val="B582CFBC"/>
    <w:lvl w:ilvl="0" w:tplc="E63C086E">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2"/>
  </w:num>
  <w:num w:numId="4">
    <w:abstractNumId w:val="6"/>
  </w:num>
  <w:num w:numId="5">
    <w:abstractNumId w:val="4"/>
  </w:num>
  <w:num w:numId="6">
    <w:abstractNumId w:val="0"/>
  </w:num>
  <w:num w:numId="7">
    <w:abstractNumId w:val="9"/>
  </w:num>
  <w:num w:numId="8">
    <w:abstractNumId w:val="8"/>
  </w:num>
  <w:num w:numId="9">
    <w:abstractNumId w:val="3"/>
  </w:num>
  <w:num w:numId="10">
    <w:abstractNumId w:val="11"/>
  </w:num>
  <w:num w:numId="11">
    <w:abstractNumId w:val="1"/>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8B3"/>
    <w:rsid w:val="00030AA6"/>
    <w:rsid w:val="00034998"/>
    <w:rsid w:val="00061305"/>
    <w:rsid w:val="00094812"/>
    <w:rsid w:val="000A7BF7"/>
    <w:rsid w:val="00131F56"/>
    <w:rsid w:val="001667A1"/>
    <w:rsid w:val="00180714"/>
    <w:rsid w:val="00206BCF"/>
    <w:rsid w:val="00212C54"/>
    <w:rsid w:val="002C6DAC"/>
    <w:rsid w:val="00343208"/>
    <w:rsid w:val="00396160"/>
    <w:rsid w:val="00400438"/>
    <w:rsid w:val="00472736"/>
    <w:rsid w:val="004C1470"/>
    <w:rsid w:val="00500F8A"/>
    <w:rsid w:val="00575636"/>
    <w:rsid w:val="00585DD5"/>
    <w:rsid w:val="0059587F"/>
    <w:rsid w:val="00613834"/>
    <w:rsid w:val="0064423A"/>
    <w:rsid w:val="00654CE4"/>
    <w:rsid w:val="0069483E"/>
    <w:rsid w:val="006C070C"/>
    <w:rsid w:val="006D68B3"/>
    <w:rsid w:val="006E6753"/>
    <w:rsid w:val="006F03B7"/>
    <w:rsid w:val="007274AC"/>
    <w:rsid w:val="008113CF"/>
    <w:rsid w:val="008337A0"/>
    <w:rsid w:val="0095695A"/>
    <w:rsid w:val="00A152DA"/>
    <w:rsid w:val="00AE6AEE"/>
    <w:rsid w:val="00B574A6"/>
    <w:rsid w:val="00B60829"/>
    <w:rsid w:val="00B972C4"/>
    <w:rsid w:val="00BC3F58"/>
    <w:rsid w:val="00C76B43"/>
    <w:rsid w:val="00C958A0"/>
    <w:rsid w:val="00D35028"/>
    <w:rsid w:val="00D47411"/>
    <w:rsid w:val="00DF7FBE"/>
    <w:rsid w:val="00E4525A"/>
    <w:rsid w:val="00E51E4C"/>
    <w:rsid w:val="00E9337A"/>
    <w:rsid w:val="00EC318A"/>
    <w:rsid w:val="00F47295"/>
    <w:rsid w:val="00F67A25"/>
    <w:rsid w:val="00F8309B"/>
    <w:rsid w:val="00F87C3E"/>
    <w:rsid w:val="00FD15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525A"/>
    <w:pPr>
      <w:ind w:left="720"/>
      <w:contextualSpacing/>
    </w:pPr>
  </w:style>
  <w:style w:type="table" w:styleId="Grilledutableau">
    <w:name w:val="Table Grid"/>
    <w:basedOn w:val="TableauNormal"/>
    <w:uiPriority w:val="39"/>
    <w:rsid w:val="00F87C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58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58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525A"/>
    <w:pPr>
      <w:ind w:left="720"/>
      <w:contextualSpacing/>
    </w:pPr>
  </w:style>
  <w:style w:type="table" w:styleId="Grilledutableau">
    <w:name w:val="Table Grid"/>
    <w:basedOn w:val="TableauNormal"/>
    <w:uiPriority w:val="39"/>
    <w:rsid w:val="00F87C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58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58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443996">
      <w:bodyDiv w:val="1"/>
      <w:marLeft w:val="0"/>
      <w:marRight w:val="0"/>
      <w:marTop w:val="0"/>
      <w:marBottom w:val="0"/>
      <w:divBdr>
        <w:top w:val="none" w:sz="0" w:space="0" w:color="auto"/>
        <w:left w:val="none" w:sz="0" w:space="0" w:color="auto"/>
        <w:bottom w:val="none" w:sz="0" w:space="0" w:color="auto"/>
        <w:right w:val="none" w:sz="0" w:space="0" w:color="auto"/>
      </w:divBdr>
    </w:div>
    <w:div w:id="1883244221">
      <w:bodyDiv w:val="1"/>
      <w:marLeft w:val="0"/>
      <w:marRight w:val="0"/>
      <w:marTop w:val="0"/>
      <w:marBottom w:val="0"/>
      <w:divBdr>
        <w:top w:val="none" w:sz="0" w:space="0" w:color="auto"/>
        <w:left w:val="none" w:sz="0" w:space="0" w:color="auto"/>
        <w:bottom w:val="none" w:sz="0" w:space="0" w:color="auto"/>
        <w:right w:val="none" w:sz="0" w:space="0" w:color="auto"/>
      </w:divBdr>
    </w:div>
    <w:div w:id="190679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2CBA0-B1C9-4249-B470-F130D2CD5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397</Words>
  <Characters>2185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Ecole-Rockefeller</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wullschleger</dc:creator>
  <cp:lastModifiedBy>CHAFFRINGEON Magali</cp:lastModifiedBy>
  <cp:revision>5</cp:revision>
  <dcterms:created xsi:type="dcterms:W3CDTF">2020-05-12T12:53:00Z</dcterms:created>
  <dcterms:modified xsi:type="dcterms:W3CDTF">2020-05-12T12:59:00Z</dcterms:modified>
</cp:coreProperties>
</file>